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5dba" w14:paraId="5445db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9F4544">
        <w:t>439</w:t>
      </w:r>
      <w:r w:rsidR="000938B8">
        <w:t>/</w:t>
      </w:r>
      <w:r w:rsidR="00454056">
        <w:t>17</w:t>
      </w:r>
      <w:r w:rsidR="000938B8">
        <w:t>-</w:t>
      </w:r>
      <w:r w:rsidR="009F4544">
        <w:t>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9F4544" w:rsidRPr="009F4544">
        <w:t>OPG VIDAKOVIĆ KRASANKA d.o.o. za proizvodnju i usluge</w:t>
      </w:r>
      <w:r w:rsidR="009F4544">
        <w:t xml:space="preserve"> Valpovo, Bana J. Jelačića 139 </w:t>
      </w:r>
      <w:r w:rsidR="004A0D7B">
        <w:t xml:space="preserve">MBS </w:t>
      </w:r>
      <w:r w:rsidR="009F4544" w:rsidRPr="009F4544">
        <w:t>030101655</w:t>
      </w:r>
      <w:r w:rsidR="004A0D7B">
        <w:t xml:space="preserve">, OIB </w:t>
      </w:r>
      <w:r w:rsidR="009F4544" w:rsidRPr="009F4544">
        <w:t>86344376543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9F4544">
        <w:t>11</w:t>
      </w:r>
      <w:r w:rsidR="00224AFF">
        <w:t xml:space="preserve">. </w:t>
      </w:r>
      <w:r w:rsidR="009F4544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F4544" w:rsidRPr="009F4544">
        <w:t>OPG VIDAKOVIĆ KRASANKA d.o.o. za proizvodnju i usluge</w:t>
      </w:r>
      <w:r w:rsidR="009F4544">
        <w:t xml:space="preserve"> Valpovo, Bana J. Jelačića 139 MBS </w:t>
      </w:r>
      <w:r w:rsidR="009F4544" w:rsidRPr="009F4544">
        <w:t>030101655</w:t>
      </w:r>
      <w:r w:rsidR="009F4544">
        <w:t xml:space="preserve">, OIB </w:t>
      </w:r>
      <w:r w:rsidR="009F4544" w:rsidRPr="009F4544">
        <w:t>86344376543</w:t>
      </w:r>
      <w:r>
        <w:t xml:space="preserve">, iznosi </w:t>
      </w:r>
      <w:r w:rsidR="009F4544">
        <w:t>110.294,75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9F4544">
        <w:t xml:space="preserve">Krasanka Vidaković, OIB: 23614813045, Valpovo, Bana Josipa Jelačića 139,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F4544">
        <w:t>439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9F4544">
        <w:t>11</w:t>
      </w:r>
      <w:r>
        <w:t xml:space="preserve">. </w:t>
      </w:r>
      <w:r w:rsidR="009F4544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54056">
        <w:t>6/</w:t>
      </w:r>
      <w:r w:rsidR="009F4544">
        <w:t>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624" w:rsidR="00983624">
      <w:r>
        <w:separator/>
      </w:r>
    </w:p>
  </w:endnote>
  <w:endnote w:id="0" w:type="continuationSeparator">
    <w:p w:rsidRDefault="00983624" w:rsidR="0098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624" w:rsidR="00983624">
      <w:r>
        <w:separator/>
      </w:r>
    </w:p>
  </w:footnote>
  <w:footnote w:id="0" w:type="continuationSeparator">
    <w:p w:rsidRDefault="00983624" w:rsidR="00983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83624"/>
    <w:rsid w:val="00994532"/>
    <w:rsid w:val="009A412B"/>
    <w:rsid w:val="009B40D7"/>
    <w:rsid w:val="009B46D8"/>
    <w:rsid w:val="009C1900"/>
    <w:rsid w:val="009C670C"/>
    <w:rsid w:val="009E5D6D"/>
    <w:rsid w:val="009F4544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94B28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4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4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OPG VIDAKOVIĆ KRASANKA d.o.o. za proizvodnju i usluge</item>
    </izvorni_sadrzaj>
    <derivirana_varijabla naziv="DomainObject.Predmet.SudioniciListNaziv_1">
      <item>FINA RC OSIJEK</item>
      <item>OPG VIDAKOVIĆ KRASANKA d.o.o. za proizvodnju i usluge</item>
    </derivirana_varijabla>
  </DomainObject.Predmet.SudioniciListNaziv>
  <DomainObject.Predmet.SudioniciListAdressOIB>
    <izvorni_sadrzaj>
      <item>FINA RC OSIJEK, OIB 85821130368</item>
      <item>OPG VIDAKOVIĆ KRASANKA d.o.o. za proizvodnju i usluge, OIB 86344376543, Bana J. Jelačića 139,31550 Valpovo</item>
    </izvorni_sadrzaj>
    <derivirana_varijabla naziv="DomainObject.Predmet.SudioniciListAdressOIB_1">
      <item>FINA RC OSIJEK, OIB 85821130368</item>
      <item>OPG VIDAKOVIĆ KRASANKA d.o.o. za proizvodnju i usluge, OIB 86344376543, Bana J. Jelačića 139,31550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86344376543</item>
    </izvorni_sadrzaj>
    <derivirana_varijabla naziv="DomainObject.Predmet.SudioniciListNazivOIB_1">
      <item>, OIB 85821130368</item>
      <item>, OIB 86344376543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2017-05-11T11:28:00Z</dcterms:created>
  <dc:creator>Korisnik</dc:creator>
  <cp:lastModifiedBy>Snježana Markotić Jurić</cp:lastModifiedBy>
  <cp:lastPrinted>2017-05-11T11:20:00Z</cp:lastPrinted>
  <dcterms:modified xmlns:xsi="http://www.w3.org/2001/XMLSchema-instance" xsi:type="dcterms:W3CDTF">2017-05-11T11:28:00Z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