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a866" w14:paraId="0fea866" w:rsidRDefault="00080A4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1369695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80A48" w:rsidP="00080A48" w:rsidR="00080A48">
      <w:pPr>
        <w:pStyle w:val="Bezproreda"/>
      </w:pPr>
      <w:r>
        <w:t xml:space="preserve">    </w:t>
      </w:r>
    </w:p>
    <w:p w:rsidRDefault="00080A48" w:rsidP="00080A48" w:rsidR="00080A48">
      <w:pPr>
        <w:pStyle w:val="Bezproreda"/>
      </w:pPr>
    </w:p>
    <w:p w:rsidRDefault="00080A48" w:rsidP="00080A48" w:rsidR="00AE649C">
      <w:pPr>
        <w:pStyle w:val="Bezproreda"/>
      </w:pPr>
      <w:r>
        <w:t xml:space="preserve">      Republika Hrvatska</w:t>
      </w:r>
    </w:p>
    <w:p w:rsidRDefault="00080A48" w:rsidP="00080A48" w:rsidR="00080A48">
      <w:pPr>
        <w:pStyle w:val="Bezproreda"/>
      </w:pPr>
      <w:r>
        <w:t>Trgovački sud u Bjelovaru</w:t>
      </w:r>
    </w:p>
    <w:p w:rsidRDefault="00080A48" w:rsidP="00080A48" w:rsidR="00080A48">
      <w:pPr>
        <w:pStyle w:val="Bezproreda"/>
      </w:pPr>
      <w:r>
        <w:t xml:space="preserve">Bjelovar, Dr. I. </w:t>
      </w:r>
      <w:proofErr w:type="spellStart"/>
      <w:r>
        <w:t>Lebovića</w:t>
      </w:r>
      <w:proofErr w:type="spellEnd"/>
      <w:r>
        <w:t xml:space="preserve"> 42.</w:t>
      </w:r>
    </w:p>
    <w:p w:rsidRDefault="00080A48" w:rsidP="00080A48" w:rsidR="00080A48">
      <w:pPr>
        <w:pStyle w:val="Bezproreda"/>
      </w:pPr>
    </w:p>
    <w:p w:rsidRDefault="00080A48" w:rsidP="00080A48" w:rsidR="00080A48">
      <w:pPr>
        <w:pStyle w:val="Bezproreda"/>
        <w:ind w:left="4956"/>
      </w:pPr>
      <w:r>
        <w:t>Poslovni broj: 1 St-173/2018-5</w:t>
      </w:r>
    </w:p>
    <w:p w:rsidRDefault="00080A48" w:rsidP="00080A48" w:rsidR="00080A48">
      <w:pPr>
        <w:pStyle w:val="Bezproreda"/>
      </w:pPr>
    </w:p>
    <w:p w:rsidRDefault="00080A48" w:rsidP="00080A48" w:rsidR="00080A48">
      <w:pPr>
        <w:pStyle w:val="Bezproreda"/>
      </w:pPr>
    </w:p>
    <w:p w:rsidRDefault="00080A48" w:rsidP="00080A48" w:rsidR="00080A48">
      <w:pPr>
        <w:pStyle w:val="Bezproreda"/>
        <w:jc w:val="center"/>
      </w:pPr>
      <w:r>
        <w:t>U    I M E    R E P U B L I K E     H R V A T S K E</w:t>
      </w:r>
    </w:p>
    <w:p w:rsidRDefault="00080A48" w:rsidP="00080A48" w:rsidR="00080A48">
      <w:pPr>
        <w:pStyle w:val="Bezproreda"/>
        <w:jc w:val="center"/>
      </w:pPr>
    </w:p>
    <w:p w:rsidRDefault="00080A48" w:rsidP="00080A48" w:rsidR="00080A48">
      <w:pPr>
        <w:pStyle w:val="Bezproreda"/>
        <w:jc w:val="center"/>
      </w:pPr>
      <w:r>
        <w:t>R J E Š E NJ E</w:t>
      </w:r>
    </w:p>
    <w:p w:rsidRDefault="00080A48" w:rsidP="00080A48" w:rsidR="00080A48">
      <w:pPr>
        <w:pStyle w:val="Bezproreda"/>
      </w:pPr>
    </w:p>
    <w:p w:rsidRDefault="00080A48" w:rsidP="00080A48" w:rsidR="00080A48">
      <w:pPr>
        <w:pStyle w:val="Bezproreda"/>
      </w:pPr>
    </w:p>
    <w:p w:rsidRDefault="00080A48" w:rsidP="00080A48" w:rsidR="00080A48">
      <w:pPr>
        <w:pStyle w:val="Bezproreda"/>
      </w:pPr>
      <w:r>
        <w:tab/>
        <w:t>Trgovački sud u Bjelovaru, po sucu toga suda Branki Pleskalt, u stečajnom predmetu povodom prijedloga predlagatelja FINA Regionalni centar Zagreb,  za otvaranje stečajnog postupka nad dužnikom MIGLU AUTOPRAONE d.o.o. za usluge Zagreb, Štosova 19, OIB: 70593487779,  22. svibnja 2018.</w:t>
      </w:r>
    </w:p>
    <w:p w:rsidRDefault="00080A48" w:rsidP="00080A48" w:rsidR="00080A48">
      <w:pPr>
        <w:pStyle w:val="Bezproreda"/>
      </w:pPr>
    </w:p>
    <w:p w:rsidRDefault="00080A48" w:rsidP="00080A48" w:rsidR="00080A48">
      <w:pPr>
        <w:pStyle w:val="Bezproreda"/>
        <w:jc w:val="center"/>
      </w:pPr>
      <w:r>
        <w:t>r i j e š i o    j e</w:t>
      </w:r>
    </w:p>
    <w:p w:rsidRDefault="00080A48" w:rsidP="00080A48" w:rsidR="00080A48">
      <w:pPr>
        <w:pStyle w:val="Bezproreda"/>
      </w:pPr>
    </w:p>
    <w:p w:rsidRDefault="00080A48" w:rsidP="00080A48" w:rsidR="00080A48">
      <w:pPr>
        <w:pStyle w:val="Bezproreda"/>
        <w:ind w:firstLine="708"/>
      </w:pPr>
      <w:r>
        <w:t>1.Obustavlja se postupak za otvaranje stečajnog postupka nad dužnikom MIGLU AUTOPRAONE d.o.o. za usluge Zagreb, Štosova 19, OIB: 70593487779.</w:t>
      </w:r>
    </w:p>
    <w:p w:rsidRDefault="00080A48" w:rsidP="00080A48" w:rsidR="00080A48">
      <w:pPr>
        <w:pStyle w:val="Bezproreda"/>
        <w:ind w:firstLine="708"/>
      </w:pPr>
    </w:p>
    <w:p w:rsidRDefault="00080A48" w:rsidP="00080A48" w:rsidR="00080A48">
      <w:pPr>
        <w:pStyle w:val="Bezproreda"/>
        <w:ind w:firstLine="708"/>
      </w:pPr>
      <w:r>
        <w:t>2. Ročište radi utvrđivanja uvjeta za otvaranje stečajnog postupka određeno za dan 20. lipnja 2018. godine neće se održati.</w:t>
      </w:r>
    </w:p>
    <w:p w:rsidRDefault="00080A48" w:rsidP="00080A48" w:rsidR="00080A48">
      <w:pPr>
        <w:pStyle w:val="Bezproreda"/>
      </w:pPr>
    </w:p>
    <w:p w:rsidRDefault="00080A48" w:rsidP="00080A48" w:rsidR="00080A48">
      <w:pPr>
        <w:pStyle w:val="Bezproreda"/>
      </w:pPr>
    </w:p>
    <w:p w:rsidRDefault="00080A48" w:rsidP="00080A48" w:rsidR="00080A48">
      <w:pPr>
        <w:pStyle w:val="Bezproreda"/>
        <w:jc w:val="center"/>
      </w:pPr>
      <w:r>
        <w:t>Obrazloženje</w:t>
      </w:r>
    </w:p>
    <w:p w:rsidRDefault="00080A48" w:rsidP="00080A48" w:rsidR="00080A48">
      <w:pPr>
        <w:pStyle w:val="Bezproreda"/>
      </w:pPr>
    </w:p>
    <w:p w:rsidRDefault="00080A48" w:rsidP="00080A48" w:rsidR="00080A48">
      <w:pPr>
        <w:pStyle w:val="Bezproreda"/>
        <w:ind w:firstLine="708"/>
      </w:pPr>
      <w:r>
        <w:t>FINA RC Zagreb je dana 6. srpnja 2017. godine  podnio je sudu prijedlog za otvaranje stečajnog postupka nad dužnikom MIGLU AUTOPRAONE d.o.o. za usluge Zagreb, Štosova 19, OIB: 70593487779.</w:t>
      </w:r>
    </w:p>
    <w:p w:rsidRDefault="00080A48" w:rsidP="00080A48" w:rsidR="00080A48">
      <w:pPr>
        <w:pStyle w:val="Bezproreda"/>
      </w:pPr>
    </w:p>
    <w:p w:rsidRDefault="00080A48" w:rsidP="00080A48" w:rsidR="00080A48">
      <w:pPr>
        <w:pStyle w:val="Bezproreda"/>
        <w:ind w:firstLine="708"/>
      </w:pPr>
      <w:r>
        <w:t>Podneskom od 21. svibnja 2018. godine  stečajni upravitelj stečajnog dužnika MIGLU AUTOPRAONE d.o.o. u stečaju, Zagreb, Mateo Erceg iz Zagreba, Radnička cesta 30, obavijestio je sud da je Trgovački sud u Zagrebu, Stalna služba u Karlovcu Rješenjem poslovni broj: St-2218/17 dana 12. travnja 2018. godine otvorio stečajni postupak nad dužnikom MIGLU AUTOPRAONE d.o.o. za usluge Zagreb, Štosova 19, OIB: 70593487779, kojim rješenjem je on imenovan za stečajnog upravitelj, stoga predlaže da ovaj sud obustavi postupak radi utvrđivanja uvjeta za otvaranje stečajnog postupka nad dužnikom MIGLU AUTOPRAONE d.o.o. za usluge Zagreb, Štosova 19, OIB: 70593487779.</w:t>
      </w:r>
    </w:p>
    <w:p w:rsidRDefault="00080A48" w:rsidP="00080A48" w:rsidR="00080A48">
      <w:pPr>
        <w:pStyle w:val="Bezproreda"/>
        <w:ind w:firstLine="708"/>
      </w:pPr>
    </w:p>
    <w:p w:rsidRDefault="00080A48" w:rsidP="00080A48" w:rsidR="00080A48">
      <w:pPr>
        <w:pStyle w:val="Bezproreda"/>
        <w:ind w:firstLine="708"/>
      </w:pPr>
      <w:r>
        <w:tab/>
        <w:t xml:space="preserve">Uvidom u Rješenje Trgovačkog suda u Zagrebu, Stalne službe u Karlovcu od 12. travnja 2018. godine pod brojem 4 St-2218/17 (list 12 spisa), utvrđeno je da je nad dužnikom MIGLU AUTOPRAONE d.o.o. za usluge Zagreb, Štosova 19, OIB: 70593487779, otvoren stečajni postupak te je određeno Ispitno i Izvještajno ročište za dan 11. srpnja 2018. </w:t>
      </w:r>
      <w:r>
        <w:lastRenderedPageBreak/>
        <w:t>godine, stoga obzirom na iznijeto ovaj sud nema više interes za vođenjem ovog postupka pa je  riješio kao u izreci ovog rješenja.</w:t>
      </w:r>
    </w:p>
    <w:p w:rsidRDefault="00080A48" w:rsidP="00080A48" w:rsidR="00080A48">
      <w:pPr>
        <w:pStyle w:val="Bezproreda"/>
      </w:pPr>
    </w:p>
    <w:p w:rsidRDefault="00080A48" w:rsidP="00080A48" w:rsidR="00080A48">
      <w:pPr>
        <w:pStyle w:val="Bezproreda"/>
        <w:ind w:firstLine="708"/>
      </w:pPr>
      <w:r>
        <w:t>U Bjelovaru 22.  svibnja 2018.</w:t>
      </w:r>
      <w:r>
        <w:tab/>
      </w:r>
      <w:r>
        <w:tab/>
      </w:r>
      <w:r>
        <w:tab/>
      </w:r>
    </w:p>
    <w:p w:rsidRDefault="00080A48" w:rsidP="00080A48" w:rsidR="00080A48">
      <w:pPr>
        <w:pStyle w:val="Bezproreda"/>
      </w:pPr>
      <w:r>
        <w:tab/>
      </w:r>
      <w:r>
        <w:tab/>
      </w:r>
      <w:r>
        <w:tab/>
      </w:r>
      <w:r>
        <w:tab/>
      </w:r>
      <w:r>
        <w:tab/>
      </w:r>
      <w:r>
        <w:tab/>
      </w:r>
      <w:r>
        <w:tab/>
      </w:r>
      <w:r>
        <w:tab/>
        <w:t>S u d a c</w:t>
      </w:r>
    </w:p>
    <w:p w:rsidRDefault="00080A48" w:rsidP="00080A48" w:rsidR="00080A48">
      <w:pPr>
        <w:pStyle w:val="Bezproreda"/>
      </w:pPr>
    </w:p>
    <w:p w:rsidRDefault="00080A48" w:rsidP="00080A48" w:rsidR="00080A48">
      <w:pPr>
        <w:pStyle w:val="Bezproreda"/>
      </w:pPr>
      <w:r>
        <w:tab/>
      </w:r>
      <w:r>
        <w:tab/>
      </w:r>
      <w:r>
        <w:tab/>
      </w:r>
      <w:r>
        <w:tab/>
      </w:r>
      <w:r>
        <w:tab/>
      </w:r>
      <w:r>
        <w:tab/>
      </w:r>
      <w:r>
        <w:tab/>
        <w:t xml:space="preserve">        Branka Pleskalt  </w:t>
      </w:r>
      <w:r>
        <w:t>v.r.</w:t>
      </w:r>
    </w:p>
    <w:p w:rsidRDefault="00080A48" w:rsidP="00080A48" w:rsidR="00080A48">
      <w:pPr>
        <w:pStyle w:val="Bezproreda"/>
      </w:pPr>
    </w:p>
    <w:p w:rsidRDefault="00080A48" w:rsidP="00080A48" w:rsidR="00080A48">
      <w:pPr>
        <w:pStyle w:val="Bezproreda"/>
      </w:pPr>
      <w:r>
        <w:tab/>
      </w:r>
      <w:r>
        <w:tab/>
      </w:r>
      <w:r>
        <w:tab/>
      </w:r>
      <w:r>
        <w:tab/>
      </w:r>
      <w:r>
        <w:tab/>
      </w:r>
      <w:r>
        <w:tab/>
        <w:t xml:space="preserve">       Za točnost </w:t>
      </w:r>
      <w:proofErr w:type="spellStart"/>
      <w:r>
        <w:t>otpravka</w:t>
      </w:r>
      <w:proofErr w:type="spellEnd"/>
      <w:r>
        <w:t>-ovlašteni službenik</w:t>
      </w:r>
    </w:p>
    <w:p w:rsidRDefault="00080A48" w:rsidP="00080A48" w:rsidR="00080A48">
      <w:pPr>
        <w:pStyle w:val="Bezproreda"/>
      </w:pPr>
      <w:r>
        <w:t xml:space="preserve">                                                                                               Vesna Dragišić</w:t>
      </w:r>
      <w:bookmarkStart w:name="_GoBack" w:id="0"/>
      <w:bookmarkEnd w:id="0"/>
    </w:p>
    <w:p w:rsidRDefault="00080A48" w:rsidP="00080A48" w:rsidR="00080A48">
      <w:pPr>
        <w:pStyle w:val="Bezproreda"/>
      </w:pPr>
    </w:p>
    <w:p w:rsidRDefault="00080A48" w:rsidP="00080A48" w:rsidR="00080A48">
      <w:pPr>
        <w:pStyle w:val="Bezproreda"/>
        <w:ind w:firstLine="708"/>
      </w:pPr>
      <w:r>
        <w:t>Pouka o pravnom lijeku:Protiv ovog rješenja nezadovoljna stranka može uložiti žalbu u roku od 8 dana od dana objave rješenja na mrežnoj stranici e-Oglasna ploča suda, Visokom trgovačkom sudu Republike Hrvatske u Zagrebu. Žalba se ulaže putem ovog suda pismeno u četiri primjerka.</w:t>
      </w:r>
    </w:p>
    <w:p w:rsidRDefault="00080A48" w:rsidP="00080A48" w:rsidR="00080A48" w:rsidRPr="00B76F3C">
      <w:pPr>
        <w:pStyle w:val="Bezproreda"/>
      </w:pPr>
    </w:p>
    <w:p w:rsidRDefault="00AE649C" w:rsidP="004F27AE" w:rsidR="00AE649C" w:rsidRPr="00B76F3C">
      <w:pPr>
        <w:pStyle w:val="NormaleSPIS"/>
      </w:pPr>
    </w:p>
    <w:sectPr w:rsidSect="00080A4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6480554"/>
      <w:docPartObj>
        <w:docPartGallery w:val="Page Numbers (Top of Page)"/>
        <w:docPartUnique/>
      </w:docPartObj>
    </w:sdtPr>
    <w:sdtContent>
      <w:p w:rsidRDefault="00080A48" w:rsidR="00080A48">
        <w:pPr>
          <w:pStyle w:val="Zaglavlje"/>
          <w:jc w:val="center"/>
        </w:pPr>
        <w:r>
          <w:fldChar w:fldCharType="begin"/>
        </w:r>
        <w:r>
          <w:instrText>PAGE   \* MERGEFORMAT</w:instrText>
        </w:r>
        <w:r>
          <w:fldChar w:fldCharType="separate"/>
        </w:r>
        <w:r>
          <w:t>2</w:t>
        </w:r>
        <w:r>
          <w:fldChar w:fldCharType="end"/>
        </w:r>
      </w:p>
    </w:sdtContent>
  </w:sdt>
  <w:p w:rsidRDefault="00080A48" w:rsidR="008333A9">
    <w:pPr>
      <w:pStyle w:val="Zaglavlje"/>
    </w:pPr>
    <w:r>
      <w:t>Poslovni broj: 1 St-173/2018-5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A48"/>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52747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St-173/2018-5</izvorni_sadrzaj>
    <derivirana_varijabla naziv="DomainObject.Oznaka_1">St-173/2018-5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St-173/2018</izvorni_sadrzaj>
    <derivirana_varijabla naziv="DomainObject.Predmet.OznakaBroj_1">St-173/2018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MIGLU AUTOPRAONE d.o.o.</izvorni_sadrzaj>
    <derivirana_varijabla naziv="DomainObject.Predmet.ProtustrankaFormated_1">  MIGLU AUTOPRAONE d.o.o.</derivirana_varijabla>
  </DomainObject.Predmet.ProtustrankaFormated>
  <DomainObject.Predmet.ProtustrankaFormatedOIB>
    <izvorni_sadrzaj>  MIGLU AUTOPRAONE d.o.o., OIB 70593487779</izvorni_sadrzaj>
    <derivirana_varijabla naziv="DomainObject.Predmet.ProtustrankaFormatedOIB_1">  MIGLU AUTOPRAONE d.o.o., OIB 70593487779</derivirana_varijabla>
  </DomainObject.Predmet.ProtustrankaFormatedOIB>
  <DomainObject.Predmet.ProtustrankaFormatedWithAdress>
    <izvorni_sadrzaj> MIGLU AUTOPRAONE d.o.o., Štoosova 19, 10000 Zagreb</izvorni_sadrzaj>
    <derivirana_varijabla naziv="DomainObject.Predmet.ProtustrankaFormatedWithAdress_1"> MIGLU AUTOPRAONE d.o.o., Štoosova 19, 10000 Zagreb</derivirana_varijabla>
  </DomainObject.Predmet.ProtustrankaFormatedWithAdress>
  <DomainObject.Predmet.ProtustrankaFormatedWithAdressOIB>
    <izvorni_sadrzaj> MIGLU AUTOPRAONE d.o.o., OIB 70593487779, Štoosova 19, 10000 Zagreb</izvorni_sadrzaj>
    <derivirana_varijabla naziv="DomainObject.Predmet.ProtustrankaFormatedWithAdressOIB_1"> MIGLU AUTOPRAONE d.o.o., OIB 70593487779, Štoosova 19, 10000 Zagreb</derivirana_varijabla>
  </DomainObject.Predmet.ProtustrankaFormatedWithAdressOIB>
  <DomainObject.Predmet.ProtustrankaWithAdress>
    <izvorni_sadrzaj>MIGLU AUTOPRAONE d.o.o. Štoosova 19, 10000 Zagreb</izvorni_sadrzaj>
    <derivirana_varijabla naziv="DomainObject.Predmet.ProtustrankaWithAdress_1">MIGLU AUTOPRAONE d.o.o. Štoosova 19, 10000 Zagreb</derivirana_varijabla>
  </DomainObject.Predmet.ProtustrankaWithAdress>
  <DomainObject.Predmet.ProtustrankaWithAdressOIB>
    <izvorni_sadrzaj>MIGLU AUTOPRAONE d.o.o., OIB 70593487779, Štoosova 19, 10000 Zagreb</izvorni_sadrzaj>
    <derivirana_varijabla naziv="DomainObject.Predmet.ProtustrankaWithAdressOIB_1">MIGLU AUTOPRAONE d.o.o., OIB 70593487779, Štoosova 19, 10000 Zagreb</derivirana_varijabla>
  </DomainObject.Predmet.ProtustrankaWithAdressOIB>
  <DomainObject.Predmet.ProtustrankaNazivFormated>
    <izvorni_sadrzaj>MIGLU AUTOPRAONE d.o.o.</izvorni_sadrzaj>
    <derivirana_varijabla naziv="DomainObject.Predmet.ProtustrankaNazivFormated_1">MIGLU AUTOPRAONE d.o.o.</derivirana_varijabla>
  </DomainObject.Predmet.ProtustrankaNazivFormated>
  <DomainObject.Predmet.ProtustrankaNazivFormatedOIB>
    <izvorni_sadrzaj>MIGLU AUTOPRAONE d.o.o., OIB 70593487779</izvorni_sadrzaj>
    <derivirana_varijabla naziv="DomainObject.Predmet.ProtustrankaNazivFormatedOIB_1">MIGLU AUTOPRAONE d.o.o., OIB 70593487779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MIGLU AUTOPRAONE d.o.o.</item>
    </izvorni_sadrzaj>
    <derivirana_varijabla naziv="DomainObject.Predmet.ProtuStrankaListFormated_1">
      <item>MIGLU AUTOPRAONE d.o.o.</item>
    </derivirana_varijabla>
  </DomainObject.Predmet.ProtuStrankaListFormated>
  <DomainObject.Predmet.ProtuStrankaListFormatedOIB>
    <izvorni_sadrzaj>
      <item>MIGLU AUTOPRAONE d.o.o., OIB 70593487779</item>
    </izvorni_sadrzaj>
    <derivirana_varijabla naziv="DomainObject.Predmet.ProtuStrankaListFormatedOIB_1">
      <item>MIGLU AUTOPRAONE d.o.o., OIB 70593487779</item>
    </derivirana_varijabla>
  </DomainObject.Predmet.ProtuStrankaListFormatedOIB>
  <DomainObject.Predmet.ProtuStrankaListFormatedWithAdress>
    <izvorni_sadrzaj>
      <item>MIGLU AUTOPRAONE d.o.o., Štoosova 19, 10000 Zagreb</item>
    </izvorni_sadrzaj>
    <derivirana_varijabla naziv="DomainObject.Predmet.ProtuStrankaListFormatedWithAdress_1">
      <item>MIGLU AUTOPRAONE d.o.o., Štoosova 19, 10000 Zagreb</item>
    </derivirana_varijabla>
  </DomainObject.Predmet.ProtuStrankaListFormatedWithAdress>
  <DomainObject.Predmet.ProtuStrankaListFormatedWithAdressOIB>
    <izvorni_sadrzaj>
      <item>MIGLU AUTOPRAONE d.o.o., OIB 70593487779, Štoosova 19, 10000 Zagreb</item>
    </izvorni_sadrzaj>
    <derivirana_varijabla naziv="DomainObject.Predmet.ProtuStrankaListFormatedWithAdressOIB_1">
      <item>MIGLU AUTOPRAONE d.o.o., OIB 70593487779, Štoosova 19, 10000 Zagreb</item>
    </derivirana_varijabla>
  </DomainObject.Predmet.ProtuStrankaListFormatedWithAdressOIB>
  <DomainObject.Predmet.ProtuStrankaListNazivFormated>
    <izvorni_sadrzaj>
      <item>MIGLU AUTOPRAONE d.o.o.</item>
    </izvorni_sadrzaj>
    <derivirana_varijabla naziv="DomainObject.Predmet.ProtuStrankaListNazivFormated_1">
      <item>MIGLU AUTOPRAONE d.o.o.</item>
    </derivirana_varijabla>
  </DomainObject.Predmet.ProtuStrankaListNazivFormated>
  <DomainObject.Predmet.ProtuStrankaListNazivFormatedOIB>
    <izvorni_sadrzaj>
      <item>MIGLU AUTOPRAONE d.o.o., OIB 70593487779</item>
    </izvorni_sadrzaj>
    <derivirana_varijabla naziv="DomainObject.Predmet.ProtuStrankaListNazivFormatedOIB_1">
      <item>MIGLU AUTOPRAONE d.o.o., OIB 70593487779</item>
    </derivirana_varijabla>
  </DomainObject.Predmet.ProtuStrankaListNazivFormatedOIB>
  <DomainObject.Predmet.OstaliListFormated>
    <izvorni_sadrzaj>
      <item>Vesna Gluhak</item>
    </izvorni_sadrzaj>
    <derivirana_varijabla naziv="DomainObject.Predmet.OstaliListFormated_1">
      <item>Vesna Gluhak</item>
    </derivirana_varijabla>
  </DomainObject.Predmet.OstaliListFormated>
  <DomainObject.Predmet.OstaliListFormatedOIB>
    <izvorni_sadrzaj>
      <item>Vesna Gluhak, OIB 92558767892</item>
    </izvorni_sadrzaj>
    <derivirana_varijabla naziv="DomainObject.Predmet.OstaliListFormatedOIB_1">
      <item>Vesna Gluhak, OIB 92558767892</item>
    </derivirana_varijabla>
  </DomainObject.Predmet.OstaliListFormatedOIB>
  <DomainObject.Predmet.OstaliListFormatedWithAdress>
    <izvorni_sadrzaj>
      <item>Vesna Gluhak, Štoosova 19., 10000 Zagreb</item>
    </izvorni_sadrzaj>
    <derivirana_varijabla naziv="DomainObject.Predmet.OstaliListFormatedWithAdress_1">
      <item>Vesna Gluhak, Štoosova 19., 10000 Zagreb</item>
    </derivirana_varijabla>
  </DomainObject.Predmet.OstaliListFormatedWithAdress>
  <DomainObject.Predmet.OstaliListFormatedWithAdressOIB>
    <izvorni_sadrzaj>
      <item>Vesna Gluhak, OIB 92558767892, Štoosova 19., 10000 Zagreb</item>
    </izvorni_sadrzaj>
    <derivirana_varijabla naziv="DomainObject.Predmet.OstaliListFormatedWithAdressOIB_1">
      <item>Vesna Gluhak, OIB 92558767892, Štoosova 19., 10000 Zagreb</item>
    </derivirana_varijabla>
  </DomainObject.Predmet.OstaliListFormatedWithAdressOIB>
  <DomainObject.Predmet.OstaliListNazivFormated>
    <izvorni_sadrzaj>
      <item>Vesna Gluhak</item>
    </izvorni_sadrzaj>
    <derivirana_varijabla naziv="DomainObject.Predmet.OstaliListNazivFormated_1">
      <item>Vesna Gluhak</item>
    </derivirana_varijabla>
  </DomainObject.Predmet.OstaliListNazivFormated>
  <DomainObject.Predmet.OstaliListNazivFormatedOIB>
    <izvorni_sadrzaj>
      <item>Vesna Gluhak, OIB 92558767892</item>
    </izvorni_sadrzaj>
    <derivirana_varijabla naziv="DomainObject.Predmet.OstaliListNazivFormatedOIB_1">
      <item>Vesna Gluhak, OIB 92558767892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St-173/2018-5</izvorni_sadrzaj>
    <derivirana_varijabla naziv="DomainObject.PoslovniBrojDokumenta_1">St-173/2018-5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MIGLU AUTOPRAONE d.o.o.</izvorni_sadrzaj>
    <derivirana_varijabla naziv="DomainObject.Predmet.ProtustrankaIDrugi_1">MIGLU AUTOPRAONE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MIGLU AUTOPRAONE d.o.o., OIB 70593487779, Štoosova 19, 10000 Zagreb</izvorni_sadrzaj>
    <derivirana_varijabla naziv="DomainObject.Predmet.ProtustrankaIDrugiAdressOIB_1">MIGLU AUTOPRAONE d.o.o., OIB 70593487779, Štoosova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MIGLU AUTOPRAONE d.o.o.</item>
      <item>FINA Regionalni centar Zagreb</item>
      <item>Vesna Gluhak</item>
    </izvorni_sadrzaj>
    <derivirana_varijabla naziv="DomainObject.Predmet.SudioniciListNaziv_1">
      <item>MIGLU AUTOPRAONE d.o.o.</item>
      <item>FINA Regionalni centar Zagreb</item>
      <item>Vesna Gluhak</item>
    </derivirana_varijabla>
  </DomainObject.Predmet.SudioniciListNaziv>
  <DomainObject.Predmet.SudioniciListAdressOIB>
    <izvorni_sadrzaj>
      <item>MIGLU AUTOPRAONE d.o.o., OIB 70593487779, Štoosova 19,10000 Zagreb</item>
      <item>FINA Regionalni centar Zagreb, OIB 85821130368, Trg svibanjskih žrtava 1995.1,10000 Zagreb</item>
      <item>Vesna Gluhak, OIB 92558767892, Štoosova 19.,10000 Zagreb</item>
    </izvorni_sadrzaj>
    <derivirana_varijabla naziv="DomainObject.Predmet.SudioniciListAdressOIB_1">
      <item>MIGLU AUTOPRAONE d.o.o., OIB 70593487779, Štoosova 19,10000 Zagreb</item>
      <item>FINA Regionalni centar Zagreb, OIB 85821130368, Trg svibanjskih žrtava 1995.1,10000 Zagreb</item>
      <item>Vesna Gluhak, OIB 92558767892, Štoosova 19.,10000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098C73-B71D-4D2F-97C5-372C9E693A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2057</properties:Characters>
  <properties:Lines>64</properties:Lines>
  <properties:Paragraphs>20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2018-05-22T11:52:00Z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St-173/2018-5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