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9977" w14:paraId="b4c9977" w:rsidRDefault="00513C2A" w:rsidP="00910611" w:rsidR="00513C2A" w:rsidRPr="00513C2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13C2A">
        <w:rPr>
          <w:rFonts w:hAnsi="Times New Roman" w:ascii="Times New Roman"/>
          <w:b w:val="false"/>
        </w:rPr>
        <w:t xml:space="preserve">     </w:t>
      </w:r>
      <w:r w:rsidRPr="00513C2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3C2A" w:rsidP="00910611" w:rsidR="00513C2A" w:rsidRPr="00513C2A">
      <w:pPr>
        <w:rPr>
          <w:rFonts w:hAnsi="Times New Roman" w:ascii="Times New Roman"/>
          <w:b w:val="false"/>
        </w:rPr>
      </w:pPr>
      <w:r w:rsidRPr="00513C2A">
        <w:rPr>
          <w:rFonts w:eastAsia="MS Mincho" w:hAnsi="Times New Roman" w:ascii="Times New Roman"/>
          <w:b w:val="false"/>
        </w:rPr>
        <w:t xml:space="preserve">   REPUBLIKA HRVATSKA</w:t>
      </w:r>
    </w:p>
    <w:p w:rsidRDefault="00513C2A" w:rsidP="00910611" w:rsidR="00513C2A" w:rsidRPr="00513C2A">
      <w:pPr>
        <w:rPr>
          <w:rFonts w:hAnsi="Times New Roman" w:ascii="Times New Roman"/>
          <w:b w:val="false"/>
        </w:rPr>
      </w:pPr>
      <w:r w:rsidRPr="00513C2A">
        <w:rPr>
          <w:rFonts w:eastAsia="MS Mincho" w:hAnsi="Times New Roman" w:ascii="Times New Roman"/>
          <w:b w:val="false"/>
        </w:rPr>
        <w:t>TRGOVAČKI SUD U RIJECI</w:t>
      </w:r>
    </w:p>
    <w:p w:rsidRDefault="00513C2A" w:rsidR="00513C2A" w:rsidRPr="00513C2A">
      <w:pPr>
        <w:rPr>
          <w:rFonts w:eastAsia="MS Mincho" w:hAnsi="Times New Roman" w:ascii="Times New Roman"/>
          <w:b w:val="false"/>
        </w:rPr>
      </w:pPr>
      <w:r w:rsidRPr="00513C2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AB0C69">
        <w:rPr>
          <w:rFonts w:hAnsi="Times New Roman" w:ascii="Times New Roman"/>
          <w:b w:val="false"/>
        </w:rPr>
        <w:t>354/18-18</w:t>
      </w: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sucu pojedincu Danieli Korlević, u </w:t>
      </w:r>
      <w:r w:rsidR="00AB0C69" w:rsidRPr="00AB0C69">
        <w:rPr>
          <w:rFonts w:hAnsi="Times New Roman" w:ascii="Times New Roman"/>
          <w:b w:val="false"/>
        </w:rPr>
        <w:t>postupk</w:t>
      </w:r>
      <w:r w:rsidR="00AB0C69">
        <w:rPr>
          <w:rFonts w:hAnsi="Times New Roman" w:ascii="Times New Roman"/>
          <w:b w:val="false"/>
        </w:rPr>
        <w:t>u</w:t>
      </w:r>
      <w:r w:rsidR="00AB0C69" w:rsidRPr="00AB0C69">
        <w:rPr>
          <w:rFonts w:hAnsi="Times New Roman" w:ascii="Times New Roman"/>
          <w:b w:val="false"/>
        </w:rPr>
        <w:t xml:space="preserve"> radi naknadne diobe Stečajne mase iza TEH – SAN d.o.o. Zagreb, Bolnička cesta 76, OIB 30399724102</w:t>
      </w:r>
      <w:r w:rsidR="009E0806" w:rsidRPr="00B8721D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73215F">
        <w:rPr>
          <w:rFonts w:hAnsi="Times New Roman" w:ascii="Times New Roman"/>
          <w:b w:val="false"/>
        </w:rPr>
        <w:t xml:space="preserve">05. </w:t>
      </w:r>
      <w:r w:rsidR="00AB0C69">
        <w:rPr>
          <w:rFonts w:hAnsi="Times New Roman" w:ascii="Times New Roman"/>
          <w:b w:val="false"/>
        </w:rPr>
        <w:t>prosinca</w:t>
      </w:r>
      <w:r w:rsidR="0073215F">
        <w:rPr>
          <w:rFonts w:hAnsi="Times New Roman" w:ascii="Times New Roman"/>
          <w:b w:val="false"/>
        </w:rPr>
        <w:t xml:space="preserve"> </w:t>
      </w:r>
      <w:r w:rsidR="009E0806" w:rsidRPr="009E0806">
        <w:rPr>
          <w:rFonts w:hAnsi="Times New Roman" w:ascii="Times New Roman"/>
          <w:b w:val="false"/>
        </w:rPr>
        <w:t xml:space="preserve">2018.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>Skupština</w:t>
      </w:r>
      <w:r w:rsidR="008E2F63" w:rsidRPr="0073215F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u </w:t>
      </w:r>
      <w:r w:rsidR="00AB0C69" w:rsidRPr="00AB0C69">
        <w:rPr>
          <w:rFonts w:hAnsi="Times New Roman" w:ascii="Times New Roman"/>
          <w:b w:val="false"/>
        </w:rPr>
        <w:t>postupk</w:t>
      </w:r>
      <w:r w:rsidR="00AB0C69">
        <w:rPr>
          <w:rFonts w:hAnsi="Times New Roman" w:ascii="Times New Roman"/>
          <w:b w:val="false"/>
        </w:rPr>
        <w:t>u</w:t>
      </w:r>
      <w:r w:rsidR="00AB0C69" w:rsidRPr="00AB0C69">
        <w:rPr>
          <w:rFonts w:hAnsi="Times New Roman" w:ascii="Times New Roman"/>
          <w:b w:val="false"/>
        </w:rPr>
        <w:t xml:space="preserve"> radi naknadne diobe Stečajne mase iza TEH – SAN d.o.o. Zagreb, Bolnička cesta 76, OIB 30399724102</w:t>
      </w:r>
      <w:r w:rsidR="0073215F" w:rsidRPr="0073215F">
        <w:rPr>
          <w:rFonts w:hAnsi="Times New Roman" w:ascii="Times New Roman"/>
          <w:b w:val="false"/>
        </w:rPr>
        <w:t xml:space="preserve">, </w:t>
      </w:r>
      <w:r w:rsidR="007F4DE7">
        <w:rPr>
          <w:rFonts w:hAnsi="Times New Roman" w:ascii="Times New Roman"/>
          <w:b w:val="false"/>
        </w:rPr>
        <w:t>z</w:t>
      </w:r>
      <w:r w:rsidR="000B0D13" w:rsidRPr="001A2F93">
        <w:rPr>
          <w:rFonts w:hAnsi="Times New Roman" w:ascii="Times New Roman"/>
          <w:b w:val="false"/>
          <w:bCs/>
        </w:rPr>
        <w:t>a dan</w:t>
      </w:r>
    </w:p>
    <w:p w:rsidRDefault="0073215F" w:rsidP="008E2F63" w:rsidR="0073215F">
      <w:pPr>
        <w:jc w:val="both"/>
        <w:rPr>
          <w:rFonts w:hAnsi="Times New Roman" w:ascii="Times New Roman"/>
          <w:b w:val="false"/>
          <w:bCs/>
        </w:rPr>
      </w:pPr>
    </w:p>
    <w:p w:rsidRDefault="00AB0C69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31</w:t>
      </w:r>
      <w:r w:rsidR="0073215F" w:rsidRPr="0073215F">
        <w:rPr>
          <w:rFonts w:hAnsi="Times New Roman" w:ascii="Times New Roman"/>
          <w:b w:val="false"/>
          <w:bCs/>
        </w:rPr>
        <w:t>. siječnja 2019</w:t>
      </w:r>
      <w:r w:rsidR="00CB3C7B" w:rsidRPr="0073215F">
        <w:rPr>
          <w:rFonts w:hAnsi="Times New Roman" w:ascii="Times New Roman"/>
          <w:b w:val="false"/>
          <w:bCs/>
        </w:rPr>
        <w:t>.</w:t>
      </w:r>
      <w:r w:rsidR="0073215F" w:rsidRPr="0073215F">
        <w:rPr>
          <w:rFonts w:hAnsi="Times New Roman" w:ascii="Times New Roman"/>
          <w:b w:val="false"/>
          <w:bCs/>
        </w:rPr>
        <w:t xml:space="preserve"> godine</w:t>
      </w:r>
      <w:r w:rsidR="00D35C92" w:rsidRPr="0073215F">
        <w:rPr>
          <w:rFonts w:hAnsi="Times New Roman" w:ascii="Times New Roman"/>
          <w:b w:val="false"/>
          <w:bCs/>
        </w:rPr>
        <w:t xml:space="preserve"> u </w:t>
      </w:r>
      <w:r w:rsidR="007A49A3" w:rsidRPr="0073215F">
        <w:rPr>
          <w:rFonts w:hAnsi="Times New Roman" w:ascii="Times New Roman"/>
          <w:b w:val="false"/>
          <w:bCs/>
        </w:rPr>
        <w:t>1</w:t>
      </w:r>
      <w:r w:rsidR="00FE1344" w:rsidRPr="0073215F">
        <w:rPr>
          <w:rFonts w:hAnsi="Times New Roman" w:ascii="Times New Roman"/>
          <w:b w:val="false"/>
          <w:bCs/>
        </w:rPr>
        <w:t>0</w:t>
      </w:r>
      <w:r w:rsidR="00D35C92" w:rsidRPr="0073215F">
        <w:rPr>
          <w:rFonts w:hAnsi="Times New Roman" w:ascii="Times New Roman"/>
          <w:b w:val="false"/>
          <w:bCs/>
        </w:rPr>
        <w:t>:</w:t>
      </w:r>
      <w:r w:rsidR="00B30E6F" w:rsidRPr="0073215F">
        <w:rPr>
          <w:rFonts w:hAnsi="Times New Roman" w:ascii="Times New Roman"/>
          <w:b w:val="false"/>
          <w:bCs/>
        </w:rPr>
        <w:t>00</w:t>
      </w:r>
      <w:r w:rsidR="000B0D13" w:rsidRPr="0073215F">
        <w:rPr>
          <w:rFonts w:hAnsi="Times New Roman" w:ascii="Times New Roman"/>
          <w:b w:val="false"/>
          <w:bCs/>
        </w:rPr>
        <w:t xml:space="preserve"> sati</w:t>
      </w:r>
      <w:r w:rsidR="00AC24F6" w:rsidRPr="0073215F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kod </w:t>
      </w:r>
      <w:r w:rsidR="00AC24F6" w:rsidRPr="0073215F">
        <w:rPr>
          <w:rFonts w:hAnsi="Times New Roman" w:ascii="Times New Roman"/>
          <w:b w:val="false"/>
          <w:bCs/>
        </w:rPr>
        <w:t>Trgovačk</w:t>
      </w:r>
      <w:r w:rsidRPr="0073215F">
        <w:rPr>
          <w:rFonts w:hAnsi="Times New Roman" w:ascii="Times New Roman"/>
          <w:b w:val="false"/>
          <w:bCs/>
        </w:rPr>
        <w:t>og</w:t>
      </w:r>
      <w:r w:rsidR="00AC24F6" w:rsidRPr="0073215F">
        <w:rPr>
          <w:rFonts w:hAnsi="Times New Roman" w:ascii="Times New Roman"/>
          <w:b w:val="false"/>
          <w:bCs/>
        </w:rPr>
        <w:t xml:space="preserve"> sud</w:t>
      </w:r>
      <w:r w:rsidRPr="0073215F">
        <w:rPr>
          <w:rFonts w:hAnsi="Times New Roman" w:ascii="Times New Roman"/>
          <w:b w:val="false"/>
          <w:bCs/>
        </w:rPr>
        <w:t>a</w:t>
      </w:r>
      <w:r w:rsidR="00AC24F6" w:rsidRPr="0073215F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I. kat, </w:t>
      </w:r>
      <w:r w:rsidR="00AC24F6" w:rsidRPr="0073215F">
        <w:rPr>
          <w:rFonts w:hAnsi="Times New Roman" w:ascii="Times New Roman"/>
          <w:b w:val="false"/>
          <w:bCs/>
        </w:rPr>
        <w:t>sudnica 2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AB0C69" w:rsidR="00AB0C69" w:rsidRPr="00AB0C6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AB0C69">
        <w:rPr>
          <w:rFonts w:hAnsi="Times New Roman" w:ascii="Times New Roman"/>
          <w:b w:val="false"/>
        </w:rPr>
        <w:t xml:space="preserve">Donošenje odluke </w:t>
      </w:r>
      <w:r w:rsidR="00AB0C69" w:rsidRPr="00AB0C69">
        <w:rPr>
          <w:rFonts w:hAnsi="Times New Roman" w:ascii="Times New Roman"/>
          <w:b w:val="false"/>
        </w:rPr>
        <w:t xml:space="preserve">o načinu i uvjetima unovčenja nekretnine </w:t>
      </w:r>
    </w:p>
    <w:p w:rsidRDefault="00AB0C69" w:rsidP="00AB0C69" w:rsidR="00125E91" w:rsidRPr="00AB0C69">
      <w:pPr>
        <w:pStyle w:val="Odlomakpopisa"/>
        <w:jc w:val="both"/>
        <w:rPr>
          <w:rFonts w:hAnsi="Times New Roman" w:ascii="Times New Roman"/>
        </w:rPr>
      </w:pPr>
      <w:r w:rsidRPr="00AB0C69">
        <w:rPr>
          <w:rFonts w:hAnsi="Times New Roman" w:ascii="Times New Roman"/>
          <w:b w:val="false"/>
        </w:rPr>
        <w:t xml:space="preserve">2. Suvlasnički dio: 93/10000, etažno vlasništvo (E2), </w:t>
      </w:r>
      <w:r>
        <w:rPr>
          <w:rFonts w:hAnsi="Times New Roman" w:ascii="Times New Roman"/>
          <w:b w:val="false"/>
        </w:rPr>
        <w:t>1</w:t>
      </w:r>
      <w:r w:rsidRPr="00AB0C69">
        <w:rPr>
          <w:rFonts w:hAnsi="Times New Roman" w:ascii="Times New Roman"/>
          <w:b w:val="false"/>
        </w:rPr>
        <w:t>. G-7 u suterenu, orijentacija jugozapad, površine 17,29 m2, što čini 93/10000 idealnih dijelova upisano u zk.ul.3199, k.o. Kastav, sagrađeno na k.č.br. 7804/64, stambeni objekti i dvorište, površine 1092 m2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7F4DE7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Stečajni upravitelj predložio je sudu sazivanje skupštine vjerovnika radi donošenja odluke </w:t>
      </w:r>
      <w:r w:rsidR="0073215F">
        <w:rPr>
          <w:rFonts w:hAnsi="Times New Roman" w:ascii="Times New Roman"/>
          <w:b w:val="false"/>
        </w:rPr>
        <w:t>iz točke 2. predloženog dnevnog reda.</w:t>
      </w:r>
      <w:r w:rsidR="00AB0C69">
        <w:rPr>
          <w:rFonts w:hAnsi="Times New Roman" w:ascii="Times New Roman"/>
          <w:b w:val="false"/>
        </w:rPr>
        <w:t xml:space="preserve"> Navedeno stoga, jer je predmetna nekretnina nije opterećena razlučnim pravima u korist trećih osoba. </w:t>
      </w:r>
    </w:p>
    <w:p w:rsidRDefault="007F4DE7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A81"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AB0C69">
        <w:rPr>
          <w:rFonts w:hAnsi="Times New Roman" w:ascii="Times New Roman"/>
          <w:b w:val="false"/>
        </w:rPr>
        <w:t xml:space="preserve">st.1. t.1.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 w:rsidR="00AF7A81">
        <w:rPr>
          <w:rFonts w:hAnsi="Times New Roman" w:ascii="Times New Roman"/>
          <w:b w:val="false"/>
          <w:bCs/>
        </w:rPr>
        <w:t>71/15</w:t>
      </w:r>
      <w:r>
        <w:rPr>
          <w:rFonts w:hAnsi="Times New Roman" w:ascii="Times New Roman"/>
          <w:b w:val="false"/>
          <w:bCs/>
        </w:rPr>
        <w:t xml:space="preserve"> i 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7F4DE7">
        <w:rPr>
          <w:rFonts w:hAnsi="Times New Roman" w:ascii="Times New Roman"/>
          <w:b w:val="false"/>
        </w:rPr>
        <w:t>0</w:t>
      </w:r>
      <w:r w:rsidR="0073215F">
        <w:rPr>
          <w:rFonts w:hAnsi="Times New Roman" w:ascii="Times New Roman"/>
          <w:b w:val="false"/>
        </w:rPr>
        <w:t xml:space="preserve">5. </w:t>
      </w:r>
      <w:r w:rsidR="00AB0C69">
        <w:rPr>
          <w:rFonts w:hAnsi="Times New Roman" w:ascii="Times New Roman"/>
          <w:b w:val="false"/>
        </w:rPr>
        <w:t>prosinca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513C2A" w:rsidR="00452D66" w:rsidRPr="00997053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  <w:r w:rsidR="00DA463B">
        <w:rPr>
          <w:rFonts w:hAnsi="Times New Roman" w:ascii="Times New Roman"/>
          <w:b w:val="false"/>
        </w:rPr>
        <w:t xml:space="preserve"> </w:t>
      </w: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800A26" w:rsidR="008E2F63" w:rsidRPr="00300B3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C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997053">
      <w:rPr>
        <w:rFonts w:hAnsi="Times New Roman" w:ascii="Times New Roman"/>
        <w:b w:val="false"/>
      </w:rPr>
      <w:t>354/18-18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431FB0"/>
    <w:rsid w:val="00452D66"/>
    <w:rsid w:val="00456CEE"/>
    <w:rsid w:val="00471D95"/>
    <w:rsid w:val="00477F9C"/>
    <w:rsid w:val="00485073"/>
    <w:rsid w:val="004A16D2"/>
    <w:rsid w:val="004E5467"/>
    <w:rsid w:val="00513C2A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B1B2A"/>
    <w:rsid w:val="006D1BF7"/>
    <w:rsid w:val="0073215F"/>
    <w:rsid w:val="007462DF"/>
    <w:rsid w:val="007A3D9F"/>
    <w:rsid w:val="007A49A3"/>
    <w:rsid w:val="007A5CF5"/>
    <w:rsid w:val="007F4DE7"/>
    <w:rsid w:val="00800A26"/>
    <w:rsid w:val="008055CD"/>
    <w:rsid w:val="008360B6"/>
    <w:rsid w:val="008D4A73"/>
    <w:rsid w:val="008D56E4"/>
    <w:rsid w:val="008E2F63"/>
    <w:rsid w:val="008F6D5F"/>
    <w:rsid w:val="00907252"/>
    <w:rsid w:val="0091741C"/>
    <w:rsid w:val="00997053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B0C69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A363B"/>
    <w:rsid w:val="00DA463B"/>
    <w:rsid w:val="00DA5DE4"/>
    <w:rsid w:val="00E02BCD"/>
    <w:rsid w:val="00E03C76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C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13C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3C2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C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13C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3C2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St-1286/16</izvorni_sadrzaj>
    <derivirana_varijabla naziv="DomainObject.Predmet.PrimjedbaSuca_1">Nastavak postupka radi naknadne diobe,
veza 6 St-1286/16</derivirana_varijabla>
  </DomainObject.Predmet.PrimjedbaSuca>
  <DomainObject.Predmet.ProtustrankaFormated>
    <izvorni_sadrzaj>  Stečajna masa iza TEH - SAN d.o.o.</izvorni_sadrzaj>
    <derivirana_varijabla naziv="DomainObject.Predmet.ProtustrankaFormated_1">  Stečajna masa iza TEH - SAN d.o.o.</derivirana_varijabla>
  </DomainObject.Predmet.ProtustrankaFormated>
  <DomainObject.Predmet.ProtustrankaFormatedOIB>
    <izvorni_sadrzaj>  Stečajna masa iza TEH - SAN d.o.o., OIB 30399724102</izvorni_sadrzaj>
    <derivirana_varijabla naziv="DomainObject.Predmet.ProtustrankaFormatedOIB_1">  Stečajna masa iza TEH - SAN d.o.o., OIB 30399724102</derivirana_varijabla>
  </DomainObject.Predmet.ProtustrankaFormatedOIB>
  <DomainObject.Predmet.ProtustrankaFormatedWithAdress>
    <izvorni_sadrzaj> Stečajna masa iza TEH - SAN d.o.o., Trinajstići 112a, 51215 Kastav</izvorni_sadrzaj>
    <derivirana_varijabla naziv="DomainObject.Predmet.ProtustrankaFormatedWithAdress_1"> Stečajna masa iza TEH - SAN d.o.o., Trinajstići 112a, 51215 Kastav</derivirana_varijabla>
  </DomainObject.Predmet.ProtustrankaFormatedWithAdress>
  <DomainObject.Predmet.ProtustrankaFormatedWithAdressOIB>
    <izvorni_sadrzaj> Stečajna masa iza TEH - SAN d.o.o., OIB 30399724102, Trinajstići 112a, 51215 Kastav</izvorni_sadrzaj>
    <derivirana_varijabla naziv="DomainObject.Predmet.ProtustrankaFormatedWithAdressOIB_1"> Stečajna masa iza TEH - SAN d.o.o., OIB 30399724102, Trinajstići 112a, 51215 Kastav</derivirana_varijabla>
  </DomainObject.Predmet.ProtustrankaFormatedWithAdressOIB>
  <DomainObject.Predmet.ProtustrankaWithAdress>
    <izvorni_sadrzaj>Stečajna masa iza TEH - SAN d.o.o. Trinajstići 112a, 51215 Kastav</izvorni_sadrzaj>
    <derivirana_varijabla naziv="DomainObject.Predmet.ProtustrankaWithAdress_1">Stečajna masa iza TEH - SAN d.o.o. Trinajstići 112a, 51215 Kastav</derivirana_varijabla>
  </DomainObject.Predmet.ProtustrankaWithAdress>
  <DomainObject.Predmet.ProtustrankaWithAdressOIB>
    <izvorni_sadrzaj>Stečajna masa iza TEH - SAN d.o.o., OIB 30399724102, Trinajstići 112a, 51215 Kastav</izvorni_sadrzaj>
    <derivirana_varijabla naziv="DomainObject.Predmet.ProtustrankaWithAdressOIB_1">Stečajna masa iza TEH - SAN d.o.o., OIB 30399724102, Trinajstići 112a, 51215 Kastav</derivirana_varijabla>
  </DomainObject.Predmet.ProtustrankaWithAdressOIB>
  <DomainObject.Predmet.ProtustrankaNazivFormated>
    <izvorni_sadrzaj>Stečajna masa iza TEH - SAN d.o.o.</izvorni_sadrzaj>
    <derivirana_varijabla naziv="DomainObject.Predmet.ProtustrankaNazivFormated_1">Stečajna masa iza TEH - SAN d.o.o.</derivirana_varijabla>
  </DomainObject.Predmet.ProtustrankaNazivFormated>
  <DomainObject.Predmet.ProtustrankaNazivFormatedOIB>
    <izvorni_sadrzaj>Stečajna masa iza TEH - SAN d.o.o., OIB 30399724102</izvorni_sadrzaj>
    <derivirana_varijabla naziv="DomainObject.Predmet.ProtustrankaNazivFormatedOIB_1">Stečajna masa iza TEH - SAN d.o.o., OIB 30399724102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REMENAR stečajni upravitelj</izvorni_sadrzaj>
    <derivirana_varijabla naziv="DomainObject.Predmet.StrankaFormated_1">  NIKOLA REMENAR stečajni upravitelj</derivirana_varijabla>
  </DomainObject.Predmet.StrankaFormated>
  <DomainObject.Predmet.StrankaFormatedOIB>
    <izvorni_sadrzaj>  NIKOLA REMENAR stečajni upravitelj, OIB 48313195864</izvorni_sadrzaj>
    <derivirana_varijabla naziv="DomainObject.Predmet.StrankaFormatedOIB_1">  NIKOLA REMENAR stečajni upravitelj, OIB 48313195864</derivirana_varijabla>
  </DomainObject.Predmet.StrankaFormatedOIB>
  <DomainObject.Predmet.StrankaFormatedWithAdress>
    <izvorni_sadrzaj> NIKOLA REMENAR stečajni upravitelj, Bolnička 76, 10000 Zagreb</izvorni_sadrzaj>
    <derivirana_varijabla naziv="DomainObject.Predmet.StrankaFormatedWithAdress_1"> NIKOLA REMENAR stečajni upravitelj, Bolnička 76, 10000 Zagreb</derivirana_varijabla>
  </DomainObject.Predmet.StrankaFormatedWithAdress>
  <DomainObject.Predmet.StrankaFormatedWithAdressOIB>
    <izvorni_sadrzaj> NIKOLA REMENAR stečajni upravitelj, OIB 48313195864, Bolnička 76, 10000 Zagreb</izvorni_sadrzaj>
    <derivirana_varijabla naziv="DomainObject.Predmet.StrankaFormatedWithAdressOIB_1"> NIKOLA REMENAR stečajni upravitelj, OIB 48313195864, Bolnička 76, 10000 Zagreb</derivirana_varijabla>
  </DomainObject.Predmet.StrankaFormatedWithAdressOIB>
  <DomainObject.Predmet.StrankaWithAdress>
    <izvorni_sadrzaj>NIKOLA REMENAR stečajni upravitelj Bolnička 76,10000 Zagreb</izvorni_sadrzaj>
    <derivirana_varijabla naziv="DomainObject.Predmet.StrankaWithAdress_1">NIKOLA REMENAR stečajni upravitelj Bolnička 76,10000 Zagreb</derivirana_varijabla>
  </DomainObject.Predmet.StrankaWithAdress>
  <DomainObject.Predmet.StrankaWithAdressOIB>
    <izvorni_sadrzaj>NIKOLA REMENAR stečajni upravitelj, OIB 48313195864, Bolnička 76,10000 Zagreb</izvorni_sadrzaj>
    <derivirana_varijabla naziv="DomainObject.Predmet.StrankaWithAdressOIB_1">NIKOLA REMENAR stečajni upravitelj, OIB 48313195864, Bolnička 76,10000 Zagreb</derivirana_varijabla>
  </DomainObject.Predmet.StrankaWithAdressOIB>
  <DomainObject.Predmet.StrankaNazivFormated>
    <izvorni_sadrzaj>NIKOLA REMENAR stečajni upravitelj</izvorni_sadrzaj>
    <derivirana_varijabla naziv="DomainObject.Predmet.StrankaNazivFormated_1">NIKOLA REMENAR stečajni upravitelj</derivirana_varijabla>
  </DomainObject.Predmet.StrankaNazivFormated>
  <DomainObject.Predmet.StrankaNazivFormatedOIB>
    <izvorni_sadrzaj>NIKOLA REMENAR stečajni upravitelj, OIB 48313195864</izvorni_sadrzaj>
    <derivirana_varijabla naziv="DomainObject.Predmet.StrankaNazivFormatedOIB_1">NIKOLA REMENAR stečajni upravitelj, OIB 48313195864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NIKOLA REMENAR stečajni upravitelj</item>
    </izvorni_sadrzaj>
    <derivirana_varijabla naziv="DomainObject.Predmet.StrankaListFormated_1">
      <item>NIKOLA REMENAR stečajni upravitelj</item>
    </derivirana_varijabla>
  </DomainObject.Predmet.StrankaListFormated>
  <DomainObject.Predmet.StrankaListFormatedOIB>
    <izvorni_sadrzaj>
      <item>NIKOLA REMENAR stečajni upravitelj, OIB 48313195864</item>
    </izvorni_sadrzaj>
    <derivirana_varijabla naziv="DomainObject.Predmet.StrankaListFormatedOIB_1">
      <item>NIKOLA REMENAR stečajni upravitelj, OIB 48313195864</item>
    </derivirana_varijabla>
  </DomainObject.Predmet.StrankaListFormatedOIB>
  <DomainObject.Predmet.StrankaListFormatedWithAdress>
    <izvorni_sadrzaj>
      <item>NIKOLA REMENAR stečajni upravitelj, Bolnička 76, 10000 Zagreb</item>
    </izvorni_sadrzaj>
    <derivirana_varijabla naziv="DomainObject.Predmet.StrankaListFormatedWithAdress_1">
      <item>NIKOLA REMENAR stečajni upravitelj, Bolnička 76, 10000 Zagreb</item>
    </derivirana_varijabla>
  </DomainObject.Predmet.StrankaListFormatedWithAdress>
  <DomainObject.Predmet.StrankaListFormatedWithAdressOIB>
    <izvorni_sadrzaj>
      <item>NIKOLA REMENAR stečajni upravitelj, OIB 48313195864, Bolnička 76, 10000 Zagreb</item>
    </izvorni_sadrzaj>
    <derivirana_varijabla naziv="DomainObject.Predmet.StrankaListFormatedWithAdressOIB_1">
      <item>NIKOLA REMENAR stečajni upravitelj, OIB 48313195864, Bolnička 76, 10000 Zagreb</item>
    </derivirana_varijabla>
  </DomainObject.Predmet.StrankaListFormatedWithAdressOIB>
  <DomainObject.Predmet.StrankaListNazivFormated>
    <izvorni_sadrzaj>
      <item>NIKOLA REMENAR stečajni upravitelj</item>
    </izvorni_sadrzaj>
    <derivirana_varijabla naziv="DomainObject.Predmet.StrankaListNazivFormated_1">
      <item>NIKOLA REMENAR stečajni upravitelj</item>
    </derivirana_varijabla>
  </DomainObject.Predmet.StrankaListNazivFormated>
  <DomainObject.Predmet.StrankaListNazivFormatedOIB>
    <izvorni_sadrzaj>
      <item>NIKOLA REMENAR stečajni upravitelj, OIB 48313195864</item>
    </izvorni_sadrzaj>
    <derivirana_varijabla naziv="DomainObject.Predmet.StrankaListNazivFormatedOIB_1">
      <item>NIKOLA REMENAR stečajni upravitelj, OIB 48313195864</item>
    </derivirana_varijabla>
  </DomainObject.Predmet.StrankaListNazivFormatedOIB>
  <DomainObject.Predmet.ProtuStrankaListFormated>
    <izvorni_sadrzaj>
      <item>Stečajna masa iza TEH - SAN d.o.o.</item>
    </izvorni_sadrzaj>
    <derivirana_varijabla naziv="DomainObject.Predmet.ProtuStrankaListFormated_1">
      <item>Stečajna masa iza TEH - SAN d.o.o.</item>
    </derivirana_varijabla>
  </DomainObject.Predmet.ProtuStrankaListFormated>
  <DomainObject.Predmet.ProtuStrankaListFormatedOIB>
    <izvorni_sadrzaj>
      <item>Stečajna masa iza TEH - SAN d.o.o., OIB 30399724102</item>
    </izvorni_sadrzaj>
    <derivirana_varijabla naziv="DomainObject.Predmet.ProtuStrankaListFormatedOIB_1">
      <item>Stečajna masa iza TEH - SAN d.o.o., OIB 30399724102</item>
    </derivirana_varijabla>
  </DomainObject.Predmet.ProtuStrankaListFormatedOIB>
  <DomainObject.Predmet.ProtuStrankaListFormatedWithAdress>
    <izvorni_sadrzaj>
      <item>Stečajna masa iza TEH - SAN d.o.o., Trinajstići 112a, 51215 Kastav</item>
    </izvorni_sadrzaj>
    <derivirana_varijabla naziv="DomainObject.Predmet.ProtuStrankaListFormatedWithAdress_1">
      <item>Stečajna masa iza TEH - SAN d.o.o., Trinajstići 112a, 51215 Kastav</item>
    </derivirana_varijabla>
  </DomainObject.Predmet.ProtuStrankaListFormatedWithAdress>
  <DomainObject.Predmet.ProtuStrankaListFormatedWithAdressOIB>
    <izvorni_sadrzaj>
      <item>Stečajna masa iza TEH - SAN d.o.o., OIB 30399724102, Trinajstići 112a, 51215 Kastav</item>
    </izvorni_sadrzaj>
    <derivirana_varijabla naziv="DomainObject.Predmet.ProtuStrankaListFormatedWithAdressOIB_1">
      <item>Stečajna masa iza TEH - SAN d.o.o., OIB 30399724102, Trinajstići 112a, 51215 Kastav</item>
    </derivirana_varijabla>
  </DomainObject.Predmet.ProtuStrankaListFormatedWithAdressOIB>
  <DomainObject.Predmet.ProtuStrankaListNazivFormated>
    <izvorni_sadrzaj>
      <item>Stečajna masa iza TEH - SAN d.o.o.</item>
    </izvorni_sadrzaj>
    <derivirana_varijabla naziv="DomainObject.Predmet.ProtuStrankaListNazivFormated_1">
      <item>Stečajna masa iza TEH - SAN d.o.o.</item>
    </derivirana_varijabla>
  </DomainObject.Predmet.ProtuStrankaListNazivFormated>
  <DomainObject.Predmet.ProtuStrankaListNazivFormatedOIB>
    <izvorni_sadrzaj>
      <item>Stečajna masa iza TEH - SAN d.o.o., OIB 30399724102</item>
    </izvorni_sadrzaj>
    <derivirana_varijabla naziv="DomainObject.Predmet.ProtuStrankaListNazivFormatedOIB_1">
      <item>Stečajna masa iza TEH - SAN d.o.o., OIB 30399724102</item>
    </derivirana_varijabla>
  </DomainObject.Predmet.ProtuStrankaListNazivFormatedOIB>
  <DomainObject.Predmet.OstaliListFormated>
    <izvorni_sadrzaj>
      <item>ALENKA KRUŽIĆ DOBRILA</item>
      <item>IGOR UDOVIČIĆ</item>
    </izvorni_sadrzaj>
    <derivirana_varijabla naziv="DomainObject.Predmet.OstaliListFormated_1">
      <item>ALENKA KRUŽIĆ DOBRILA</item>
      <item>IGOR UDOVIČIĆ</item>
    </derivirana_varijabla>
  </DomainObject.Predmet.OstaliListFormated>
  <DomainObject.Predmet.OstaliListFormatedOIB>
    <izvorni_sadrzaj>
      <item>ALENKA KRUŽIĆ DOBRILA</item>
      <item>IGOR UDOVIČIĆ</item>
    </izvorni_sadrzaj>
    <derivirana_varijabla naziv="DomainObject.Predmet.OstaliListFormatedOIB_1">
      <item>ALENKA KRUŽIĆ DOBRILA</item>
      <item>IGOR UDOVIČIĆ</item>
    </derivirana_varijabla>
  </DomainObject.Predmet.OstaliListFormatedOIB>
  <DomainObject.Predmet.OstaliListFormatedWithAdress>
    <izvorni_sadrzaj>
      <item>ALENKA KRUŽIĆ DOBRILA</item>
      <item>IGOR UDOVIČIĆ</item>
    </izvorni_sadrzaj>
    <derivirana_varijabla naziv="DomainObject.Predmet.OstaliListFormatedWithAdress_1">
      <item>ALENKA KRUŽIĆ DOBRILA</item>
      <item>IGOR UDOVIČIĆ</item>
    </derivirana_varijabla>
  </DomainObject.Predmet.OstaliListFormatedWithAdress>
  <DomainObject.Predmet.OstaliListFormatedWithAdressOIB>
    <izvorni_sadrzaj>
      <item>ALENKA KRUŽIĆ DOBRILA</item>
      <item>IGOR UDOVIČIĆ</item>
    </izvorni_sadrzaj>
    <derivirana_varijabla naziv="DomainObject.Predmet.OstaliListFormatedWithAdressOIB_1">
      <item>ALENKA KRUŽIĆ DOBRILA</item>
      <item>IGOR UDOVIČIĆ</item>
    </derivirana_varijabla>
  </DomainObject.Predmet.OstaliListFormatedWithAdressOIB>
  <DomainObject.Predmet.OstaliListNazivFormated>
    <izvorni_sadrzaj>
      <item>ALENKA KRUŽIĆ DOBRILA</item>
      <item>IGOR UDOVIČIĆ</item>
    </izvorni_sadrzaj>
    <derivirana_varijabla naziv="DomainObject.Predmet.OstaliListNazivFormated_1">
      <item>ALENKA KRUŽIĆ DOBRILA</item>
      <item>IGOR UDOVIČIĆ</item>
    </derivirana_varijabla>
  </DomainObject.Predmet.OstaliListNazivFormated>
  <DomainObject.Predmet.OstaliListNazivFormatedOIB>
    <izvorni_sadrzaj>
      <item>ALENKA KRUŽIĆ DOBRILA</item>
      <item>IGOR UDOVIČIĆ</item>
    </izvorni_sadrzaj>
    <derivirana_varijabla naziv="DomainObject.Predmet.OstaliListNazivFormatedOIB_1">
      <item>ALENKA KRUŽIĆ DOBRILA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REMENAR stečajni upravitelj</izvorni_sadrzaj>
    <derivirana_varijabla naziv="DomainObject.Predmet.StrankaIDrugi_1">NIKOLA REMENAR stečajni upravitelj</derivirana_varijabla>
  </DomainObject.Predmet.StrankaIDrugi>
  <DomainObject.Predmet.ProtustrankaIDrugi>
    <izvorni_sadrzaj>Stečajna masa iza TEH - SAN d.o.o.</izvorni_sadrzaj>
    <derivirana_varijabla naziv="DomainObject.Predmet.ProtustrankaIDrugi_1">Stečajna masa iza TEH - SAN d.o.o.</derivirana_varijabla>
  </DomainObject.Predmet.ProtustrankaIDrugi>
  <DomainObject.Predmet.StrankaIDrugiAdressOIB>
    <izvorni_sadrzaj>NIKOLA REMENAR stečajni upravitelj, OIB 48313195864, Bolnička 76, 10000 Zagreb</izvorni_sadrzaj>
    <derivirana_varijabla naziv="DomainObject.Predmet.StrankaIDrugiAdressOIB_1">NIKOLA REMENAR stečajni upravitelj, OIB 48313195864, Bolnička 76, 10000 Zagreb</derivirana_varijabla>
  </DomainObject.Predmet.StrankaIDrugiAdressOIB>
  <DomainObject.Predmet.ProtustrankaIDrugiAdressOIB>
    <izvorni_sadrzaj>Stečajna masa iza TEH - SAN d.o.o., OIB 30399724102, Trinajstići 112a, 51215 Kastav</izvorni_sadrzaj>
    <derivirana_varijabla naziv="DomainObject.Predmet.ProtustrankaIDrugiAdressOIB_1">Stečajna masa iza TEH - SAN d.o.o., OIB 30399724102, Trinajstići 112a,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REMENAR stečajni upravitelj</item>
      <item>Stečajna masa iza TEH - SAN d.o.o.</item>
      <item>ALENKA KRUŽIĆ DOBRILA</item>
      <item>IGOR UDOVIČIĆ</item>
    </izvorni_sadrzaj>
    <derivirana_varijabla naziv="DomainObject.Predmet.SudioniciListNaziv_1">
      <item>NIKOLA REMENAR stečajni upravitelj</item>
      <item>Stečajna masa iza TEH - SAN d.o.o.</item>
      <item>ALENKA KRUŽIĆ DOBRILA</item>
      <item>IGOR UDOVIČIĆ</item>
    </derivirana_varijabla>
  </DomainObject.Predmet.SudioniciListNaziv>
  <DomainObject.Predmet.SudioniciListAdressOIB>
    <izvorni_sadrzaj>
      <item>NIKOLA REMENAR stečajni upravitelj, OIB 48313195864, Bolnička 76,10000 Zagreb</item>
      <item>Stečajna masa iza TEH - SAN d.o.o., OIB 30399724102, Trinajstići 112a,51215 Kastav</item>
      <item>ALENKA KRUŽIĆ DOBRILA</item>
      <item>IGOR UDOVIČIĆ</item>
    </izvorni_sadrzaj>
    <derivirana_varijabla naziv="DomainObject.Predmet.SudioniciListAdressOIB_1">
      <item>NIKOLA REMENAR stečajni upravitelj, OIB 48313195864, Bolnička 76,10000 Zagreb</item>
      <item>Stečajna masa iza TEH - SAN d.o.o., OIB 30399724102, Trinajstići 112a,51215 Kastav</item>
      <item>ALENKA KRUŽIĆ DOBRILA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48313195864</item>
      <item>, OIB 30399724102</item>
      <item>, OIB null</item>
      <item>, OIB null</item>
    </izvorni_sadrzaj>
    <derivirana_varijabla naziv="DomainObject.Predmet.SudioniciListNazivOIB_1">
      <item>, OIB 48313195864</item>
      <item>, OIB 30399724102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St-354/2018-12</izvorni_sadrzaj>
    <derivirana_varijabla naziv="DomainObject.PredzadnjaOdlukaIzPredmeta.Oznaka_1">St-354/2018-12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D99F4-F458-47C1-8AC7-A8F3A2020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1559</properties:Characters>
  <properties:Lines>51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2018-12-05T10:56:00Z</dcterms:created>
  <dc:creator>dcmelik</dc:creator>
  <cp:lastModifiedBy>Jasna Radulović</cp:lastModifiedBy>
  <cp:lastPrinted>2018-12-05T10:55:00Z</cp:lastPrinted>
  <dcterms:modified xmlns:xsi="http://www.w3.org/2001/XMLSchema-instance" xsi:type="dcterms:W3CDTF">2018-12-05T10:57:00Z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(354-18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