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d144" w14:paraId="fe2d144" w:rsidRDefault="003229D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229D6">
        <w:rPr>
          <w:rFonts w:cs="Times New Roman" w:eastAsia="Times New Roman"/>
          <w:b/>
          <w:lang w:eastAsia="hr-HR"/>
        </w:rPr>
        <w:t>REPUBLIKA HRVATSKA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229D6">
        <w:rPr>
          <w:rFonts w:cs="Times New Roman" w:eastAsia="Times New Roman"/>
          <w:b/>
          <w:lang w:eastAsia="hr-HR"/>
        </w:rPr>
        <w:t xml:space="preserve">TRGOVAČKI SUD U SPLITU      </w:t>
      </w:r>
      <w:r w:rsidRPr="003229D6">
        <w:rPr>
          <w:rFonts w:cs="Times New Roman" w:eastAsia="Times New Roman"/>
          <w:lang w:eastAsia="hr-HR"/>
        </w:rPr>
        <w:t xml:space="preserve">   </w:t>
      </w:r>
      <w:r w:rsidRPr="003229D6">
        <w:rPr>
          <w:rFonts w:cs="Times New Roman" w:eastAsia="Times New Roman"/>
          <w:lang w:eastAsia="hr-HR"/>
        </w:rPr>
        <w:tab/>
      </w:r>
      <w:r w:rsidRPr="003229D6">
        <w:rPr>
          <w:rFonts w:cs="Times New Roman" w:eastAsia="Times New Roman"/>
          <w:lang w:eastAsia="hr-HR"/>
        </w:rPr>
        <w:tab/>
        <w:t xml:space="preserve">                     </w:t>
      </w:r>
      <w:r w:rsidRPr="003229D6">
        <w:rPr>
          <w:rFonts w:cs="Times New Roman" w:eastAsia="Times New Roman"/>
          <w:b/>
          <w:lang w:eastAsia="hr-HR"/>
        </w:rPr>
        <w:t>Broj: 14. St-59/2015.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229D6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3229D6">
        <w:rPr>
          <w:rFonts w:cs="Times New Roman" w:eastAsia="Times New Roman"/>
          <w:b/>
          <w:lang w:eastAsia="hr-HR"/>
        </w:rPr>
        <w:t>Sukoišanska</w:t>
      </w:r>
      <w:proofErr w:type="spellEnd"/>
      <w:r w:rsidRPr="003229D6">
        <w:rPr>
          <w:rFonts w:cs="Times New Roman" w:eastAsia="Times New Roman"/>
          <w:b/>
          <w:lang w:eastAsia="hr-HR"/>
        </w:rPr>
        <w:t xml:space="preserve"> 6.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229D6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3229D6" w:rsidP="003229D6" w:rsidR="003229D6" w:rsidRPr="003229D6">
      <w:pPr>
        <w:spacing w:after="0"/>
        <w:rPr>
          <w:rFonts w:cs="Times New Roman" w:eastAsia="Times New Roman"/>
          <w:lang w:eastAsia="hr-HR"/>
        </w:rPr>
      </w:pPr>
    </w:p>
    <w:p w:rsidRDefault="003229D6" w:rsidP="003229D6" w:rsidR="003229D6" w:rsidRPr="003229D6">
      <w:pPr>
        <w:spacing w:after="0"/>
        <w:rPr>
          <w:rFonts w:cs="Times New Roman" w:eastAsia="Times New Roman"/>
          <w:lang w:eastAsia="hr-HR"/>
        </w:rPr>
      </w:pPr>
    </w:p>
    <w:p w:rsidRDefault="003229D6" w:rsidP="003229D6" w:rsidR="003229D6" w:rsidRPr="003229D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229D6">
        <w:rPr>
          <w:rFonts w:cs="Times New Roman" w:eastAsia="Times New Roman"/>
          <w:b/>
          <w:lang w:eastAsia="hr-HR"/>
        </w:rPr>
        <w:t>R J E Š E N J E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29D6" w:rsidP="003229D6" w:rsidR="003229D6" w:rsidRPr="003229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229D6">
        <w:rPr>
          <w:rFonts w:cs="Times New Roman" w:eastAsia="Calibri" w:hAnsi="Calibri" w:ascii="Calibri"/>
          <w:lang w:val="en-US"/>
        </w:rPr>
        <w:tab/>
      </w:r>
      <w:proofErr w:type="spellStart"/>
      <w:r w:rsidRPr="003229D6">
        <w:rPr>
          <w:rFonts w:cs="Times New Roman" w:eastAsia="Calibri" w:hAnsi="Calibri" w:ascii="Calibri"/>
          <w:lang w:val="en-US"/>
        </w:rPr>
        <w:t>Trgovački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sud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3229D6">
        <w:rPr>
          <w:rFonts w:cs="Times New Roman" w:eastAsia="Calibri" w:hAnsi="Calibri" w:ascii="Calibri"/>
          <w:lang w:val="en-US"/>
        </w:rPr>
        <w:t>Splitu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229D6">
        <w:rPr>
          <w:rFonts w:cs="Times New Roman" w:eastAsia="Calibri" w:hAnsi="Calibri" w:ascii="Calibri"/>
          <w:lang w:val="en-US"/>
        </w:rPr>
        <w:t>po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stečajnom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sudcu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Jozi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Ćaleta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kao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sudcu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pojedincu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229D6">
        <w:rPr>
          <w:rFonts w:cs="Times New Roman" w:eastAsia="Calibri" w:hAnsi="Calibri" w:ascii="Calibri"/>
          <w:lang w:val="en-US"/>
        </w:rPr>
        <w:t>uz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sudjelovanje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Vesne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Katić </w:t>
      </w:r>
      <w:proofErr w:type="spellStart"/>
      <w:r w:rsidRPr="003229D6">
        <w:rPr>
          <w:rFonts w:cs="Times New Roman" w:eastAsia="Calibri" w:hAnsi="Calibri" w:ascii="Calibri"/>
          <w:lang w:val="en-US"/>
        </w:rPr>
        <w:t>kao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zapisničarke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3229D6">
        <w:rPr>
          <w:rFonts w:cs="Times New Roman" w:eastAsia="Calibri" w:hAnsi="Calibri" w:ascii="Calibri"/>
          <w:lang w:val="en-US"/>
        </w:rPr>
        <w:t>stečajnom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postupku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po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prijedlogu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Predlagatelja-Dužnika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: SODALITAS, </w:t>
      </w:r>
      <w:proofErr w:type="spellStart"/>
      <w:r w:rsidRPr="003229D6">
        <w:rPr>
          <w:rFonts w:cs="Times New Roman" w:eastAsia="Calibri" w:hAnsi="Calibri" w:ascii="Calibri"/>
          <w:lang w:val="en-US"/>
        </w:rPr>
        <w:t>d.o.o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., </w:t>
      </w:r>
      <w:proofErr w:type="spellStart"/>
      <w:r w:rsidRPr="003229D6">
        <w:rPr>
          <w:rFonts w:cs="Times New Roman" w:eastAsia="Calibri" w:hAnsi="Calibri" w:ascii="Calibri"/>
          <w:lang w:val="en-US"/>
        </w:rPr>
        <w:t>Podstrana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229D6">
        <w:rPr>
          <w:rFonts w:cs="Times New Roman" w:eastAsia="Calibri" w:hAnsi="Calibri" w:ascii="Calibri"/>
          <w:lang w:val="en-US"/>
        </w:rPr>
        <w:t>Sv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. Martin 77., </w:t>
      </w:r>
      <w:proofErr w:type="spellStart"/>
      <w:r w:rsidRPr="003229D6">
        <w:rPr>
          <w:rFonts w:cs="Times New Roman" w:eastAsia="Calibri" w:hAnsi="Calibri" w:ascii="Calibri"/>
          <w:lang w:val="en-US"/>
        </w:rPr>
        <w:t>zastupan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po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punomoćniku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odvjetniku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Nevio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Sanader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229D6">
        <w:rPr>
          <w:rFonts w:cs="Times New Roman" w:eastAsia="Calibri" w:hAnsi="Calibri" w:ascii="Calibri"/>
          <w:lang w:val="en-US"/>
        </w:rPr>
        <w:t>iz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Splita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,  </w:t>
      </w:r>
      <w:proofErr w:type="spellStart"/>
      <w:r w:rsidRPr="003229D6">
        <w:rPr>
          <w:rFonts w:cs="Times New Roman" w:eastAsia="Calibri" w:hAnsi="Calibri" w:ascii="Calibri"/>
          <w:lang w:val="en-US"/>
        </w:rPr>
        <w:t>radi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otvaranja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stečajnog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postupka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nad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istim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kao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stečajnim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Dužnikom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3229D6">
        <w:rPr>
          <w:rFonts w:cs="Times New Roman" w:eastAsia="Calibri" w:hAnsi="Calibri" w:ascii="Calibri"/>
          <w:lang w:val="en-US"/>
        </w:rPr>
        <w:t>dalje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3229D6">
        <w:rPr>
          <w:rFonts w:cs="Times New Roman" w:eastAsia="Calibri" w:hAnsi="Calibri" w:ascii="Calibri"/>
          <w:lang w:val="en-US"/>
        </w:rPr>
        <w:t>Predlagatelj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229D6">
        <w:rPr>
          <w:rFonts w:cs="Times New Roman" w:eastAsia="Calibri" w:hAnsi="Calibri" w:ascii="Calibri"/>
          <w:lang w:val="en-US"/>
        </w:rPr>
        <w:t>Dužnik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229D6">
        <w:rPr>
          <w:rFonts w:cs="Times New Roman" w:eastAsia="Calibri" w:hAnsi="Calibri" w:ascii="Calibri"/>
          <w:lang w:val="en-US"/>
        </w:rPr>
        <w:t>stečajni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Dužnik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3229D6">
        <w:rPr>
          <w:rFonts w:cs="Times New Roman" w:eastAsia="Calibri" w:hAnsi="Calibri" w:ascii="Calibri"/>
          <w:lang w:val="en-US"/>
        </w:rPr>
        <w:t>dana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17. </w:t>
      </w:r>
      <w:proofErr w:type="spellStart"/>
      <w:r w:rsidRPr="003229D6">
        <w:rPr>
          <w:rFonts w:cs="Times New Roman" w:eastAsia="Calibri" w:hAnsi="Calibri" w:ascii="Calibri"/>
          <w:lang w:val="en-US"/>
        </w:rPr>
        <w:t>prosinca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r w:rsidRPr="003229D6">
        <w:rPr>
          <w:rFonts w:cs="Times New Roman" w:eastAsia="Calibri" w:hAnsi="Calibri" w:ascii="Calibri"/>
          <w:lang w:val="en-US"/>
        </w:rPr>
        <w:t>godine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229D6">
        <w:rPr>
          <w:rFonts w:cs="Times New Roman" w:eastAsia="Calibri" w:hAnsi="Calibri" w:ascii="Calibri"/>
          <w:lang w:val="en-US"/>
        </w:rPr>
        <w:t>izvanraspravno</w:t>
      </w:r>
      <w:proofErr w:type="spellEnd"/>
      <w:r w:rsidRPr="003229D6">
        <w:rPr>
          <w:rFonts w:cs="Times New Roman" w:eastAsia="Calibri" w:hAnsi="Calibri" w:ascii="Calibri"/>
          <w:lang w:val="en-US"/>
        </w:rPr>
        <w:t>,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29D6" w:rsidP="003229D6" w:rsidR="003229D6" w:rsidRPr="003229D6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3229D6">
        <w:rPr>
          <w:rFonts w:cs="Times New Roman" w:eastAsia="Times New Roman"/>
          <w:b/>
          <w:lang w:eastAsia="hr-HR"/>
        </w:rPr>
        <w:t>r i j e š i o   j e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29D6" w:rsidP="003229D6" w:rsidR="003229D6" w:rsidRPr="003229D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Cs/>
          <w:lang w:eastAsia="hr-HR"/>
        </w:rPr>
      </w:pPr>
      <w:r w:rsidRPr="003229D6">
        <w:rPr>
          <w:rFonts w:cs="Times New Roman" w:eastAsia="Times New Roman"/>
          <w:bCs/>
          <w:lang w:eastAsia="hr-HR"/>
        </w:rPr>
        <w:t xml:space="preserve">U </w:t>
      </w:r>
      <w:proofErr w:type="spellStart"/>
      <w:r w:rsidRPr="003229D6">
        <w:rPr>
          <w:rFonts w:cs="Times New Roman" w:eastAsia="Times New Roman"/>
          <w:lang w:eastAsia="hr-HR" w:val="de-DE"/>
        </w:rPr>
        <w:t>prethodnome</w:t>
      </w:r>
      <w:proofErr w:type="spellEnd"/>
      <w:r w:rsidRPr="003229D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229D6">
        <w:rPr>
          <w:rFonts w:cs="Times New Roman" w:eastAsia="Times New Roman"/>
          <w:lang w:eastAsia="hr-HR" w:val="de-DE"/>
        </w:rPr>
        <w:t>stečajnom</w:t>
      </w:r>
      <w:proofErr w:type="spellEnd"/>
      <w:r w:rsidRPr="003229D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229D6">
        <w:rPr>
          <w:rFonts w:cs="Times New Roman" w:eastAsia="Times New Roman"/>
          <w:lang w:eastAsia="hr-HR" w:val="de-DE"/>
        </w:rPr>
        <w:t>postupku</w:t>
      </w:r>
      <w:proofErr w:type="spellEnd"/>
      <w:r w:rsidRPr="003229D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229D6">
        <w:rPr>
          <w:rFonts w:cs="Times New Roman" w:eastAsia="Times New Roman"/>
          <w:lang w:eastAsia="hr-HR" w:val="de-DE"/>
        </w:rPr>
        <w:t>radi</w:t>
      </w:r>
      <w:proofErr w:type="spellEnd"/>
      <w:r w:rsidRPr="003229D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229D6">
        <w:rPr>
          <w:rFonts w:cs="Times New Roman" w:eastAsia="Times New Roman"/>
          <w:lang w:eastAsia="hr-HR" w:val="de-DE"/>
        </w:rPr>
        <w:t>utvr</w:t>
      </w:r>
      <w:proofErr w:type="spellEnd"/>
      <w:r w:rsidRPr="003229D6">
        <w:rPr>
          <w:rFonts w:cs="Times New Roman" w:eastAsia="Times New Roman"/>
          <w:lang w:eastAsia="hr-HR"/>
        </w:rPr>
        <w:t>đ</w:t>
      </w:r>
      <w:proofErr w:type="spellStart"/>
      <w:r w:rsidRPr="003229D6">
        <w:rPr>
          <w:rFonts w:cs="Times New Roman" w:eastAsia="Times New Roman"/>
          <w:lang w:eastAsia="hr-HR" w:val="de-DE"/>
        </w:rPr>
        <w:t>ivanja</w:t>
      </w:r>
      <w:proofErr w:type="spellEnd"/>
      <w:r w:rsidRPr="003229D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229D6">
        <w:rPr>
          <w:rFonts w:cs="Times New Roman" w:eastAsia="Times New Roman"/>
          <w:lang w:eastAsia="hr-HR" w:val="de-DE"/>
        </w:rPr>
        <w:t>uvjeta</w:t>
      </w:r>
      <w:proofErr w:type="spellEnd"/>
      <w:r w:rsidRPr="003229D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229D6">
        <w:rPr>
          <w:rFonts w:cs="Times New Roman" w:eastAsia="Times New Roman"/>
          <w:lang w:eastAsia="hr-HR" w:val="de-DE"/>
        </w:rPr>
        <w:t>za</w:t>
      </w:r>
      <w:proofErr w:type="spellEnd"/>
      <w:r w:rsidRPr="003229D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229D6">
        <w:rPr>
          <w:rFonts w:cs="Times New Roman" w:eastAsia="Times New Roman"/>
          <w:lang w:eastAsia="hr-HR" w:val="de-DE"/>
        </w:rPr>
        <w:t>otvaranje</w:t>
      </w:r>
      <w:proofErr w:type="spellEnd"/>
      <w:r w:rsidRPr="003229D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229D6">
        <w:rPr>
          <w:rFonts w:cs="Times New Roman" w:eastAsia="Times New Roman"/>
          <w:lang w:eastAsia="hr-HR" w:val="de-DE"/>
        </w:rPr>
        <w:t>ste</w:t>
      </w:r>
      <w:proofErr w:type="spellEnd"/>
      <w:r w:rsidRPr="003229D6">
        <w:rPr>
          <w:rFonts w:cs="Times New Roman" w:eastAsia="Times New Roman"/>
          <w:lang w:eastAsia="hr-HR"/>
        </w:rPr>
        <w:t>č</w:t>
      </w:r>
      <w:proofErr w:type="spellStart"/>
      <w:r w:rsidRPr="003229D6">
        <w:rPr>
          <w:rFonts w:cs="Times New Roman" w:eastAsia="Times New Roman"/>
          <w:lang w:eastAsia="hr-HR" w:val="de-DE"/>
        </w:rPr>
        <w:t>ajnog</w:t>
      </w:r>
      <w:proofErr w:type="spellEnd"/>
      <w:r w:rsidRPr="003229D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229D6">
        <w:rPr>
          <w:rFonts w:cs="Times New Roman" w:eastAsia="Times New Roman"/>
          <w:lang w:eastAsia="hr-HR" w:val="de-DE"/>
        </w:rPr>
        <w:t>postupka</w:t>
      </w:r>
      <w:proofErr w:type="spellEnd"/>
      <w:r w:rsidRPr="003229D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229D6">
        <w:rPr>
          <w:rFonts w:cs="Times New Roman" w:eastAsia="Times New Roman"/>
          <w:lang w:eastAsia="hr-HR" w:val="de-DE"/>
        </w:rPr>
        <w:t>nad</w:t>
      </w:r>
      <w:proofErr w:type="spellEnd"/>
      <w:r w:rsidRPr="003229D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229D6">
        <w:rPr>
          <w:rFonts w:cs="Times New Roman" w:eastAsia="Times New Roman"/>
          <w:lang w:eastAsia="hr-HR" w:val="de-DE"/>
        </w:rPr>
        <w:t>trgova</w:t>
      </w:r>
      <w:proofErr w:type="spellEnd"/>
      <w:r w:rsidRPr="003229D6">
        <w:rPr>
          <w:rFonts w:cs="Times New Roman" w:eastAsia="Times New Roman"/>
          <w:lang w:eastAsia="hr-HR"/>
        </w:rPr>
        <w:t>č</w:t>
      </w:r>
      <w:proofErr w:type="spellStart"/>
      <w:r w:rsidRPr="003229D6">
        <w:rPr>
          <w:rFonts w:cs="Times New Roman" w:eastAsia="Times New Roman"/>
          <w:lang w:eastAsia="hr-HR" w:val="de-DE"/>
        </w:rPr>
        <w:t>kim</w:t>
      </w:r>
      <w:proofErr w:type="spellEnd"/>
      <w:r w:rsidRPr="003229D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229D6">
        <w:rPr>
          <w:rFonts w:cs="Times New Roman" w:eastAsia="Times New Roman"/>
          <w:lang w:eastAsia="hr-HR" w:val="de-DE"/>
        </w:rPr>
        <w:t>dru</w:t>
      </w:r>
      <w:proofErr w:type="spellEnd"/>
      <w:r w:rsidRPr="003229D6">
        <w:rPr>
          <w:rFonts w:cs="Times New Roman" w:eastAsia="Times New Roman"/>
          <w:lang w:eastAsia="hr-HR"/>
        </w:rPr>
        <w:t>š</w:t>
      </w:r>
      <w:proofErr w:type="spellStart"/>
      <w:r w:rsidRPr="003229D6">
        <w:rPr>
          <w:rFonts w:cs="Times New Roman" w:eastAsia="Times New Roman"/>
          <w:lang w:eastAsia="hr-HR" w:val="de-DE"/>
        </w:rPr>
        <w:t>tvom</w:t>
      </w:r>
      <w:proofErr w:type="spellEnd"/>
      <w:r w:rsidRPr="003229D6">
        <w:rPr>
          <w:rFonts w:cs="Times New Roman" w:eastAsia="Times New Roman"/>
          <w:lang w:eastAsia="hr-HR"/>
        </w:rPr>
        <w:t xml:space="preserve">: SODALITAS, d.o.o., </w:t>
      </w:r>
      <w:proofErr w:type="spellStart"/>
      <w:r w:rsidRPr="003229D6">
        <w:rPr>
          <w:rFonts w:cs="Times New Roman" w:eastAsia="Times New Roman"/>
          <w:lang w:eastAsia="hr-HR"/>
        </w:rPr>
        <w:t>Podstrana</w:t>
      </w:r>
      <w:proofErr w:type="spellEnd"/>
      <w:r w:rsidRPr="003229D6">
        <w:rPr>
          <w:rFonts w:cs="Times New Roman" w:eastAsia="Times New Roman"/>
          <w:lang w:eastAsia="hr-HR"/>
        </w:rPr>
        <w:t>, Sv. Martin 77., zastupan po punomoćniku odvjetniku Nevio Sanader, iz Splita, upisan u sudski registar Trgovačkog suda u Splitu pod MBS: 060257223, OIB: 16907917467., kao stečajnim Dužnikom, p</w:t>
      </w:r>
      <w:r w:rsidRPr="003229D6">
        <w:rPr>
          <w:rFonts w:cs="Times New Roman" w:eastAsia="Times New Roman"/>
          <w:bCs/>
          <w:lang w:eastAsia="hr-HR"/>
        </w:rPr>
        <w:t>ozivaju se stečajni vjerovnici</w:t>
      </w:r>
      <w:r w:rsidRPr="003229D6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3229D6">
        <w:rPr>
          <w:rFonts w:cs="Times New Roman" w:eastAsia="Times New Roman"/>
          <w:bCs/>
          <w:lang w:eastAsia="hr-HR"/>
        </w:rPr>
        <w:t xml:space="preserve"> </w:t>
      </w:r>
      <w:r w:rsidRPr="003229D6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3229D6">
        <w:rPr>
          <w:rFonts w:cs="Times New Roman" w:eastAsia="Times New Roman"/>
          <w:lang w:eastAsia="hr-HR"/>
        </w:rPr>
        <w:t>d.d</w:t>
      </w:r>
      <w:proofErr w:type="spellEnd"/>
      <w:r w:rsidRPr="003229D6">
        <w:rPr>
          <w:rFonts w:cs="Times New Roman" w:eastAsia="Times New Roman"/>
          <w:lang w:eastAsia="hr-HR"/>
        </w:rPr>
        <w:t>, solidarno predujmiti iznos od: 20.000,00 kuna, svrha plaćanja: «</w:t>
      </w:r>
      <w:r w:rsidRPr="003229D6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3229D6">
        <w:rPr>
          <w:rFonts w:cs="Times New Roman" w:eastAsia="Times New Roman"/>
          <w:lang w:eastAsia="hr-HR"/>
        </w:rPr>
        <w:t>pod brojem: 14. St-59/15”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3229D6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229D6" w:rsidP="003229D6" w:rsidR="003229D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229D6" w:rsidP="003229D6" w:rsidR="003229D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229D6" w:rsidP="003229D6" w:rsidR="003229D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229D6" w:rsidP="003229D6" w:rsidR="003229D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229D6" w:rsidP="003229D6" w:rsidR="003229D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  <w:r w:rsidRPr="003229D6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3229D6">
        <w:rPr>
          <w:rFonts w:cs="Times New Roman" w:eastAsia="Times New Roman"/>
          <w:b/>
          <w:lang w:eastAsia="hr-HR"/>
        </w:rPr>
        <w:t>- 2 -</w:t>
      </w:r>
      <w:r w:rsidRPr="003229D6">
        <w:rPr>
          <w:rFonts w:cs="Times New Roman" w:eastAsia="Times New Roman"/>
          <w:lang w:eastAsia="hr-HR"/>
        </w:rPr>
        <w:t xml:space="preserve">                               </w:t>
      </w:r>
      <w:r w:rsidRPr="003229D6">
        <w:rPr>
          <w:rFonts w:cs="Times New Roman" w:eastAsia="Times New Roman"/>
          <w:b/>
          <w:lang w:eastAsia="hr-HR"/>
        </w:rPr>
        <w:t>Broj: 14-St-59/2015.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29D6" w:rsidP="003229D6" w:rsidR="003229D6" w:rsidRPr="003229D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229D6">
        <w:rPr>
          <w:rFonts w:cs="Times New Roman" w:eastAsia="Calibri" w:hAnsi="Calibri" w:ascii="Calibri"/>
          <w:lang w:val="en-US"/>
        </w:rPr>
        <w:t xml:space="preserve">          </w:t>
      </w:r>
      <w:r w:rsidRPr="003229D6">
        <w:rPr>
          <w:rFonts w:cs="Times New Roman" w:eastAsia="Calibri" w:hAnsi="Calibri" w:ascii="Calibri"/>
          <w:b/>
          <w:lang w:val="en-US"/>
        </w:rPr>
        <w:t>2.</w:t>
      </w:r>
      <w:r w:rsidRPr="003229D6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3229D6">
        <w:rPr>
          <w:rFonts w:cs="Times New Roman" w:eastAsia="Calibri" w:hAnsi="Calibri" w:ascii="Calibri"/>
          <w:lang w:val="en-US"/>
        </w:rPr>
        <w:t>Ovo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će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3229D6">
        <w:rPr>
          <w:rFonts w:cs="Times New Roman" w:eastAsia="Calibri" w:hAnsi="Calibri" w:ascii="Calibri"/>
          <w:lang w:val="en-US"/>
        </w:rPr>
        <w:t>rješenje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objaviti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3229D6">
        <w:rPr>
          <w:rFonts w:cs="Times New Roman" w:eastAsia="Calibri" w:hAnsi="Calibri" w:ascii="Calibri"/>
          <w:lang w:val="en-US"/>
        </w:rPr>
        <w:t>Narodne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novine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“ </w:t>
      </w:r>
      <w:proofErr w:type="spellStart"/>
      <w:r w:rsidRPr="003229D6">
        <w:rPr>
          <w:rFonts w:cs="Times New Roman" w:eastAsia="Calibri" w:hAnsi="Calibri" w:ascii="Calibri"/>
          <w:lang w:val="en-US"/>
        </w:rPr>
        <w:t>i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na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Oglasnoj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ploči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ovog</w:t>
      </w:r>
      <w:proofErr w:type="spellEnd"/>
      <w:r w:rsidRPr="003229D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229D6">
        <w:rPr>
          <w:rFonts w:cs="Times New Roman" w:eastAsia="Calibri" w:hAnsi="Calibri" w:ascii="Calibri"/>
          <w:lang w:val="en-US"/>
        </w:rPr>
        <w:t>Suda</w:t>
      </w:r>
      <w:proofErr w:type="spellEnd"/>
      <w:r w:rsidRPr="003229D6">
        <w:rPr>
          <w:rFonts w:cs="Times New Roman" w:eastAsia="Calibri" w:hAnsi="Calibri" w:ascii="Calibri"/>
          <w:lang w:val="en-US"/>
        </w:rPr>
        <w:t>.</w:t>
      </w:r>
    </w:p>
    <w:p w:rsidRDefault="003229D6" w:rsidP="003229D6" w:rsidR="003229D6" w:rsidRPr="003229D6">
      <w:pPr>
        <w:tabs>
          <w:tab w:pos="211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229D6">
        <w:rPr>
          <w:rFonts w:cs="Times New Roman" w:eastAsia="Times New Roman"/>
          <w:b/>
          <w:bCs/>
          <w:lang w:eastAsia="hr-HR"/>
        </w:rPr>
        <w:t xml:space="preserve">        </w:t>
      </w:r>
      <w:r w:rsidRPr="003229D6">
        <w:rPr>
          <w:rFonts w:cs="Times New Roman" w:eastAsia="Times New Roman"/>
          <w:b/>
          <w:bCs/>
          <w:lang w:eastAsia="hr-HR"/>
        </w:rPr>
        <w:tab/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29D6" w:rsidP="003229D6" w:rsidR="003229D6" w:rsidRPr="003229D6">
      <w:pPr>
        <w:spacing w:after="0"/>
        <w:jc w:val="center"/>
        <w:rPr>
          <w:rFonts w:cs="Times New Roman" w:eastAsia="Times New Roman"/>
          <w:lang w:eastAsia="hr-HR"/>
        </w:rPr>
      </w:pPr>
      <w:r w:rsidRPr="003229D6">
        <w:rPr>
          <w:rFonts w:cs="Times New Roman" w:eastAsia="Times New Roman"/>
          <w:lang w:eastAsia="hr-HR"/>
        </w:rPr>
        <w:t>U Splitu, 17. prosinca 2015. godine.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  <w:r w:rsidRPr="003229D6">
        <w:rPr>
          <w:rFonts w:cs="Times New Roman" w:eastAsia="Times New Roman"/>
          <w:lang w:eastAsia="hr-HR"/>
        </w:rPr>
        <w:t xml:space="preserve"> ZAPISNIČAR:                                                                                   STEČAJNI SUDAC:                                                   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  <w:r w:rsidRPr="003229D6">
        <w:rPr>
          <w:rFonts w:cs="Times New Roman" w:eastAsia="Times New Roman"/>
          <w:lang w:eastAsia="hr-HR"/>
        </w:rPr>
        <w:t xml:space="preserve"> Vesna Katić,                                                                                              Jozo Ćaleta,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  <w:r w:rsidRPr="003229D6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  <w:r w:rsidRPr="003229D6">
        <w:rPr>
          <w:rFonts w:cs="Times New Roman" w:eastAsia="Times New Roman"/>
          <w:u w:val="single"/>
          <w:lang w:eastAsia="hr-HR"/>
        </w:rPr>
        <w:t>PRAVNA POUKA:</w:t>
      </w:r>
      <w:r w:rsidRPr="003229D6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3229D6">
            <w:rPr>
              <w:rFonts w:cs="Times New Roman" w:eastAsia="Times New Roman"/>
              <w:lang w:eastAsia="hr-HR"/>
            </w:rPr>
            <w:t>Split</w:t>
          </w:r>
        </w:smartTag>
      </w:smartTag>
      <w:r w:rsidRPr="003229D6">
        <w:rPr>
          <w:rFonts w:cs="Times New Roman" w:eastAsia="Times New Roman"/>
          <w:lang w:eastAsia="hr-HR"/>
        </w:rPr>
        <w:t xml:space="preserve">, </w:t>
      </w:r>
      <w:proofErr w:type="spellStart"/>
      <w:r w:rsidRPr="003229D6">
        <w:rPr>
          <w:rFonts w:cs="Times New Roman" w:eastAsia="Times New Roman"/>
          <w:lang w:eastAsia="hr-HR"/>
        </w:rPr>
        <w:t>Sukoišanska</w:t>
      </w:r>
      <w:proofErr w:type="spellEnd"/>
      <w:r w:rsidRPr="003229D6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29D6" w:rsidP="003229D6" w:rsidR="003229D6" w:rsidRPr="003229D6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3229D6" w:rsidP="003229D6" w:rsidR="003229D6" w:rsidRPr="003229D6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3229D6" w:rsidP="003229D6" w:rsidR="003229D6" w:rsidRPr="003229D6">
      <w:pPr>
        <w:spacing w:after="0"/>
        <w:rPr>
          <w:rFonts w:cs="Times New Roman" w:eastAsia="Times New Roman"/>
          <w:u w:val="single"/>
          <w:lang w:eastAsia="hr-HR"/>
        </w:rPr>
      </w:pPr>
      <w:r w:rsidRPr="003229D6">
        <w:rPr>
          <w:rFonts w:cs="Times New Roman" w:eastAsia="Times New Roman"/>
          <w:u w:val="single"/>
          <w:lang w:eastAsia="hr-HR"/>
        </w:rPr>
        <w:t>DNA: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  <w:r w:rsidRPr="003229D6">
        <w:rPr>
          <w:rFonts w:cs="Times New Roman" w:eastAsia="Times New Roman"/>
          <w:lang w:eastAsia="hr-HR"/>
        </w:rPr>
        <w:t>1.  Porezna uprava u Splitu - odjel za ovrhu,</w:t>
      </w:r>
    </w:p>
    <w:p w:rsidRDefault="003229D6" w:rsidP="003229D6" w:rsidR="003229D6" w:rsidRPr="003229D6">
      <w:pPr>
        <w:spacing w:after="0"/>
        <w:rPr>
          <w:rFonts w:cs="Times New Roman" w:eastAsia="Times New Roman"/>
          <w:lang w:eastAsia="hr-HR"/>
        </w:rPr>
      </w:pPr>
      <w:r w:rsidRPr="003229D6">
        <w:rPr>
          <w:rFonts w:cs="Times New Roman" w:eastAsia="Times New Roman"/>
          <w:lang w:eastAsia="hr-HR"/>
        </w:rPr>
        <w:t>2.  Županijsko državno odvjetništvo - Građansko-upravni odjel, Split,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 w:val="fr-FR"/>
        </w:rPr>
      </w:pPr>
      <w:r w:rsidRPr="003229D6">
        <w:rPr>
          <w:rFonts w:cs="Times New Roman" w:eastAsia="Times New Roman"/>
          <w:lang w:eastAsia="hr-HR"/>
        </w:rPr>
        <w:t>3.  e-o</w:t>
      </w:r>
      <w:r w:rsidRPr="003229D6">
        <w:rPr>
          <w:rFonts w:cs="Times New Roman" w:eastAsia="Times New Roman"/>
          <w:lang w:eastAsia="hr-HR" w:val="fr-FR"/>
        </w:rPr>
        <w:t>glasna ploča Suda – rok 20 dana.,</w:t>
      </w:r>
    </w:p>
    <w:p w:rsidRDefault="003229D6" w:rsidP="003229D6" w:rsidR="003229D6" w:rsidRPr="003229D6">
      <w:pPr>
        <w:spacing w:after="0"/>
        <w:rPr>
          <w:rFonts w:cs="Times New Roman" w:eastAsia="Times New Roman"/>
          <w:lang w:eastAsia="hr-HR"/>
        </w:rPr>
      </w:pPr>
      <w:r w:rsidRPr="003229D6">
        <w:rPr>
          <w:rFonts w:cs="Times New Roman" w:eastAsia="Times New Roman"/>
          <w:lang w:eastAsia="hr-HR"/>
        </w:rPr>
        <w:t xml:space="preserve">4.  Odvjetnik Nevio Sanader, </w:t>
      </w:r>
      <w:proofErr w:type="spellStart"/>
      <w:r w:rsidRPr="003229D6">
        <w:rPr>
          <w:rFonts w:cs="Times New Roman" w:eastAsia="Times New Roman"/>
          <w:lang w:eastAsia="hr-HR"/>
        </w:rPr>
        <w:t>Soplit</w:t>
      </w:r>
      <w:proofErr w:type="spellEnd"/>
      <w:r w:rsidRPr="003229D6">
        <w:rPr>
          <w:rFonts w:cs="Times New Roman" w:eastAsia="Times New Roman"/>
          <w:lang w:eastAsia="hr-HR" w:val="fr-FR"/>
        </w:rPr>
        <w:t xml:space="preserve">, </w:t>
      </w:r>
    </w:p>
    <w:p w:rsidRDefault="003229D6" w:rsidP="003229D6" w:rsidR="003229D6" w:rsidRPr="003229D6">
      <w:pPr>
        <w:spacing w:after="0"/>
        <w:rPr>
          <w:rFonts w:cs="Times New Roman" w:eastAsia="Times New Roman"/>
          <w:lang w:eastAsia="hr-HR"/>
        </w:rPr>
      </w:pPr>
      <w:r w:rsidRPr="003229D6">
        <w:rPr>
          <w:rFonts w:cs="Times New Roman" w:eastAsia="Times New Roman"/>
          <w:lang w:eastAsia="hr-HR"/>
        </w:rPr>
        <w:t>5.  Spis.</w:t>
      </w:r>
    </w:p>
    <w:p w:rsidRDefault="003229D6" w:rsidP="003229D6" w:rsidR="003229D6" w:rsidRPr="003229D6">
      <w:pPr>
        <w:spacing w:after="0"/>
        <w:rPr>
          <w:rFonts w:cs="Times New Roman" w:eastAsia="Times New Roman"/>
          <w:lang w:eastAsia="hr-HR"/>
        </w:rPr>
      </w:pPr>
    </w:p>
    <w:p w:rsidRDefault="003229D6" w:rsidP="003229D6" w:rsidR="003229D6" w:rsidRPr="003229D6">
      <w:pPr>
        <w:spacing w:after="0"/>
        <w:rPr>
          <w:rFonts w:cs="Times New Roman" w:eastAsia="Times New Roman"/>
          <w:lang w:eastAsia="hr-HR"/>
        </w:rPr>
      </w:pP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  <w:r w:rsidRPr="003229D6">
        <w:rPr>
          <w:rFonts w:cs="Times New Roman" w:eastAsia="Times New Roman"/>
          <w:lang w:eastAsia="hr-HR"/>
        </w:rPr>
        <w:t>Split. 18. studenog 2015. godine.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  <w:r w:rsidRPr="003229D6">
        <w:rPr>
          <w:rFonts w:cs="Times New Roman" w:eastAsia="Times New Roman"/>
          <w:lang w:eastAsia="hr-HR"/>
        </w:rPr>
        <w:t xml:space="preserve">                                                                         STEČAJNI SUDAC: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  <w:r w:rsidRPr="003229D6">
        <w:rPr>
          <w:rFonts w:cs="Times New Roman" w:eastAsia="Times New Roman"/>
          <w:lang w:eastAsia="hr-HR"/>
        </w:rPr>
        <w:t xml:space="preserve">                                                                                Jozo Ćaleta</w:t>
      </w: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29D6" w:rsidP="003229D6" w:rsidR="003229D6" w:rsidRPr="00322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250E65"/>
    <w:multiLevelType w:val="hybridMultilevel"/>
    <w:tmpl w:val="44A4AABA"/>
    <w:lvl w:tplc="A0822B9C" w:ilvl="0">
      <w:start w:val="1"/>
      <w:numFmt w:val="decimal"/>
      <w:lvlText w:val="%1."/>
      <w:lvlJc w:val="left"/>
      <w:pPr>
        <w:ind w:hanging="450" w:left="117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9D6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041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St-59/2015-16</izvorni_sadrzaj>
    <derivirana_varijabla naziv="DomainObject.Oznaka_1">St-59/2015-16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SODALITAS d.o.o. za ugostiteljstvo i turizam</izvorni_sadrzaj>
    <derivirana_varijabla naziv="DomainObject.Predmet.StrankaFormated_1">  SODALITAS d.o.o. za ugostiteljstvo i turizam</derivirana_varijabla>
  </DomainObject.Predmet.StrankaFormated>
  <DomainObject.Predmet.StrankaFormatedOIB>
    <izvorni_sadrzaj>  SODALITAS d.o.o. za ugostiteljstvo i turizam, OIB 16907917467</izvorni_sadrzaj>
    <derivirana_varijabla naziv="DomainObject.Predmet.StrankaFormatedOIB_1">  SODALITAS d.o.o. za ugostiteljstvo i turizam, OIB 16907917467</derivirana_varijabla>
  </DomainObject.Predmet.StrankaFormatedOIB>
  <DomainObject.Predmet.StrankaFormatedWithAdress>
    <izvorni_sadrzaj> SODALITAS d.o.o. za ugostiteljstvo i turizam, Sv. Martin 77, 21311 Podstrana</izvorni_sadrzaj>
    <derivirana_varijabla naziv="DomainObject.Predmet.StrankaFormatedWithAdress_1"> SODALITAS d.o.o. za ugostiteljstvo i turizam, Sv. Martin 77, 21311 Podstrana</derivirana_varijabla>
  </DomainObject.Predmet.StrankaFormatedWithAdress>
  <DomainObject.Predmet.StrankaFormatedWithAdressOIB>
    <izvorni_sadrzaj> SODALITAS d.o.o. za ugostiteljstvo i turizam, OIB 16907917467, Sv. Martin 77, 21311 Podstrana</izvorni_sadrzaj>
    <derivirana_varijabla naziv="DomainObject.Predmet.StrankaFormatedWithAdressOIB_1"> SODALITAS d.o.o. za ugostiteljstvo i turizam, OIB 16907917467, Sv. Martin 77, 21311 Podstrana</derivirana_varijabla>
  </DomainObject.Predmet.StrankaFormatedWithAdressOIB>
  <DomainObject.Predmet.StrankaWithAdress>
    <izvorni_sadrzaj>SODALITAS d.o.o. za ugostiteljstvo i turizam Sv. Martin 77,21311 Podstrana</izvorni_sadrzaj>
    <derivirana_varijabla naziv="DomainObject.Predmet.StrankaWithAdress_1">SODALITAS d.o.o. za ugostiteljstvo i turizam Sv. Martin 77,21311 Podstrana</derivirana_varijabla>
  </DomainObject.Predmet.StrankaWithAdress>
  <DomainObject.Predmet.StrankaWithAdressOIB>
    <izvorni_sadrzaj>SODALITAS d.o.o. za ugostiteljstvo i turizam, OIB 16907917467, Sv. Martin 77,21311 Podstrana</izvorni_sadrzaj>
    <derivirana_varijabla naziv="DomainObject.Predmet.StrankaWithAdressOIB_1">SODALITAS d.o.o. za ugostiteljstvo i turizam, OIB 16907917467, Sv. Martin 77,21311 Podstrana</derivirana_varijabla>
  </DomainObject.Predmet.StrankaWithAdressOIB>
  <DomainObject.Predmet.StrankaNazivFormated>
    <izvorni_sadrzaj>SODALITAS d.o.o. za ugostiteljstvo i turizam</izvorni_sadrzaj>
    <derivirana_varijabla naziv="DomainObject.Predmet.StrankaNazivFormated_1">SODALITAS d.o.o. za ugostiteljstvo i turizam</derivirana_varijabla>
  </DomainObject.Predmet.StrankaNazivFormated>
  <DomainObject.Predmet.StrankaNazivFormatedOIB>
    <izvorni_sadrzaj>SODALITAS d.o.o. za ugostiteljstvo i turizam, OIB 16907917467</izvorni_sadrzaj>
    <derivirana_varijabla naziv="DomainObject.Predmet.StrankaNazivFormatedOIB_1">SODALITAS d.o.o. za ugostiteljstvo i turizam, OIB 16907917467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SODALITAS d.o.o. za ugostiteljstvo i turizam</item>
    </izvorni_sadrzaj>
    <derivirana_varijabla naziv="DomainObject.Predmet.StrankaListFormated_1">
      <item>SODALITAS d.o.o. za ugostiteljstvo i turizam</item>
    </derivirana_varijabla>
  </DomainObject.Predmet.StrankaListFormated>
  <DomainObject.Predmet.StrankaListFormatedOIB>
    <izvorni_sadrzaj>
      <item>SODALITAS d.o.o. za ugostiteljstvo i turizam, OIB 16907917467</item>
    </izvorni_sadrzaj>
    <derivirana_varijabla naziv="DomainObject.Predmet.StrankaListFormatedOIB_1">
      <item>SODALITAS d.o.o. za ugostiteljstvo i turizam, OIB 16907917467</item>
    </derivirana_varijabla>
  </DomainObject.Predmet.StrankaListFormatedOIB>
  <DomainObject.Predmet.StrankaListFormatedWithAdress>
    <izvorni_sadrzaj>
      <item>SODALITAS d.o.o. za ugostiteljstvo i turizam, Sv. Martin 77, 21311 Podstrana</item>
    </izvorni_sadrzaj>
    <derivirana_varijabla naziv="DomainObject.Predmet.StrankaListFormatedWithAdress_1">
      <item>SODALITAS d.o.o. za ugostiteljstvo i turizam, Sv. Martin 77, 21311 Podstrana</item>
    </derivirana_varijabla>
  </DomainObject.Predmet.StrankaListFormatedWithAdress>
  <DomainObject.Predmet.StrankaListFormatedWithAdressOIB>
    <izvorni_sadrzaj>
      <item>SODALITAS d.o.o. za ugostiteljstvo i turizam, OIB 16907917467, Sv. Martin 77, 21311 Podstrana</item>
    </izvorni_sadrzaj>
    <derivirana_varijabla naziv="DomainObject.Predmet.StrankaListFormatedWithAdressOIB_1">
      <item>SODALITAS d.o.o. za ugostiteljstvo i turizam, OIB 16907917467, Sv. Martin 77, 21311 Podstrana</item>
    </derivirana_varijabla>
  </DomainObject.Predmet.StrankaListFormatedWithAdressOIB>
  <DomainObject.Predmet.StrankaListNazivFormated>
    <izvorni_sadrzaj>
      <item>SODALITAS d.o.o. za ugostiteljstvo i turizam</item>
    </izvorni_sadrzaj>
    <derivirana_varijabla naziv="DomainObject.Predmet.StrankaListNazivFormated_1">
      <item>SODALITAS d.o.o. za ugostiteljstvo i turizam</item>
    </derivirana_varijabla>
  </DomainObject.Predmet.StrankaListNazivFormated>
  <DomainObject.Predmet.StrankaListNazivFormatedOIB>
    <izvorni_sadrzaj>
      <item>SODALITAS d.o.o. za ugostiteljstvo i turizam, OIB 16907917467</item>
    </izvorni_sadrzaj>
    <derivirana_varijabla naziv="DomainObject.Predmet.StrankaListNazivFormatedOIB_1">
      <item>SODALITAS d.o.o. za ugostiteljstvo i turizam, OIB 16907917467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St-59/2015-16</izvorni_sadrzaj>
    <derivirana_varijabla naziv="DomainObject.PoslovniBrojDokumenta_1">St-59/2015-16</derivirana_varijabla>
  </DomainObject.PoslovniBrojDokumenta>
  <DomainObject.Predmet.StrankaIDrugi>
    <izvorni_sadrzaj>SODALITAS d.o.o. za ugostiteljstvo i turizam</izvorni_sadrzaj>
    <derivirana_varijabla naziv="DomainObject.Predmet.StrankaIDrugi_1">SODALITAS d.o.o. za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SODALITAS d.o.o. za ugostiteljstvo i turizam, OIB 16907917467, Sv. Martin 77, 21311 Podstrana</izvorni_sadrzaj>
    <derivirana_varijabla naziv="DomainObject.Predmet.StrankaIDrugiAdressOIB_1">SODALITAS d.o.o. za ugostiteljstvo i turizam, OIB 16907917467, Sv. Martin 77, 21311 Podstrana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SODALITAS d.o.o. za ugostiteljstvo i turizam</item>
    </izvorni_sadrzaj>
    <derivirana_varijabla naziv="DomainObject.Predmet.SudioniciListNaziv_1">
      <item>SODALITAS d.o.o. za ugostiteljstvo i turizam</item>
    </derivirana_varijabla>
  </DomainObject.Predmet.SudioniciListNaziv>
  <DomainObject.Predmet.SudioniciListAdressOIB>
    <izvorni_sadrzaj>
      <item>SODALITAS d.o.o. za ugostiteljstvo i turizam, OIB 16907917467, Sv. Martin 77,21311 Podstrana</item>
    </izvorni_sadrzaj>
    <derivirana_varijabla naziv="DomainObject.Predmet.SudioniciListAdressOIB_1">
      <item>SODALITAS d.o.o. za ugostiteljstvo i turizam, OIB 16907917467, Sv. Martin 77,21311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CA408-57FE-4DB1-BCF1-39B494055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446</properties:Words>
  <properties:Characters>2503</properties:Characters>
  <properties:Lines>89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2015-12-18T07:33:00Z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St-59/2015-16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