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c714" w14:paraId="5a3c714" w:rsidRDefault="00E15BCD" w:rsidP="00E15BCD" w:rsidR="00E15BCD" w:rsidRPr="00FF59DF">
      <w:pPr>
        <w:jc w:val="center"/>
        <w15:collapsed w:val="false"/>
        <w:rPr>
          <w:rFonts w:hAnsi="Times New Roman" w:ascii="Times New Roman"/>
          <w:b w:val="false"/>
          <w:bCs/>
          <w:lang w:val="hr-HR"/>
        </w:rPr>
      </w:pPr>
      <w:bookmarkStart w:name="_GoBack" w:id="0"/>
      <w:bookmarkEnd w:id="0"/>
    </w:p>
    <w:p w:rsidRDefault="00AB7005" w:rsidP="00E15BCD" w:rsidR="00AB7005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B87D74" w:rsidP="00E15BCD" w:rsidR="00B87D74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D5925" w:rsidP="00E15BCD" w:rsidR="002D5925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FF59DF">
      <w:pPr>
        <w:jc w:val="center"/>
        <w:rPr>
          <w:rFonts w:hAnsi="Times New Roman" w:ascii="Times New Roman"/>
          <w:b w:val="false"/>
          <w:bCs/>
          <w:lang w:val="hr-HR"/>
        </w:rPr>
      </w:pPr>
      <w:r w:rsidRPr="00FF59DF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FF59DF">
        <w:rPr>
          <w:rFonts w:hAnsi="Times New Roman" w:ascii="Times New Roman"/>
          <w:b w:val="false"/>
          <w:bCs/>
          <w:lang w:val="hr-HR"/>
        </w:rPr>
        <w:t xml:space="preserve"> </w:t>
      </w:r>
      <w:r w:rsidRPr="00FF59DF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FF59D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FF59DF">
      <w:pPr>
        <w:jc w:val="center"/>
        <w:rPr>
          <w:rFonts w:hAnsi="Times New Roman" w:ascii="Times New Roman"/>
          <w:b w:val="false"/>
          <w:bCs/>
          <w:lang w:val="hr-HR"/>
        </w:rPr>
      </w:pPr>
      <w:r w:rsidRPr="00FF59DF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FF59DF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FF59D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ab/>
      </w:r>
      <w:r w:rsidR="00815F6B" w:rsidRPr="00FF59DF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FF59DF">
        <w:rPr>
          <w:rFonts w:hAnsi="Times New Roman" w:ascii="Times New Roman"/>
          <w:b w:val="false"/>
          <w:lang w:val="hr-HR"/>
        </w:rPr>
        <w:t>Veri Jelenović</w:t>
      </w:r>
      <w:r w:rsidR="00815F6B" w:rsidRPr="00FF59DF">
        <w:rPr>
          <w:rFonts w:hAnsi="Times New Roman" w:ascii="Times New Roman"/>
          <w:b w:val="false"/>
          <w:lang w:val="hr-HR"/>
        </w:rPr>
        <w:t xml:space="preserve">, u </w:t>
      </w:r>
      <w:r w:rsidR="005F0272" w:rsidRPr="00FF59DF">
        <w:rPr>
          <w:rFonts w:hAnsi="Times New Roman" w:ascii="Times New Roman"/>
          <w:b w:val="false"/>
          <w:lang w:val="hr-HR"/>
        </w:rPr>
        <w:t xml:space="preserve">nastavku postupka radi naknadne diobe stečajne mase dužnika GMT SPORT I INTERIJERI društvo s ograničenom odgovornošću za trgovinu, usluge i zastupanje u stečaju Viškovo, Marićeva Draga 3, MBS: </w:t>
      </w:r>
      <w:r w:rsidR="005F0272" w:rsidRPr="00FF59DF">
        <w:rPr>
          <w:rFonts w:hAnsi="Times New Roman" w:ascii="Times New Roman"/>
          <w:b w:val="false"/>
          <w:lang w:eastAsia="hr-HR" w:val="hr-HR"/>
        </w:rPr>
        <w:t xml:space="preserve">040025523, OIB: </w:t>
      </w:r>
      <w:r w:rsidR="005F0272" w:rsidRPr="00FF59DF">
        <w:rPr>
          <w:rFonts w:hAnsi="Times New Roman" w:ascii="Times New Roman"/>
          <w:b w:val="false"/>
          <w:lang w:val="hr-HR"/>
        </w:rPr>
        <w:t>15157147686</w:t>
      </w:r>
      <w:r w:rsidR="00815F6B" w:rsidRPr="00FF59DF">
        <w:rPr>
          <w:rFonts w:hAnsi="Times New Roman" w:ascii="Times New Roman"/>
          <w:b w:val="false"/>
          <w:lang w:val="hr-HR"/>
        </w:rPr>
        <w:t xml:space="preserve">, </w:t>
      </w:r>
      <w:r w:rsidR="002D5925" w:rsidRPr="00FF59DF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FF59DF">
        <w:rPr>
          <w:rFonts w:hAnsi="Times New Roman" w:ascii="Times New Roman"/>
          <w:b w:val="false"/>
          <w:lang w:val="hr-HR"/>
        </w:rPr>
        <w:t xml:space="preserve">dana </w:t>
      </w:r>
      <w:r w:rsidR="005F0272" w:rsidRPr="00FF59DF">
        <w:rPr>
          <w:rFonts w:hAnsi="Times New Roman" w:ascii="Times New Roman"/>
          <w:b w:val="false"/>
          <w:lang w:val="hr-HR"/>
        </w:rPr>
        <w:t>17. svibnja 2016</w:t>
      </w:r>
      <w:r w:rsidR="00815F6B" w:rsidRPr="00FF59DF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FF59DF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FF59D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FF59DF">
      <w:pPr>
        <w:jc w:val="center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FF59DF">
        <w:rPr>
          <w:rFonts w:hAnsi="Times New Roman" w:ascii="Times New Roman"/>
          <w:b w:val="false"/>
          <w:lang w:val="hr-HR"/>
        </w:rPr>
        <w:t xml:space="preserve"> </w:t>
      </w:r>
      <w:r w:rsidR="00350E1C" w:rsidRPr="00FF59DF">
        <w:rPr>
          <w:rFonts w:hAnsi="Times New Roman" w:ascii="Times New Roman"/>
          <w:b w:val="false"/>
          <w:lang w:val="hr-HR"/>
        </w:rPr>
        <w:t xml:space="preserve"> </w:t>
      </w:r>
      <w:r w:rsidR="00B93330" w:rsidRPr="00FF59DF">
        <w:rPr>
          <w:rFonts w:hAnsi="Times New Roman" w:ascii="Times New Roman"/>
          <w:b w:val="false"/>
          <w:lang w:val="hr-HR"/>
        </w:rPr>
        <w:t xml:space="preserve"> </w:t>
      </w:r>
      <w:r w:rsidRPr="00FF59DF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I. </w:t>
      </w:r>
      <w:r w:rsidR="000F0878" w:rsidRPr="00FF59DF">
        <w:rPr>
          <w:rFonts w:hAnsi="Times New Roman" w:ascii="Times New Roman"/>
          <w:b w:val="false"/>
          <w:lang w:val="hr-HR"/>
        </w:rPr>
        <w:tab/>
      </w:r>
      <w:r w:rsidR="007F2744" w:rsidRPr="00FF59DF">
        <w:rPr>
          <w:rFonts w:hAnsi="Times New Roman" w:ascii="Times New Roman"/>
          <w:b w:val="false"/>
          <w:lang w:val="hr-HR"/>
        </w:rPr>
        <w:t>Određuje se prodaja</w:t>
      </w:r>
      <w:r w:rsidR="006845E2" w:rsidRPr="00FF59DF">
        <w:rPr>
          <w:rFonts w:hAnsi="Times New Roman" w:ascii="Times New Roman"/>
          <w:b w:val="false"/>
          <w:lang w:val="hr-HR"/>
        </w:rPr>
        <w:t xml:space="preserve"> u</w:t>
      </w:r>
      <w:r w:rsidR="00E15BCD" w:rsidRPr="00FF59DF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FF59DF">
        <w:rPr>
          <w:rFonts w:hAnsi="Times New Roman" w:ascii="Times New Roman"/>
          <w:b w:val="false"/>
          <w:lang w:val="hr-HR"/>
        </w:rPr>
        <w:t>e</w:t>
      </w:r>
      <w:r w:rsidR="007166C6" w:rsidRPr="00FF59DF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FF59DF">
        <w:rPr>
          <w:rFonts w:hAnsi="Times New Roman" w:ascii="Times New Roman"/>
          <w:b w:val="false"/>
          <w:lang w:val="hr-HR"/>
        </w:rPr>
        <w:t xml:space="preserve"> upisan</w:t>
      </w:r>
      <w:r w:rsidR="002C5077" w:rsidRPr="00FF59DF">
        <w:rPr>
          <w:rFonts w:hAnsi="Times New Roman" w:ascii="Times New Roman"/>
          <w:b w:val="false"/>
          <w:lang w:val="hr-HR"/>
        </w:rPr>
        <w:t>e</w:t>
      </w:r>
      <w:r w:rsidR="007F2744" w:rsidRPr="00FF59DF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FF59DF">
        <w:rPr>
          <w:rFonts w:hAnsi="Times New Roman" w:ascii="Times New Roman"/>
          <w:b w:val="false"/>
          <w:lang w:val="hr-HR"/>
        </w:rPr>
        <w:t>Rijeci, zemljišno-knjižni odjel Rijeka</w:t>
      </w:r>
      <w:r w:rsidR="006E7116" w:rsidRPr="00FF59DF">
        <w:rPr>
          <w:rFonts w:hAnsi="Times New Roman" w:ascii="Times New Roman"/>
          <w:b w:val="false"/>
          <w:lang w:val="hr-HR"/>
        </w:rPr>
        <w:t xml:space="preserve">, </w:t>
      </w:r>
      <w:r w:rsidR="00D529A4" w:rsidRPr="00FF59DF">
        <w:rPr>
          <w:rFonts w:hAnsi="Times New Roman" w:ascii="Times New Roman"/>
          <w:b w:val="false"/>
          <w:lang w:val="hr-HR"/>
        </w:rPr>
        <w:t>k.č.br.</w:t>
      </w:r>
      <w:r w:rsidR="00603D90" w:rsidRPr="00FF59DF">
        <w:rPr>
          <w:rFonts w:hAnsi="Times New Roman" w:ascii="Times New Roman"/>
          <w:b w:val="false"/>
          <w:lang w:val="hr-HR"/>
        </w:rPr>
        <w:t xml:space="preserve"> </w:t>
      </w:r>
      <w:r w:rsidR="005F0272" w:rsidRPr="00FF59DF">
        <w:rPr>
          <w:rFonts w:hAnsi="Times New Roman" w:ascii="Times New Roman"/>
          <w:b w:val="false"/>
          <w:lang w:val="hr-HR"/>
        </w:rPr>
        <w:t>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</w:t>
      </w:r>
      <w:r w:rsidR="00D529A4" w:rsidRPr="00FF59DF">
        <w:rPr>
          <w:rFonts w:hAnsi="Times New Roman" w:ascii="Times New Roman"/>
          <w:b w:val="false"/>
          <w:lang w:val="hr-HR"/>
        </w:rPr>
        <w:t xml:space="preserve"> </w:t>
      </w:r>
      <w:r w:rsidR="005F0272" w:rsidRPr="00FF59DF">
        <w:rPr>
          <w:rFonts w:hAnsi="Times New Roman" w:ascii="Times New Roman"/>
          <w:b w:val="false"/>
          <w:lang w:val="hr-HR"/>
        </w:rPr>
        <w:t xml:space="preserve">sve </w:t>
      </w:r>
      <w:r w:rsidR="00D529A4" w:rsidRPr="00FF59DF">
        <w:rPr>
          <w:rFonts w:hAnsi="Times New Roman" w:ascii="Times New Roman"/>
          <w:b w:val="false"/>
          <w:lang w:val="hr-HR"/>
        </w:rPr>
        <w:t xml:space="preserve">upisano u zk.ul. </w:t>
      </w:r>
      <w:r w:rsidR="005F0272" w:rsidRPr="00FF59DF">
        <w:rPr>
          <w:rFonts w:hAnsi="Times New Roman" w:ascii="Times New Roman"/>
          <w:b w:val="false"/>
          <w:lang w:val="hr-HR"/>
        </w:rPr>
        <w:t>1965</w:t>
      </w:r>
      <w:r w:rsidR="00D529A4" w:rsidRPr="00FF59DF">
        <w:rPr>
          <w:rFonts w:hAnsi="Times New Roman" w:ascii="Times New Roman"/>
          <w:b w:val="false"/>
          <w:lang w:val="hr-HR"/>
        </w:rPr>
        <w:t xml:space="preserve">, k.o. </w:t>
      </w:r>
      <w:r w:rsidR="005F0272" w:rsidRPr="00FF59DF">
        <w:rPr>
          <w:rFonts w:hAnsi="Times New Roman" w:ascii="Times New Roman"/>
          <w:b w:val="false"/>
          <w:lang w:val="hr-HR"/>
        </w:rPr>
        <w:t>Marčelji</w:t>
      </w:r>
      <w:r w:rsidR="00D529A4" w:rsidRPr="00FF59DF">
        <w:rPr>
          <w:rFonts w:hAnsi="Times New Roman" w:ascii="Times New Roman"/>
          <w:b w:val="false"/>
          <w:lang w:val="hr-HR"/>
        </w:rPr>
        <w:t xml:space="preserve">.  </w:t>
      </w:r>
      <w:r w:rsidR="006A3F2F" w:rsidRPr="00FF59DF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5F0272" w:rsidP="00AE2CF6" w:rsidR="005F0272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Na navedenoj </w:t>
      </w:r>
      <w:r w:rsidR="000968B5" w:rsidRPr="00FF59DF">
        <w:rPr>
          <w:rFonts w:hAnsi="Times New Roman" w:ascii="Times New Roman"/>
          <w:b w:val="false"/>
          <w:lang w:val="hr-HR"/>
        </w:rPr>
        <w:t>nekretnin</w:t>
      </w:r>
      <w:r w:rsidR="002C5077" w:rsidRPr="00FF59DF">
        <w:rPr>
          <w:rFonts w:hAnsi="Times New Roman" w:ascii="Times New Roman"/>
          <w:b w:val="false"/>
          <w:lang w:val="hr-HR"/>
        </w:rPr>
        <w:t>i</w:t>
      </w:r>
      <w:r w:rsidR="000968B5" w:rsidRPr="00FF59DF">
        <w:rPr>
          <w:rFonts w:hAnsi="Times New Roman" w:ascii="Times New Roman"/>
          <w:b w:val="false"/>
          <w:lang w:val="hr-HR"/>
        </w:rPr>
        <w:t xml:space="preserve"> stečajnog dužnika je </w:t>
      </w:r>
      <w:r w:rsidRPr="00FF59DF">
        <w:rPr>
          <w:rFonts w:hAnsi="Times New Roman" w:ascii="Times New Roman"/>
          <w:b w:val="false"/>
          <w:lang w:val="hr-HR"/>
        </w:rPr>
        <w:t>izvršen prijenos vlasništva sa imena i vlasništva GMT sport interijeri d.o.o. radi osiguranja potraživanja u iznosu od 400.000,00 EUR, preračunato u kune, sa pripadajućim kamatama i eventualnim troškovima.</w:t>
      </w:r>
    </w:p>
    <w:p w:rsidRDefault="005F0272" w:rsidP="00D529A4" w:rsidR="00D529A4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Na istoj nekretnini je </w:t>
      </w:r>
      <w:r w:rsidR="00DE59E6" w:rsidRPr="00FF59DF">
        <w:rPr>
          <w:rFonts w:hAnsi="Times New Roman" w:ascii="Times New Roman"/>
          <w:b w:val="false"/>
          <w:lang w:val="hr-HR"/>
        </w:rPr>
        <w:t>na temelju</w:t>
      </w:r>
      <w:r w:rsidRPr="00FF59DF">
        <w:rPr>
          <w:rFonts w:hAnsi="Times New Roman" w:ascii="Times New Roman"/>
          <w:b w:val="false"/>
          <w:lang w:val="hr-HR"/>
        </w:rPr>
        <w:t xml:space="preserve"> sporazuma broj 271/08 o prijenosu vlasništva na nekretnini radi osiguranja novčane tražbine od 2. listopada 2008. zabilježeno da je prijenos vlasništva izvršen i radi osiguranja novčane tražbine u iznosu od 900.000,00 kn uvećana za redovnu kamatu, eventualno povećanu redovnu kamatu, eventualne zakonske zatezne kamate, koje su promjenjive kao i za eventualne pripadajuće troškove utvrđene u Ugovoru o dugoročnom kreditu broj 510-20/2008 i Sporazumu.</w:t>
      </w:r>
    </w:p>
    <w:p w:rsidRDefault="00FF59DF" w:rsidP="00D529A4" w:rsidR="00FF59DF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FF59DF" w:rsidP="00D529A4" w:rsidR="00FF59DF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Na temelju sporazuma broj 160/09 o prijenosu prava vlasništva na nekretnini radi osiguranja od 17. rujna 2009. zabilježeno je da je prijenos vlasništva na opisane nekretnine izvršen i radi osiguranja novčane tražbine u iznosu od 200.000,00 EUR u kunskoj protuvrijednosti po srednjem tečaju HNB za EUR važećem na dan korištenja, uvećana za redovnu kamatu, eventualne zakonske zatezne kamate, koje su promjenjive, </w:t>
      </w:r>
      <w:r w:rsidRPr="00FF59DF">
        <w:rPr>
          <w:rFonts w:hAnsi="Times New Roman" w:ascii="Times New Roman"/>
          <w:b w:val="false"/>
          <w:lang w:val="hr-HR"/>
        </w:rPr>
        <w:lastRenderedPageBreak/>
        <w:t>naknade kao i za eventualne pripadajuće troškove utvrđene u Okvirnom ugovoru za garancije i akreditive broj 510-101/2009-O i Sporazumu.</w:t>
      </w:r>
    </w:p>
    <w:p w:rsidRDefault="00FF59DF" w:rsidP="00D529A4" w:rsidR="00FF59DF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FF59DF" w:rsidP="00D529A4" w:rsidR="00FF59DF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Na temelju Sporazuma br. 47/12 o prijenosu prava vlasništva na nekretnini radi osiguranja od 7. svibnja 2012. zabilježeno je da je prijenos prava vlasništva izvršen i radi osiguranja novčane tražbine u iznosu od 240.354,72 EUR-a, uvećana za ugovorene naknade i troškove, koji su promjenjivi, eventualne zakonske zatezne kamate, koje su promjenjive, kao i za eventualne troškove utvrđene u Okvirnom ugovoru za garancije i akreditive broj 510-101/2009-O, Nagodbi o podmirenju tražbine iz Okvirnog ugovora za garancije i akreditive broj 510-101/2009-O i Sporazumu br. 47/12 o prijenosu prava vlasništva na nekretnini radi osiguranja. </w:t>
      </w:r>
    </w:p>
    <w:p w:rsidRDefault="005F0272" w:rsidP="00D529A4" w:rsidR="005F027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II. </w:t>
      </w:r>
      <w:r w:rsidR="007651E3"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FF59DF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FF59DF">
        <w:rPr>
          <w:rFonts w:hAnsi="Times New Roman" w:ascii="Times New Roman"/>
          <w:b w:val="false"/>
          <w:lang w:val="hr-HR"/>
        </w:rPr>
        <w:t>e</w:t>
      </w:r>
      <w:r w:rsidRPr="00FF59DF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FF59D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III. </w:t>
      </w:r>
      <w:r w:rsidR="007651E3"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FF59DF">
        <w:rPr>
          <w:rFonts w:hAnsi="Times New Roman" w:ascii="Times New Roman"/>
          <w:b w:val="false"/>
          <w:lang w:val="hr-HR"/>
        </w:rPr>
        <w:t>Financijskog agenciji</w:t>
      </w:r>
      <w:r w:rsidRPr="00FF59DF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FF59DF">
        <w:rPr>
          <w:rFonts w:hAnsi="Times New Roman" w:ascii="Times New Roman"/>
          <w:b w:val="false"/>
          <w:lang w:val="hr-HR"/>
        </w:rPr>
        <w:t>ama</w:t>
      </w:r>
      <w:r w:rsidRPr="00FF59DF">
        <w:rPr>
          <w:rFonts w:hAnsi="Times New Roman" w:ascii="Times New Roman"/>
          <w:b w:val="false"/>
          <w:lang w:val="hr-HR"/>
        </w:rPr>
        <w:t xml:space="preserve"> koj</w:t>
      </w:r>
      <w:r w:rsidR="00C5013C" w:rsidRPr="00FF59DF">
        <w:rPr>
          <w:rFonts w:hAnsi="Times New Roman" w:ascii="Times New Roman"/>
          <w:b w:val="false"/>
          <w:lang w:val="hr-HR"/>
        </w:rPr>
        <w:t>e</w:t>
      </w:r>
      <w:r w:rsidRPr="00FF59DF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FF59DF">
        <w:rPr>
          <w:rFonts w:hAnsi="Times New Roman" w:ascii="Times New Roman"/>
          <w:b w:val="false"/>
          <w:lang w:val="hr-HR"/>
        </w:rPr>
        <w:t>e</w:t>
      </w:r>
      <w:r w:rsidRPr="00FF59DF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FF59DF">
        <w:rPr>
          <w:rFonts w:hAnsi="Times New Roman" w:ascii="Times New Roman"/>
          <w:b w:val="false"/>
          <w:lang w:val="hr-HR"/>
        </w:rPr>
        <w:t xml:space="preserve">upisa </w:t>
      </w:r>
      <w:r w:rsidRPr="00FF59DF">
        <w:rPr>
          <w:rFonts w:hAnsi="Times New Roman" w:ascii="Times New Roman"/>
          <w:b w:val="false"/>
          <w:lang w:val="hr-HR"/>
        </w:rPr>
        <w:t xml:space="preserve">u </w:t>
      </w:r>
      <w:r w:rsidR="003F229D" w:rsidRPr="00FF59DF">
        <w:rPr>
          <w:rFonts w:hAnsi="Times New Roman" w:ascii="Times New Roman"/>
          <w:b w:val="false"/>
          <w:lang w:val="hr-HR"/>
        </w:rPr>
        <w:t>O</w:t>
      </w:r>
      <w:r w:rsidRPr="00FF59DF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FF59DF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FF59DF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FF59D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IV. </w:t>
      </w:r>
      <w:r w:rsidR="007651E3"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>Određuje se upis zabiljež</w:t>
      </w:r>
      <w:r w:rsidR="00665E95" w:rsidRPr="00FF59DF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FF59DF">
        <w:rPr>
          <w:rFonts w:hAnsi="Times New Roman" w:ascii="Times New Roman"/>
          <w:b w:val="false"/>
          <w:lang w:val="hr-HR"/>
        </w:rPr>
        <w:t>e</w:t>
      </w:r>
      <w:r w:rsidRPr="00FF59DF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FF59DF">
        <w:rPr>
          <w:rFonts w:hAnsi="Times New Roman" w:ascii="Times New Roman"/>
          <w:b w:val="false"/>
          <w:lang w:val="hr-HR"/>
        </w:rPr>
        <w:t>opisan</w:t>
      </w:r>
      <w:r w:rsidR="002C5077" w:rsidRPr="00FF59DF">
        <w:rPr>
          <w:rFonts w:hAnsi="Times New Roman" w:ascii="Times New Roman"/>
          <w:b w:val="false"/>
          <w:lang w:val="hr-HR"/>
        </w:rPr>
        <w:t>e</w:t>
      </w:r>
      <w:r w:rsidR="000A1A1A" w:rsidRPr="00FF59DF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FF59DF">
        <w:rPr>
          <w:rFonts w:hAnsi="Times New Roman" w:ascii="Times New Roman"/>
          <w:b w:val="false"/>
          <w:lang w:val="hr-HR"/>
        </w:rPr>
        <w:t xml:space="preserve">izreke </w:t>
      </w:r>
      <w:r w:rsidR="000A1A1A" w:rsidRPr="00FF59DF">
        <w:rPr>
          <w:rFonts w:hAnsi="Times New Roman" w:ascii="Times New Roman"/>
          <w:b w:val="false"/>
          <w:lang w:val="hr-HR"/>
        </w:rPr>
        <w:t xml:space="preserve">rješenja </w:t>
      </w:r>
      <w:r w:rsidRPr="00FF59DF">
        <w:rPr>
          <w:rFonts w:hAnsi="Times New Roman" w:ascii="Times New Roman"/>
          <w:b w:val="false"/>
          <w:lang w:val="hr-HR"/>
        </w:rPr>
        <w:t>u zemljišnim knjigama</w:t>
      </w:r>
      <w:r w:rsidR="000C266B" w:rsidRPr="00FF59DF">
        <w:rPr>
          <w:rFonts w:hAnsi="Times New Roman" w:ascii="Times New Roman"/>
          <w:b w:val="false"/>
          <w:lang w:val="hr-HR"/>
        </w:rPr>
        <w:t xml:space="preserve"> </w:t>
      </w:r>
      <w:r w:rsidR="00AE2CF6" w:rsidRPr="00FF59DF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FF59DF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FF59DF">
      <w:pPr>
        <w:jc w:val="center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FF59DF">
      <w:pPr>
        <w:jc w:val="center"/>
        <w:rPr>
          <w:rFonts w:hAnsi="Times New Roman" w:ascii="Times New Roman"/>
          <w:b w:val="false"/>
          <w:lang w:val="hr-HR"/>
        </w:rPr>
      </w:pPr>
    </w:p>
    <w:p w:rsidRDefault="00FF59DF" w:rsidP="00FF59DF" w:rsidR="00FF59DF" w:rsidRPr="00FF59DF">
      <w:pPr>
        <w:jc w:val="both"/>
        <w:rPr>
          <w:rFonts w:hAnsi="Times New Roman" w:ascii="Times New Roman"/>
          <w:b w:val="false"/>
          <w:bCs/>
          <w:lang w:val="hr-HR"/>
        </w:rPr>
      </w:pPr>
      <w:r w:rsidRPr="00FF59DF">
        <w:rPr>
          <w:rFonts w:hAnsi="Times New Roman" w:ascii="Times New Roman"/>
          <w:b w:val="false"/>
          <w:bCs/>
          <w:lang w:val="hr-HR"/>
        </w:rPr>
        <w:tab/>
      </w:r>
      <w:r w:rsidRPr="00FF59DF">
        <w:rPr>
          <w:rFonts w:hAnsi="Times New Roman" w:ascii="Times New Roman"/>
          <w:b w:val="false"/>
          <w:bCs/>
          <w:lang w:val="hr-HR"/>
        </w:rPr>
        <w:tab/>
        <w:t xml:space="preserve">Rješenjem ovog suda poslovni broj St-677/2013 od 30. rujna 2015. godine je otvoren i istovremeno zaključen stečajni postupak nad dužnikom </w:t>
      </w:r>
      <w:r w:rsidRPr="00FF59DF">
        <w:rPr>
          <w:rFonts w:hAnsi="Times New Roman" w:ascii="Times New Roman"/>
          <w:b w:val="false"/>
          <w:lang w:val="hr-HR"/>
        </w:rPr>
        <w:t xml:space="preserve">GMT SPORT I INTERIJERI društvo s ograničenom odgovornošću za trgovinu, usluge i zastupanje Viškovo, Marićeva Draga 3, MBS: </w:t>
      </w:r>
      <w:r w:rsidRPr="00FF59DF">
        <w:rPr>
          <w:rFonts w:hAnsi="Times New Roman" w:ascii="Times New Roman"/>
          <w:b w:val="false"/>
          <w:lang w:eastAsia="hr-HR" w:val="hr-HR"/>
        </w:rPr>
        <w:t>040025523, OIB: 15157147686</w:t>
      </w:r>
      <w:r w:rsidRPr="00FF59DF">
        <w:rPr>
          <w:rFonts w:hAnsi="Times New Roman" w:ascii="Times New Roman"/>
          <w:b w:val="false"/>
          <w:bCs/>
          <w:lang w:val="hr-HR"/>
        </w:rPr>
        <w:t xml:space="preserve">. Navedenim je rješenjem za dužnikovog stečajnog upravitelja imenovan </w:t>
      </w:r>
      <w:r w:rsidRPr="00FF59DF">
        <w:rPr>
          <w:rFonts w:hAnsi="Times New Roman" w:ascii="Times New Roman"/>
          <w:b w:val="false"/>
          <w:lang w:val="hr-HR"/>
        </w:rPr>
        <w:t xml:space="preserve">Nikola Kruljac, Našice, Martin, B. Jelačića 48. </w:t>
      </w:r>
      <w:r w:rsidRPr="00FF59DF">
        <w:rPr>
          <w:rFonts w:hAnsi="Times New Roman" w:ascii="Times New Roman"/>
          <w:b w:val="false"/>
          <w:bCs/>
          <w:lang w:val="hr-HR"/>
        </w:rPr>
        <w:t xml:space="preserve">Brisanjem dužnika iz sudskog registra ovog suda, dužnik je u skladu s odredbom čl. 4. Zakona o trgovačkim društvima izgubio svojstvo pravne osobe.  </w:t>
      </w:r>
    </w:p>
    <w:p w:rsidRDefault="00FF59DF" w:rsidP="00FF59DF" w:rsidR="00FF59DF" w:rsidRPr="0045244B">
      <w:pPr>
        <w:ind w:firstLine="1416"/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lang w:val="hr-HR"/>
        </w:rPr>
        <w:t>Po prijedlogu s</w:t>
      </w:r>
      <w:r w:rsidRPr="00FF59DF">
        <w:rPr>
          <w:rFonts w:hAnsi="Times New Roman" w:ascii="Times New Roman"/>
          <w:b w:val="false"/>
          <w:lang w:val="hr-HR"/>
        </w:rPr>
        <w:t>tečajn</w:t>
      </w:r>
      <w:r>
        <w:rPr>
          <w:rFonts w:hAnsi="Times New Roman" w:ascii="Times New Roman"/>
          <w:b w:val="false"/>
          <w:lang w:val="hr-HR"/>
        </w:rPr>
        <w:t>og</w:t>
      </w:r>
      <w:r w:rsidRPr="00FF59DF">
        <w:rPr>
          <w:rFonts w:hAnsi="Times New Roman" w:ascii="Times New Roman"/>
          <w:b w:val="false"/>
          <w:lang w:val="hr-HR"/>
        </w:rPr>
        <w:t xml:space="preserve"> upravitelj</w:t>
      </w:r>
      <w:r>
        <w:rPr>
          <w:rFonts w:hAnsi="Times New Roman" w:ascii="Times New Roman"/>
          <w:b w:val="false"/>
          <w:lang w:val="hr-HR"/>
        </w:rPr>
        <w:t xml:space="preserve">a (koji je sud izvijestio </w:t>
      </w:r>
      <w:r w:rsidRPr="00FF59DF">
        <w:rPr>
          <w:rFonts w:hAnsi="Times New Roman" w:ascii="Times New Roman"/>
          <w:b w:val="false"/>
          <w:lang w:val="hr-HR"/>
        </w:rPr>
        <w:t>kako je dužnik vlasnik nekretnine na području katastarske općine Marčelji</w:t>
      </w:r>
      <w:r w:rsidR="0045244B">
        <w:rPr>
          <w:rFonts w:hAnsi="Times New Roman" w:ascii="Times New Roman"/>
          <w:b w:val="false"/>
          <w:lang w:val="hr-HR"/>
        </w:rPr>
        <w:t xml:space="preserve">), rješenjem ovog suda gornji </w:t>
      </w:r>
      <w:r w:rsidR="0045244B" w:rsidRPr="0045244B">
        <w:rPr>
          <w:rFonts w:hAnsi="Times New Roman" w:ascii="Times New Roman"/>
          <w:b w:val="false"/>
          <w:lang w:val="hr-HR"/>
        </w:rPr>
        <w:t xml:space="preserve">posl. br. od 18. siječnja 2016. godine je određen nastavak postupka radi naknadne diobe </w:t>
      </w:r>
      <w:r w:rsidR="0045244B" w:rsidRPr="0045244B">
        <w:rPr>
          <w:rFonts w:hAnsi="Times New Roman" w:ascii="Times New Roman"/>
          <w:b w:val="false"/>
          <w:bCs/>
          <w:lang w:val="hr-HR"/>
        </w:rPr>
        <w:t xml:space="preserve">stečajne mase dužnika </w:t>
      </w:r>
      <w:r w:rsidR="0045244B" w:rsidRPr="0045244B">
        <w:rPr>
          <w:rFonts w:hAnsi="Times New Roman" w:ascii="Times New Roman"/>
          <w:b w:val="false"/>
          <w:lang w:val="hr-HR"/>
        </w:rPr>
        <w:t xml:space="preserve">GMT SPORT I INTERIJERI društvo s ograničenom odgovornošću za trgovinu, usluge i zastupanje u stečaju Viškovo, Marićeva Draga 3, MBS: </w:t>
      </w:r>
      <w:r w:rsidR="0045244B" w:rsidRPr="0045244B">
        <w:rPr>
          <w:rFonts w:hAnsi="Times New Roman" w:ascii="Times New Roman"/>
          <w:b w:val="false"/>
          <w:lang w:eastAsia="hr-HR" w:val="hr-HR"/>
        </w:rPr>
        <w:t>040025523</w:t>
      </w:r>
      <w:r w:rsidR="0045244B">
        <w:rPr>
          <w:rFonts w:hAnsi="Times New Roman" w:ascii="Times New Roman"/>
          <w:b w:val="false"/>
          <w:lang w:eastAsia="hr-HR" w:val="hr-HR"/>
        </w:rPr>
        <w:t xml:space="preserve"> budući da se pronašla u izreci označena nekretnina koja ulazi u dužnikovu stečajnu masu.</w:t>
      </w:r>
      <w:r w:rsidRPr="0045244B">
        <w:rPr>
          <w:rFonts w:hAnsi="Times New Roman" w:ascii="Times New Roman"/>
          <w:b w:val="false"/>
          <w:bCs/>
          <w:lang w:val="hr-HR"/>
        </w:rPr>
        <w:t xml:space="preserve"> </w:t>
      </w:r>
    </w:p>
    <w:p w:rsidRDefault="0045244B" w:rsidP="0092421C" w:rsidR="00250893" w:rsidRPr="00FF59DF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Dakle, s</w:t>
      </w:r>
      <w:r w:rsidR="0089413C" w:rsidRPr="00FF59DF">
        <w:rPr>
          <w:rFonts w:hAnsi="Times New Roman" w:ascii="Times New Roman"/>
          <w:b w:val="false"/>
          <w:lang w:val="hr-HR"/>
        </w:rPr>
        <w:t>tečajnu masu dužnika čin</w:t>
      </w:r>
      <w:r w:rsidR="002C5077" w:rsidRPr="00FF59DF">
        <w:rPr>
          <w:rFonts w:hAnsi="Times New Roman" w:ascii="Times New Roman"/>
          <w:b w:val="false"/>
          <w:lang w:val="hr-HR"/>
        </w:rPr>
        <w:t>i</w:t>
      </w:r>
      <w:r w:rsidR="0092421C" w:rsidRPr="00FF59DF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FF59DF">
        <w:rPr>
          <w:rFonts w:hAnsi="Times New Roman" w:ascii="Times New Roman"/>
          <w:b w:val="false"/>
          <w:lang w:val="hr-HR"/>
        </w:rPr>
        <w:t>a</w:t>
      </w:r>
      <w:r w:rsidR="0092421C" w:rsidRPr="00FF59DF">
        <w:rPr>
          <w:rFonts w:hAnsi="Times New Roman" w:ascii="Times New Roman"/>
          <w:b w:val="false"/>
          <w:lang w:val="hr-HR"/>
        </w:rPr>
        <w:t xml:space="preserve"> koj</w:t>
      </w:r>
      <w:r w:rsidR="002C5077" w:rsidRPr="00FF59DF">
        <w:rPr>
          <w:rFonts w:hAnsi="Times New Roman" w:ascii="Times New Roman"/>
          <w:b w:val="false"/>
          <w:lang w:val="hr-HR"/>
        </w:rPr>
        <w:t>a</w:t>
      </w:r>
      <w:r w:rsidR="006845E2" w:rsidRPr="00FF59DF">
        <w:rPr>
          <w:rFonts w:hAnsi="Times New Roman" w:ascii="Times New Roman"/>
          <w:b w:val="false"/>
          <w:lang w:val="hr-HR"/>
        </w:rPr>
        <w:t xml:space="preserve"> </w:t>
      </w:r>
      <w:r w:rsidR="002C5077" w:rsidRPr="00FF59DF">
        <w:rPr>
          <w:rFonts w:hAnsi="Times New Roman" w:ascii="Times New Roman"/>
          <w:b w:val="false"/>
          <w:lang w:val="hr-HR"/>
        </w:rPr>
        <w:t>je</w:t>
      </w:r>
      <w:r w:rsidR="006845E2" w:rsidRPr="00FF59DF">
        <w:rPr>
          <w:rFonts w:hAnsi="Times New Roman" w:ascii="Times New Roman"/>
          <w:b w:val="false"/>
          <w:lang w:val="hr-HR"/>
        </w:rPr>
        <w:t xml:space="preserve"> </w:t>
      </w:r>
      <w:r w:rsidR="00250893" w:rsidRPr="00FF59DF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FF59D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Na nekretnin</w:t>
      </w:r>
      <w:r w:rsidR="002C5077" w:rsidRPr="00FF59DF">
        <w:rPr>
          <w:rFonts w:hAnsi="Times New Roman" w:ascii="Times New Roman"/>
          <w:b w:val="false"/>
          <w:lang w:val="hr-HR"/>
        </w:rPr>
        <w:t>i</w:t>
      </w:r>
      <w:r w:rsidR="0092421C" w:rsidRPr="00FF59DF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FF59DF">
        <w:rPr>
          <w:rFonts w:hAnsi="Times New Roman" w:ascii="Times New Roman"/>
          <w:b w:val="false"/>
          <w:lang w:val="hr-HR"/>
        </w:rPr>
        <w:t>opisan</w:t>
      </w:r>
      <w:r w:rsidR="002C5077" w:rsidRPr="00FF59DF">
        <w:rPr>
          <w:rFonts w:hAnsi="Times New Roman" w:ascii="Times New Roman"/>
          <w:b w:val="false"/>
          <w:lang w:val="hr-HR"/>
        </w:rPr>
        <w:t>oj</w:t>
      </w:r>
      <w:r w:rsidR="003C4709" w:rsidRPr="00FF59DF">
        <w:rPr>
          <w:rFonts w:hAnsi="Times New Roman" w:ascii="Times New Roman"/>
          <w:b w:val="false"/>
          <w:lang w:val="hr-HR"/>
        </w:rPr>
        <w:t xml:space="preserve"> u </w:t>
      </w:r>
      <w:r w:rsidR="0054620A" w:rsidRPr="00FF59DF">
        <w:rPr>
          <w:rFonts w:hAnsi="Times New Roman" w:ascii="Times New Roman"/>
          <w:b w:val="false"/>
          <w:lang w:val="hr-HR"/>
        </w:rPr>
        <w:t xml:space="preserve">izreci </w:t>
      </w:r>
      <w:r w:rsidR="003C4709" w:rsidRPr="00FF59DF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FF59DF">
        <w:rPr>
          <w:rFonts w:hAnsi="Times New Roman" w:ascii="Times New Roman"/>
          <w:b w:val="false"/>
          <w:lang w:val="hr-HR"/>
        </w:rPr>
        <w:t>postoji</w:t>
      </w:r>
      <w:r w:rsidR="0092421C" w:rsidRPr="00FF59DF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FF59DF">
        <w:rPr>
          <w:rFonts w:hAnsi="Times New Roman" w:ascii="Times New Roman"/>
          <w:b w:val="false"/>
          <w:lang w:val="hr-HR"/>
        </w:rPr>
        <w:t>o</w:t>
      </w:r>
      <w:r w:rsidR="0092421C" w:rsidRPr="00FF59DF">
        <w:rPr>
          <w:rFonts w:hAnsi="Times New Roman" w:ascii="Times New Roman"/>
          <w:b w:val="false"/>
          <w:lang w:val="hr-HR"/>
        </w:rPr>
        <w:t xml:space="preserve"> prav</w:t>
      </w:r>
      <w:r w:rsidR="00D0763B" w:rsidRPr="00FF59DF">
        <w:rPr>
          <w:rFonts w:hAnsi="Times New Roman" w:ascii="Times New Roman"/>
          <w:b w:val="false"/>
          <w:lang w:val="hr-HR"/>
        </w:rPr>
        <w:t>o</w:t>
      </w:r>
      <w:r w:rsidR="0092421C" w:rsidRPr="00FF59DF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FF59DF">
        <w:rPr>
          <w:rFonts w:hAnsi="Times New Roman" w:ascii="Times New Roman"/>
          <w:b w:val="false"/>
          <w:lang w:val="hr-HR"/>
        </w:rPr>
        <w:t xml:space="preserve"> </w:t>
      </w:r>
      <w:r w:rsidR="00C5013C" w:rsidRPr="00FF59DF">
        <w:rPr>
          <w:rFonts w:hAnsi="Times New Roman" w:ascii="Times New Roman"/>
          <w:b w:val="false"/>
          <w:lang w:val="hr-HR"/>
        </w:rPr>
        <w:t>trećih osoba</w:t>
      </w:r>
      <w:r w:rsidR="00AD7A56" w:rsidRPr="00FF59DF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FF59D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Stečajni upravitelj je</w:t>
      </w:r>
      <w:r w:rsidR="0054620A" w:rsidRPr="00FF59DF">
        <w:rPr>
          <w:rFonts w:hAnsi="Times New Roman" w:ascii="Times New Roman"/>
          <w:b w:val="false"/>
          <w:lang w:val="hr-HR"/>
        </w:rPr>
        <w:t xml:space="preserve"> </w:t>
      </w:r>
      <w:r w:rsidRPr="00FF59DF">
        <w:rPr>
          <w:rFonts w:hAnsi="Times New Roman" w:ascii="Times New Roman"/>
          <w:b w:val="false"/>
          <w:lang w:val="hr-HR"/>
        </w:rPr>
        <w:t>podnio prijedlog da se nekretnin</w:t>
      </w:r>
      <w:r w:rsidR="00C5013C" w:rsidRPr="00FF59DF">
        <w:rPr>
          <w:rFonts w:hAnsi="Times New Roman" w:ascii="Times New Roman"/>
          <w:b w:val="false"/>
          <w:lang w:val="hr-HR"/>
        </w:rPr>
        <w:t>a</w:t>
      </w:r>
      <w:r w:rsidRPr="00FF59DF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FF59DF">
        <w:rPr>
          <w:rFonts w:hAnsi="Times New Roman" w:ascii="Times New Roman"/>
          <w:b w:val="false"/>
          <w:lang w:val="hr-HR"/>
        </w:rPr>
        <w:t>a</w:t>
      </w:r>
      <w:r w:rsidRPr="00FF59DF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FF59DF">
        <w:rPr>
          <w:rFonts w:hAnsi="Times New Roman" w:ascii="Times New Roman"/>
          <w:b w:val="false"/>
          <w:lang w:val="hr-HR"/>
        </w:rPr>
        <w:t>oj</w:t>
      </w:r>
      <w:r w:rsidRPr="00FF59DF">
        <w:rPr>
          <w:rFonts w:hAnsi="Times New Roman" w:ascii="Times New Roman"/>
          <w:b w:val="false"/>
          <w:lang w:val="hr-HR"/>
        </w:rPr>
        <w:t xml:space="preserve"> postoj</w:t>
      </w:r>
      <w:r w:rsidR="0054620A" w:rsidRPr="00FF59DF">
        <w:rPr>
          <w:rFonts w:hAnsi="Times New Roman" w:ascii="Times New Roman"/>
          <w:b w:val="false"/>
          <w:lang w:val="hr-HR"/>
        </w:rPr>
        <w:t>i</w:t>
      </w:r>
      <w:r w:rsidRPr="00FF59DF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FF59DF">
        <w:rPr>
          <w:rFonts w:hAnsi="Times New Roman" w:ascii="Times New Roman"/>
          <w:b w:val="false"/>
          <w:lang w:val="hr-HR"/>
        </w:rPr>
        <w:t>o</w:t>
      </w:r>
      <w:r w:rsidRPr="00FF59DF">
        <w:rPr>
          <w:rFonts w:hAnsi="Times New Roman" w:ascii="Times New Roman"/>
          <w:b w:val="false"/>
          <w:lang w:val="hr-HR"/>
        </w:rPr>
        <w:t xml:space="preserve"> prav</w:t>
      </w:r>
      <w:r w:rsidR="0054620A" w:rsidRPr="00FF59DF">
        <w:rPr>
          <w:rFonts w:hAnsi="Times New Roman" w:ascii="Times New Roman"/>
          <w:b w:val="false"/>
          <w:lang w:val="hr-HR"/>
        </w:rPr>
        <w:t>o</w:t>
      </w:r>
      <w:r w:rsidRPr="00FF59DF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FF59DF">
        <w:rPr>
          <w:rFonts w:hAnsi="Times New Roman" w:ascii="Times New Roman"/>
          <w:b w:val="false"/>
          <w:lang w:val="hr-HR"/>
        </w:rPr>
        <w:t xml:space="preserve"> </w:t>
      </w:r>
      <w:r w:rsidR="00C5013C" w:rsidRPr="00FF59DF">
        <w:rPr>
          <w:rFonts w:hAnsi="Times New Roman" w:ascii="Times New Roman"/>
          <w:b w:val="false"/>
          <w:lang w:val="hr-HR"/>
        </w:rPr>
        <w:t>trećih osoba</w:t>
      </w:r>
      <w:r w:rsidR="00AD7A56" w:rsidRPr="00FF59DF">
        <w:rPr>
          <w:rFonts w:hAnsi="Times New Roman" w:ascii="Times New Roman"/>
          <w:b w:val="false"/>
          <w:lang w:val="hr-HR"/>
        </w:rPr>
        <w:t xml:space="preserve"> </w:t>
      </w:r>
      <w:r w:rsidR="00D0763B" w:rsidRPr="00FF59DF">
        <w:rPr>
          <w:rFonts w:hAnsi="Times New Roman" w:ascii="Times New Roman"/>
          <w:b w:val="false"/>
          <w:lang w:val="hr-HR"/>
        </w:rPr>
        <w:t>unovč</w:t>
      </w:r>
      <w:r w:rsidR="002C5077" w:rsidRPr="00FF59DF">
        <w:rPr>
          <w:rFonts w:hAnsi="Times New Roman" w:ascii="Times New Roman"/>
          <w:b w:val="false"/>
          <w:lang w:val="hr-HR"/>
        </w:rPr>
        <w:t>i</w:t>
      </w:r>
      <w:r w:rsidR="00D0763B" w:rsidRPr="00FF59DF">
        <w:rPr>
          <w:rFonts w:hAnsi="Times New Roman" w:ascii="Times New Roman"/>
          <w:b w:val="false"/>
          <w:lang w:val="hr-HR"/>
        </w:rPr>
        <w:t xml:space="preserve"> </w:t>
      </w:r>
      <w:r w:rsidR="00250893" w:rsidRPr="00FF59DF">
        <w:rPr>
          <w:rFonts w:hAnsi="Times New Roman" w:ascii="Times New Roman"/>
          <w:b w:val="false"/>
          <w:lang w:val="hr-HR"/>
        </w:rPr>
        <w:t xml:space="preserve">u </w:t>
      </w:r>
      <w:r w:rsidR="00250893" w:rsidRPr="00FF59DF">
        <w:rPr>
          <w:rFonts w:hAnsi="Times New Roman" w:ascii="Times New Roman"/>
          <w:b w:val="false"/>
          <w:lang w:val="hr-HR"/>
        </w:rPr>
        <w:lastRenderedPageBreak/>
        <w:t>stečajnom postupku uz odgovarajuću primjenu pravila o ovrsi na nekretnin</w:t>
      </w:r>
      <w:r w:rsidR="005E08C2" w:rsidRPr="00FF59DF">
        <w:rPr>
          <w:rFonts w:hAnsi="Times New Roman" w:ascii="Times New Roman"/>
          <w:b w:val="false"/>
          <w:lang w:val="hr-HR"/>
        </w:rPr>
        <w:t xml:space="preserve">i </w:t>
      </w:r>
      <w:r w:rsidR="00250893" w:rsidRPr="00FF59DF">
        <w:rPr>
          <w:rFonts w:hAnsi="Times New Roman" w:ascii="Times New Roman"/>
          <w:b w:val="false"/>
          <w:lang w:val="hr-HR"/>
        </w:rPr>
        <w:t>sukladno čl.</w:t>
      </w:r>
      <w:r w:rsidR="005E08C2" w:rsidRPr="00FF59DF">
        <w:rPr>
          <w:rFonts w:hAnsi="Times New Roman" w:ascii="Times New Roman"/>
          <w:b w:val="false"/>
          <w:lang w:val="hr-HR"/>
        </w:rPr>
        <w:t>247</w:t>
      </w:r>
      <w:r w:rsidR="00250893" w:rsidRPr="00FF59DF">
        <w:rPr>
          <w:rFonts w:hAnsi="Times New Roman" w:ascii="Times New Roman"/>
          <w:b w:val="false"/>
          <w:lang w:val="hr-HR"/>
        </w:rPr>
        <w:t>. st.</w:t>
      </w:r>
      <w:r w:rsidR="005E08C2" w:rsidRPr="00FF59DF">
        <w:rPr>
          <w:rFonts w:hAnsi="Times New Roman" w:ascii="Times New Roman"/>
          <w:b w:val="false"/>
          <w:lang w:val="hr-HR"/>
        </w:rPr>
        <w:t>1</w:t>
      </w:r>
      <w:r w:rsidR="00250893" w:rsidRPr="00FF59DF">
        <w:rPr>
          <w:rFonts w:hAnsi="Times New Roman" w:ascii="Times New Roman"/>
          <w:b w:val="false"/>
          <w:lang w:val="hr-HR"/>
        </w:rPr>
        <w:t xml:space="preserve">. </w:t>
      </w:r>
      <w:r w:rsidR="005E08C2" w:rsidRPr="00FF59DF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FF59DF">
        <w:rPr>
          <w:rFonts w:hAnsi="Times New Roman" w:ascii="Times New Roman"/>
          <w:b w:val="false"/>
          <w:lang w:val="hr-HR"/>
        </w:rPr>
        <w:t>S</w:t>
      </w:r>
      <w:r w:rsidR="00262AFB" w:rsidRPr="00FF59DF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FF59DF">
        <w:rPr>
          <w:rFonts w:hAnsi="Times New Roman" w:ascii="Times New Roman"/>
          <w:b w:val="false"/>
          <w:lang w:val="hr-HR"/>
        </w:rPr>
        <w:t>71/15,</w:t>
      </w:r>
      <w:r w:rsidR="00262AFB" w:rsidRPr="00FF59DF">
        <w:rPr>
          <w:rFonts w:hAnsi="Times New Roman" w:ascii="Times New Roman"/>
          <w:b w:val="false"/>
          <w:lang w:val="hr-HR"/>
        </w:rPr>
        <w:t xml:space="preserve"> dalje: SZ)</w:t>
      </w:r>
      <w:r w:rsidRPr="00FF59DF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FF59DF">
        <w:rPr>
          <w:rFonts w:hAnsi="Times New Roman" w:ascii="Times New Roman"/>
          <w:b w:val="false"/>
          <w:lang w:val="hr-HR"/>
        </w:rPr>
        <w:t>247</w:t>
      </w:r>
      <w:r w:rsidRPr="00FF59DF">
        <w:rPr>
          <w:rFonts w:hAnsi="Times New Roman" w:ascii="Times New Roman"/>
          <w:b w:val="false"/>
          <w:lang w:val="hr-HR"/>
        </w:rPr>
        <w:t>. st.</w:t>
      </w:r>
      <w:r w:rsidR="005E08C2" w:rsidRPr="00FF59DF">
        <w:rPr>
          <w:rFonts w:hAnsi="Times New Roman" w:ascii="Times New Roman"/>
          <w:b w:val="false"/>
          <w:lang w:val="hr-HR"/>
        </w:rPr>
        <w:t>2</w:t>
      </w:r>
      <w:r w:rsidRPr="00FF59DF">
        <w:rPr>
          <w:rFonts w:hAnsi="Times New Roman" w:ascii="Times New Roman"/>
          <w:b w:val="false"/>
          <w:lang w:val="hr-HR"/>
        </w:rPr>
        <w:t>.</w:t>
      </w:r>
      <w:r w:rsidR="005958EA" w:rsidRPr="00FF59DF">
        <w:rPr>
          <w:rFonts w:hAnsi="Times New Roman" w:ascii="Times New Roman"/>
          <w:b w:val="false"/>
          <w:lang w:val="hr-HR"/>
        </w:rPr>
        <w:t xml:space="preserve"> </w:t>
      </w:r>
      <w:r w:rsidR="00262AFB" w:rsidRPr="00FF59DF">
        <w:rPr>
          <w:rFonts w:hAnsi="Times New Roman" w:ascii="Times New Roman"/>
          <w:b w:val="false"/>
          <w:lang w:val="hr-HR"/>
        </w:rPr>
        <w:t xml:space="preserve">SZ-a, </w:t>
      </w:r>
      <w:r w:rsidRPr="00FF59DF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</w:p>
    <w:p w:rsidRDefault="0045244B" w:rsidP="004C0E3C" w:rsidR="00250893" w:rsidRPr="00FF59DF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Rijeka</w:t>
      </w:r>
      <w:r w:rsidR="00250893" w:rsidRPr="00FF59DF">
        <w:rPr>
          <w:rFonts w:hAnsi="Times New Roman" w:ascii="Times New Roman"/>
          <w:b w:val="false"/>
          <w:lang w:val="hr-HR"/>
        </w:rPr>
        <w:t>,</w:t>
      </w:r>
      <w:r w:rsidR="00B03869" w:rsidRPr="00FF59DF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17. svibnja 2016</w:t>
      </w:r>
      <w:r w:rsidR="00B03869" w:rsidRPr="00FF59DF">
        <w:rPr>
          <w:rFonts w:hAnsi="Times New Roman" w:ascii="Times New Roman"/>
          <w:b w:val="false"/>
          <w:lang w:val="hr-HR"/>
        </w:rPr>
        <w:t>.</w:t>
      </w:r>
      <w:r w:rsidR="00E6600F" w:rsidRPr="00FF59DF">
        <w:rPr>
          <w:rFonts w:hAnsi="Times New Roman" w:ascii="Times New Roman"/>
          <w:b w:val="false"/>
          <w:lang w:val="hr-HR"/>
        </w:rPr>
        <w:t xml:space="preserve"> </w:t>
      </w:r>
      <w:r w:rsidR="00F40F78" w:rsidRPr="00FF59DF">
        <w:rPr>
          <w:rFonts w:hAnsi="Times New Roman" w:ascii="Times New Roman"/>
          <w:b w:val="false"/>
          <w:lang w:val="hr-HR"/>
        </w:rPr>
        <w:t>g</w:t>
      </w:r>
      <w:r w:rsidR="00E6600F" w:rsidRPr="00FF59DF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FF59DF">
      <w:pPr>
        <w:jc w:val="right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                       </w:t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</w:r>
      <w:r w:rsidRPr="00FF59DF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AE2CF6" w:rsidR="00AE2CF6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Protiv </w:t>
      </w:r>
      <w:r w:rsidR="00E9451C" w:rsidRPr="00FF59DF">
        <w:rPr>
          <w:rFonts w:hAnsi="Times New Roman" w:ascii="Times New Roman"/>
          <w:b w:val="false"/>
          <w:lang w:val="hr-HR"/>
        </w:rPr>
        <w:t>r</w:t>
      </w:r>
      <w:r w:rsidRPr="00FF59DF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FF59DF">
        <w:rPr>
          <w:rFonts w:hAnsi="Times New Roman" w:ascii="Times New Roman"/>
          <w:b w:val="false"/>
          <w:lang w:val="hr-HR"/>
        </w:rPr>
        <w:t>m</w:t>
      </w:r>
      <w:r w:rsidR="00EA0EE6" w:rsidRPr="00FF59DF">
        <w:rPr>
          <w:rFonts w:hAnsi="Times New Roman" w:ascii="Times New Roman"/>
          <w:b w:val="false"/>
          <w:lang w:val="hr-HR"/>
        </w:rPr>
        <w:t xml:space="preserve"> </w:t>
      </w:r>
      <w:r w:rsidRPr="00FF59DF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- e-</w:t>
      </w:r>
      <w:r w:rsidR="0045244B">
        <w:rPr>
          <w:rFonts w:hAnsi="Times New Roman" w:ascii="Times New Roman"/>
          <w:b w:val="false"/>
          <w:lang w:val="hr-HR"/>
        </w:rPr>
        <w:t>O</w:t>
      </w:r>
      <w:r w:rsidRPr="00FF59DF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FF59DF">
        <w:rPr>
          <w:rFonts w:hAnsi="Times New Roman" w:ascii="Times New Roman"/>
          <w:b w:val="false"/>
          <w:lang w:val="hr-HR"/>
        </w:rPr>
        <w:t xml:space="preserve">Rijeka </w:t>
      </w:r>
      <w:r w:rsidRPr="00FF59DF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FF59DF">
        <w:rPr>
          <w:rFonts w:hAnsi="Times New Roman" w:ascii="Times New Roman"/>
          <w:b w:val="false"/>
          <w:lang w:val="hr-HR"/>
        </w:rPr>
        <w:t>Rijeci</w:t>
      </w:r>
      <w:r w:rsidR="005E08C2" w:rsidRPr="00FF59DF">
        <w:rPr>
          <w:rFonts w:hAnsi="Times New Roman" w:ascii="Times New Roman"/>
          <w:b w:val="false"/>
          <w:lang w:val="hr-HR"/>
        </w:rPr>
        <w:t xml:space="preserve"> </w:t>
      </w:r>
      <w:r w:rsidRPr="00FF59DF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- razlučn</w:t>
      </w:r>
      <w:r w:rsidR="005E08C2" w:rsidRPr="00FF59DF">
        <w:rPr>
          <w:rFonts w:hAnsi="Times New Roman" w:ascii="Times New Roman"/>
          <w:b w:val="false"/>
          <w:lang w:val="hr-HR"/>
        </w:rPr>
        <w:t>i</w:t>
      </w:r>
      <w:r w:rsidRPr="00FF59DF">
        <w:rPr>
          <w:rFonts w:hAnsi="Times New Roman" w:ascii="Times New Roman"/>
          <w:b w:val="false"/>
          <w:lang w:val="hr-HR"/>
        </w:rPr>
        <w:t>m vjerovni</w:t>
      </w:r>
      <w:r w:rsidR="005E08C2" w:rsidRPr="00FF59DF">
        <w:rPr>
          <w:rFonts w:hAnsi="Times New Roman" w:ascii="Times New Roman"/>
          <w:b w:val="false"/>
          <w:lang w:val="hr-HR"/>
        </w:rPr>
        <w:t>cima</w:t>
      </w:r>
      <w:r w:rsidRPr="00FF59DF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5E08C2" w:rsidRPr="0045244B">
      <w:pPr>
        <w:jc w:val="both"/>
        <w:rPr>
          <w:rFonts w:hAnsi="Times New Roman" w:ascii="Times New Roman"/>
          <w:b w:val="false"/>
          <w:lang w:val="hr-HR"/>
        </w:rPr>
      </w:pPr>
      <w:r w:rsidRPr="0045244B">
        <w:rPr>
          <w:rFonts w:hAnsi="Times New Roman" w:ascii="Times New Roman"/>
          <w:b w:val="false"/>
          <w:lang w:val="hr-HR"/>
        </w:rPr>
        <w:tab/>
        <w:t xml:space="preserve">- </w:t>
      </w:r>
      <w:r w:rsidR="0045244B" w:rsidRPr="0045244B">
        <w:rPr>
          <w:rFonts w:hAnsi="Times New Roman" w:ascii="Times New Roman"/>
          <w:b w:val="false"/>
          <w:lang w:val="hr-HR"/>
        </w:rPr>
        <w:t>Hrvatska poštanska banka d.d. Zagreb, Jurišićeva 4</w:t>
      </w:r>
      <w:r w:rsidRPr="0045244B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U Rijeci </w:t>
      </w:r>
      <w:r w:rsidR="0045244B">
        <w:rPr>
          <w:rFonts w:hAnsi="Times New Roman" w:ascii="Times New Roman"/>
          <w:b w:val="false"/>
          <w:lang w:val="hr-HR"/>
        </w:rPr>
        <w:t>17. svibnja 2016</w:t>
      </w:r>
      <w:r w:rsidRPr="00FF59DF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FF59DF">
      <w:pPr>
        <w:jc w:val="both"/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FF59DF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FF59DF">
      <w:pPr>
        <w:rPr>
          <w:rFonts w:hAnsi="Times New Roman" w:ascii="Times New Roman"/>
          <w:b w:val="false"/>
          <w:lang w:val="hr-HR"/>
        </w:rPr>
      </w:pPr>
      <w:r w:rsidRPr="00FF59DF">
        <w:rPr>
          <w:rFonts w:hAnsi="Times New Roman" w:ascii="Times New Roman"/>
          <w:b w:val="false"/>
          <w:lang w:val="hr-HR"/>
        </w:rPr>
        <w:t xml:space="preserve"> </w:t>
      </w:r>
      <w:r w:rsidR="00E15BCD" w:rsidRPr="00FF59DF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FF59D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72A" w:rsidR="00D1672A">
      <w:r>
        <w:separator/>
      </w:r>
    </w:p>
  </w:endnote>
  <w:endnote w:id="0" w:type="continuationSeparator">
    <w:p w:rsidRDefault="00D1672A" w:rsidR="00D16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6B6185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72A" w:rsidR="00D1672A">
      <w:r>
        <w:separator/>
      </w:r>
    </w:p>
  </w:footnote>
  <w:footnote w:id="0" w:type="continuationSeparator">
    <w:p w:rsidRDefault="00D1672A" w:rsidR="00D16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45244B">
      <w:rPr>
        <w:rFonts w:hAnsi="Times New Roman" w:ascii="Times New Roman"/>
        <w:b w:val="false"/>
      </w:rPr>
      <w:t>1028/2015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244B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538AD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027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B6185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09D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1672A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18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18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18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18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18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18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18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18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99464-0E68-45A1-8D34-D51AB28A6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4922</properties:Characters>
  <properties:Lines>126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2016-05-18T09:26:00Z</dcterms:created>
  <dc:creator>rcerneka</dc:creator>
  <cp:lastModifiedBy>Danijela Fumić</cp:lastModifiedBy>
  <cp:lastPrinted>2015-10-27T14:12:00Z</cp:lastPrinted>
  <dcterms:modified xmlns:xsi="http://www.w3.org/2001/XMLSchema-instance" xsi:type="dcterms:W3CDTF">2016-05-18T12:00:00Z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