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f5c1" w14:paraId="476f5c1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1528" w:rsidR="006213FC" w:rsidRPr="006213FC">
        <w:tc>
          <w:tcPr>
            <w:tcW w:type="dxa" w:w="3060"/>
          </w:tcPr>
          <w:p w:rsidRDefault="006213FC" w:rsidP="006213FC" w:rsidR="006213FC" w:rsidRPr="006213FC">
            <w:pPr>
              <w:keepNext/>
              <w:overflowPunct/>
              <w:autoSpaceDE/>
              <w:autoSpaceDN/>
              <w:adjustRightInd/>
              <w:spacing w:after="60" w:before="240"/>
              <w:textAlignment w:val="auto"/>
              <w:outlineLvl w:val="1"/>
              <w:rPr>
                <w:iCs/>
                <w:sz w:val="24"/>
                <w:szCs w:val="28"/>
                <w:lang w:eastAsia="en-US"/>
              </w:rPr>
            </w:pPr>
            <w:r w:rsidRPr="006213FC">
              <w:rPr>
                <w:iCs/>
                <w:sz w:val="24"/>
                <w:szCs w:val="28"/>
                <w:lang w:eastAsia="en-US"/>
              </w:rPr>
              <w:t>REPUBLIKA HRVATSKA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  <w:t xml:space="preserve">        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E P U B L I K A    H R V A T S K A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J E Š E N J E</w:t>
      </w:r>
    </w:p>
    <w:p w:rsidRDefault="006213FC" w:rsidP="006213FC" w:rsidR="006213FC" w:rsidRPr="006213F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9407EC" w:rsidP="009407EC" w:rsidR="009407EC">
      <w:pPr>
        <w:rPr>
          <w:sz w:val="24"/>
          <w:szCs w:val="24"/>
          <w:lang w:eastAsia="en-US"/>
        </w:rPr>
      </w:pPr>
      <w:r w:rsidRPr="009407EC">
        <w:rPr>
          <w:sz w:val="24"/>
          <w:szCs w:val="24"/>
          <w:lang w:eastAsia="en-US"/>
        </w:rPr>
        <w:t>Trgovački sud u Zagrebu, po sucu Nikoli Ribariću, u stečajnom predmetu u povodu zahtjeva FINANCIJSKE AGENCIJE, za provedbu stečajnog postupka nad dužnikom IMELA PROJEKT j.d.o.o., Zagreb (Grad Zagreb), Pešćans</w:t>
      </w:r>
      <w:r w:rsidR="00196F20">
        <w:rPr>
          <w:sz w:val="24"/>
          <w:szCs w:val="24"/>
          <w:lang w:eastAsia="en-US"/>
        </w:rPr>
        <w:t>ka 133, OIB: 2853615136, dana 6</w:t>
      </w:r>
      <w:r w:rsidRPr="009407EC">
        <w:rPr>
          <w:sz w:val="24"/>
          <w:szCs w:val="24"/>
          <w:lang w:eastAsia="en-US"/>
        </w:rPr>
        <w:t>.</w:t>
      </w:r>
      <w:r w:rsidR="00196F20">
        <w:rPr>
          <w:sz w:val="24"/>
          <w:szCs w:val="24"/>
          <w:lang w:eastAsia="en-US"/>
        </w:rPr>
        <w:t xml:space="preserve"> lipnja</w:t>
      </w:r>
      <w:r w:rsidRPr="009407EC">
        <w:rPr>
          <w:sz w:val="24"/>
          <w:szCs w:val="24"/>
          <w:lang w:eastAsia="en-US"/>
        </w:rPr>
        <w:t xml:space="preserve"> 2017.,</w:t>
      </w:r>
    </w:p>
    <w:p w:rsidRDefault="009407EC" w:rsidP="009407EC" w:rsidR="009407EC" w:rsidRPr="009407EC">
      <w:pPr>
        <w:rPr>
          <w:sz w:val="24"/>
          <w:szCs w:val="24"/>
          <w:lang w:eastAsia="en-US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>
      <w:pPr>
        <w:jc w:val="center"/>
        <w:rPr>
          <w:b/>
          <w:sz w:val="24"/>
          <w:szCs w:val="24"/>
        </w:rPr>
      </w:pPr>
    </w:p>
    <w:p w:rsidRDefault="00196F20" w:rsidP="00196F20" w:rsidR="00196F20" w:rsidRPr="00196F20">
      <w:pPr>
        <w:rPr>
          <w:sz w:val="24"/>
          <w:szCs w:val="24"/>
        </w:rPr>
      </w:pPr>
      <w:r w:rsidRPr="00196F20">
        <w:rPr>
          <w:sz w:val="24"/>
          <w:szCs w:val="24"/>
        </w:rPr>
        <w:t>Ispra</w:t>
      </w:r>
      <w:r w:rsidR="00AC50C1">
        <w:rPr>
          <w:sz w:val="24"/>
          <w:szCs w:val="24"/>
        </w:rPr>
        <w:t>vlja se Rješenje ovoga suda od 3</w:t>
      </w:r>
      <w:r w:rsidRPr="00196F20">
        <w:rPr>
          <w:sz w:val="24"/>
          <w:szCs w:val="24"/>
        </w:rPr>
        <w:t>0. svibnja 2017. godine</w:t>
      </w:r>
      <w:r w:rsidR="00A22971">
        <w:rPr>
          <w:sz w:val="24"/>
          <w:szCs w:val="24"/>
        </w:rPr>
        <w:t>,</w:t>
      </w:r>
      <w:r w:rsidRPr="00196F20">
        <w:rPr>
          <w:sz w:val="24"/>
          <w:szCs w:val="24"/>
        </w:rPr>
        <w:t xml:space="preserve"> u dijelu izreke</w:t>
      </w:r>
      <w:r w:rsidR="00A22971">
        <w:rPr>
          <w:sz w:val="24"/>
          <w:szCs w:val="24"/>
        </w:rPr>
        <w:t>,</w:t>
      </w:r>
      <w:r w:rsidRPr="00196F20">
        <w:rPr>
          <w:sz w:val="24"/>
          <w:szCs w:val="24"/>
        </w:rPr>
        <w:t xml:space="preserve"> na način da u točki I izreke umjesto:</w:t>
      </w:r>
    </w:p>
    <w:p w:rsidRDefault="00196F20" w:rsidP="00196F20" w:rsidR="00196F20">
      <w:pPr>
        <w:rPr>
          <w:b/>
          <w:sz w:val="24"/>
          <w:szCs w:val="24"/>
        </w:rPr>
      </w:pPr>
    </w:p>
    <w:p w:rsidRDefault="00196F20" w:rsidP="001D411A" w:rsidR="00196F20">
      <w:pPr>
        <w:jc w:val="both"/>
        <w:rPr>
          <w:sz w:val="24"/>
          <w:szCs w:val="24"/>
          <w:lang w:eastAsia="en-US"/>
        </w:rPr>
      </w:pPr>
      <w:r w:rsidRPr="00E43FC2">
        <w:rPr>
          <w:sz w:val="24"/>
          <w:szCs w:val="24"/>
        </w:rPr>
        <w:t xml:space="preserve"> </w:t>
      </w:r>
      <w:r>
        <w:rPr>
          <w:sz w:val="24"/>
          <w:szCs w:val="24"/>
        </w:rPr>
        <w:t>„</w:t>
      </w:r>
      <w:r w:rsidR="009407EC">
        <w:rPr>
          <w:sz w:val="24"/>
          <w:szCs w:val="24"/>
          <w:lang w:eastAsia="en-US"/>
        </w:rPr>
        <w:t>OIB: 2853615136</w:t>
      </w:r>
      <w:r>
        <w:rPr>
          <w:sz w:val="24"/>
          <w:szCs w:val="24"/>
          <w:lang w:eastAsia="en-US"/>
        </w:rPr>
        <w:t>“</w:t>
      </w:r>
    </w:p>
    <w:p w:rsidRDefault="00196F20" w:rsidP="001D411A" w:rsidR="00196F20">
      <w:pPr>
        <w:jc w:val="both"/>
        <w:rPr>
          <w:sz w:val="24"/>
          <w:szCs w:val="24"/>
          <w:lang w:eastAsia="en-US"/>
        </w:rPr>
      </w:pPr>
    </w:p>
    <w:p w:rsidRDefault="00196F20" w:rsidP="001D411A" w:rsidR="00196F20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ima stajati </w:t>
      </w:r>
    </w:p>
    <w:p w:rsidRDefault="00196F20" w:rsidP="001D411A" w:rsidR="00196F20">
      <w:pPr>
        <w:jc w:val="both"/>
        <w:rPr>
          <w:sz w:val="24"/>
          <w:szCs w:val="24"/>
          <w:lang w:eastAsia="en-US"/>
        </w:rPr>
      </w:pPr>
    </w:p>
    <w:p w:rsidRDefault="00196F20" w:rsidP="001D411A" w:rsidR="00196F20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„OIB: </w:t>
      </w:r>
      <w:r w:rsidRPr="00196F20">
        <w:rPr>
          <w:sz w:val="24"/>
          <w:szCs w:val="24"/>
          <w:lang w:eastAsia="en-US"/>
        </w:rPr>
        <w:t>32853615136</w:t>
      </w:r>
      <w:r>
        <w:rPr>
          <w:sz w:val="24"/>
          <w:szCs w:val="24"/>
          <w:lang w:eastAsia="en-US"/>
        </w:rPr>
        <w:t>“</w:t>
      </w:r>
    </w:p>
    <w:p w:rsidRDefault="00196F20" w:rsidP="001D411A" w:rsidR="00196F20">
      <w:pPr>
        <w:jc w:val="both"/>
        <w:rPr>
          <w:sz w:val="24"/>
          <w:szCs w:val="24"/>
          <w:lang w:eastAsia="en-US"/>
        </w:rPr>
      </w:pPr>
    </w:p>
    <w:p w:rsidRDefault="00196F20" w:rsidP="00AC50C1" w:rsidR="00196F20" w:rsidRPr="00A22971">
      <w:pPr>
        <w:jc w:val="both"/>
        <w:rPr>
          <w:sz w:val="24"/>
          <w:szCs w:val="24"/>
        </w:rPr>
      </w:pPr>
      <w:r w:rsidRPr="00A22971">
        <w:rPr>
          <w:sz w:val="24"/>
          <w:szCs w:val="24"/>
          <w:lang w:eastAsia="en-US"/>
        </w:rPr>
        <w:t xml:space="preserve">dok u ostalom dijelu Rješenje od </w:t>
      </w:r>
      <w:r w:rsidR="00435060" w:rsidRPr="00A22971">
        <w:rPr>
          <w:sz w:val="24"/>
          <w:szCs w:val="24"/>
          <w:lang w:eastAsia="en-US"/>
        </w:rPr>
        <w:t>30. svibnja 2017.</w:t>
      </w:r>
      <w:r w:rsidR="00AC50C1" w:rsidRPr="00A22971">
        <w:rPr>
          <w:sz w:val="24"/>
          <w:szCs w:val="24"/>
          <w:lang w:eastAsia="en-US"/>
        </w:rPr>
        <w:t xml:space="preserve"> </w:t>
      </w:r>
      <w:r w:rsidRPr="00A22971">
        <w:rPr>
          <w:sz w:val="24"/>
          <w:szCs w:val="24"/>
        </w:rPr>
        <w:t>ostaje nepromijenjeno.</w:t>
      </w:r>
    </w:p>
    <w:p w:rsidRDefault="00196F20" w:rsidP="00E43FC2" w:rsidR="00196F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96F20" w:rsidP="00E43FC2" w:rsidR="00196F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AC50C1" w:rsidP="00576076" w:rsidR="00AC50C1">
      <w:pPr>
        <w:ind w:firstLine="709"/>
        <w:jc w:val="both"/>
        <w:rPr>
          <w:sz w:val="24"/>
          <w:szCs w:val="24"/>
        </w:rPr>
      </w:pPr>
    </w:p>
    <w:p w:rsidRDefault="00AC50C1" w:rsidP="00576076" w:rsidR="00AC50C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30. svibnja 2017. godine otvoren je stečajni postupak na dužnikom.</w:t>
      </w:r>
    </w:p>
    <w:p w:rsidRDefault="00AC50C1" w:rsidP="00576076" w:rsidR="00AC50C1">
      <w:pPr>
        <w:ind w:firstLine="709"/>
        <w:jc w:val="both"/>
        <w:rPr>
          <w:sz w:val="24"/>
          <w:szCs w:val="24"/>
        </w:rPr>
      </w:pPr>
    </w:p>
    <w:p w:rsidRDefault="00AC50C1" w:rsidP="00576076" w:rsidR="00AC50C1">
      <w:pPr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U točki I izreke Rješenja </w:t>
      </w:r>
      <w:r w:rsidR="00EF0762">
        <w:rPr>
          <w:sz w:val="24"/>
          <w:szCs w:val="24"/>
        </w:rPr>
        <w:t xml:space="preserve">od 30. svibnja 2017. </w:t>
      </w:r>
      <w:r>
        <w:rPr>
          <w:sz w:val="24"/>
          <w:szCs w:val="24"/>
        </w:rPr>
        <w:t>sud je omaško</w:t>
      </w:r>
      <w:r w:rsidR="00EF0762">
        <w:rPr>
          <w:sz w:val="24"/>
          <w:szCs w:val="24"/>
        </w:rPr>
        <w:t>m</w:t>
      </w:r>
      <w:r>
        <w:rPr>
          <w:sz w:val="24"/>
          <w:szCs w:val="24"/>
        </w:rPr>
        <w:t xml:space="preserve"> umjesto ispravnog OIB-a koji glasi </w:t>
      </w:r>
      <w:r w:rsidRPr="00196F20">
        <w:rPr>
          <w:sz w:val="24"/>
          <w:szCs w:val="24"/>
          <w:lang w:eastAsia="en-US"/>
        </w:rPr>
        <w:t>32853615136</w:t>
      </w:r>
      <w:r>
        <w:rPr>
          <w:sz w:val="24"/>
          <w:szCs w:val="24"/>
          <w:lang w:eastAsia="en-US"/>
        </w:rPr>
        <w:t xml:space="preserve">, pogrešno naveo OIB: </w:t>
      </w:r>
      <w:r w:rsidRPr="00196F20">
        <w:rPr>
          <w:sz w:val="24"/>
          <w:szCs w:val="24"/>
          <w:lang w:eastAsia="en-US"/>
        </w:rPr>
        <w:t>2853615136</w:t>
      </w:r>
      <w:r w:rsidR="00EF0762"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eastAsia="en-US"/>
        </w:rPr>
        <w:t xml:space="preserve"> </w:t>
      </w:r>
      <w:r w:rsidR="001A3B42">
        <w:rPr>
          <w:sz w:val="24"/>
          <w:szCs w:val="24"/>
          <w:lang w:eastAsia="en-US"/>
        </w:rPr>
        <w:t xml:space="preserve">a </w:t>
      </w:r>
      <w:r>
        <w:rPr>
          <w:sz w:val="24"/>
          <w:szCs w:val="24"/>
          <w:lang w:eastAsia="en-US"/>
        </w:rPr>
        <w:t>koji nije ispravan.</w:t>
      </w:r>
    </w:p>
    <w:p w:rsidRDefault="00AC50C1" w:rsidP="00576076" w:rsidR="00AC50C1">
      <w:pPr>
        <w:ind w:firstLine="709"/>
        <w:jc w:val="both"/>
        <w:rPr>
          <w:sz w:val="24"/>
          <w:szCs w:val="24"/>
          <w:lang w:eastAsia="en-US"/>
        </w:rPr>
      </w:pPr>
    </w:p>
    <w:p w:rsidRDefault="00AC50C1" w:rsidP="00576076" w:rsidR="00AC50C1">
      <w:pPr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Slijedom navedenoga</w:t>
      </w:r>
      <w:r w:rsidR="00EF0762">
        <w:rPr>
          <w:sz w:val="24"/>
          <w:szCs w:val="24"/>
          <w:lang w:eastAsia="en-US"/>
        </w:rPr>
        <w:t>,</w:t>
      </w:r>
      <w:r>
        <w:rPr>
          <w:sz w:val="24"/>
          <w:szCs w:val="24"/>
          <w:lang w:eastAsia="en-US"/>
        </w:rPr>
        <w:t xml:space="preserve"> sud je po službenoj dužnosti ispravio omašku u pisanju Rješenja od 30. svibnja 2017. godine kojim je otvoren stečajni postupak.</w:t>
      </w:r>
    </w:p>
    <w:p w:rsidRDefault="00AC50C1" w:rsidP="00576076" w:rsidR="00AC50C1">
      <w:pPr>
        <w:ind w:firstLine="709"/>
        <w:jc w:val="both"/>
        <w:rPr>
          <w:sz w:val="24"/>
          <w:szCs w:val="24"/>
          <w:lang w:eastAsia="en-US"/>
        </w:rPr>
      </w:pPr>
    </w:p>
    <w:p w:rsidRDefault="00EF0762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</w:t>
      </w:r>
      <w:r w:rsidR="00E3601D">
        <w:rPr>
          <w:sz w:val="24"/>
          <w:szCs w:val="24"/>
        </w:rPr>
        <w:t>odlučeno kao u izreci.</w:t>
      </w:r>
    </w:p>
    <w:p w:rsidRDefault="001B17AB" w:rsidP="00C82AC1" w:rsidR="001B17AB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22EA6">
        <w:rPr>
          <w:sz w:val="24"/>
          <w:szCs w:val="24"/>
        </w:rPr>
        <w:t>6. lipnja</w:t>
      </w:r>
      <w:r w:rsidR="00F626D7" w:rsidRPr="008662DA">
        <w:rPr>
          <w:sz w:val="24"/>
          <w:szCs w:val="24"/>
        </w:rPr>
        <w:t xml:space="preserve"> 201</w:t>
      </w:r>
      <w:r w:rsidR="00A800C1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622EA6" w:rsidP="00E91121" w:rsidR="00622E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2EA6" w:rsidP="00E91121" w:rsidR="00622E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2EA6" w:rsidP="00E91121" w:rsidR="00622E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2EA6" w:rsidP="00622EA6" w:rsidR="00622EA6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2EA6" w:rsidP="00E91121" w:rsidR="00622EA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41C8" w:rsidP="00AC50C1" w:rsidR="005741C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D2F0E" w:rsidP="008E2D59" w:rsidR="000D2F0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B17AB" w:rsidP="00A800C1" w:rsidR="001B17AB">
      <w:pPr>
        <w:pStyle w:val="Podnaslov"/>
        <w:ind w:firstLine="708" w:left="4956"/>
        <w:rPr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P="008E2D59" w:rsidR="001B17AB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251EF" w:rsidP="008E2D59" w:rsidR="000251EF">
      <w:pPr>
        <w:jc w:val="both"/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5741C8" w:rsidP="009A3E7E" w:rsidR="005741C8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p w:rsidRDefault="00622EA6" w:rsidP="009A3E7E" w:rsidR="00622EA6">
      <w:pPr>
        <w:rPr>
          <w:sz w:val="24"/>
          <w:szCs w:val="24"/>
          <w:lang w:val="pl-PL"/>
        </w:rPr>
      </w:pPr>
    </w:p>
    <w:sectPr w:rsidSect="000251EF" w:rsidR="00622EA6">
      <w:headerReference w:type="even" r:id="rId11"/>
      <w:headerReference w:type="default" r:id="rId12"/>
      <w:pgSz w:h="16838" w:w="11906"/>
      <w:pgMar w:gutter="0" w:footer="720" w:header="720" w:left="1797" w:bottom="709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2C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407EC">
      <w:rPr>
        <w:sz w:val="24"/>
        <w:szCs w:val="24"/>
      </w:rPr>
      <w:t>602</w:t>
    </w:r>
    <w:r w:rsidR="00435060">
      <w:rPr>
        <w:sz w:val="24"/>
        <w:szCs w:val="24"/>
      </w:rPr>
      <w:t>/2016</w:t>
    </w:r>
    <w:r w:rsidR="00622EA6">
      <w:rPr>
        <w:sz w:val="24"/>
        <w:szCs w:val="24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1EF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D2F0E"/>
    <w:rsid w:val="000F5EA1"/>
    <w:rsid w:val="000F6345"/>
    <w:rsid w:val="0010259B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96F20"/>
    <w:rsid w:val="001A3B42"/>
    <w:rsid w:val="001A45BF"/>
    <w:rsid w:val="001B17AB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2CC4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5060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56DFB"/>
    <w:rsid w:val="0056018D"/>
    <w:rsid w:val="00560ED7"/>
    <w:rsid w:val="005741C8"/>
    <w:rsid w:val="00576076"/>
    <w:rsid w:val="005B3BA8"/>
    <w:rsid w:val="005B7415"/>
    <w:rsid w:val="005D78EA"/>
    <w:rsid w:val="005E70E2"/>
    <w:rsid w:val="006018F8"/>
    <w:rsid w:val="00603157"/>
    <w:rsid w:val="006138C0"/>
    <w:rsid w:val="006213FC"/>
    <w:rsid w:val="00622EA6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47D29"/>
    <w:rsid w:val="007624A6"/>
    <w:rsid w:val="00767D35"/>
    <w:rsid w:val="0077476F"/>
    <w:rsid w:val="0077495A"/>
    <w:rsid w:val="00777A50"/>
    <w:rsid w:val="0078609A"/>
    <w:rsid w:val="007A7ECC"/>
    <w:rsid w:val="007B1F0D"/>
    <w:rsid w:val="007B349C"/>
    <w:rsid w:val="007B610F"/>
    <w:rsid w:val="007C09A9"/>
    <w:rsid w:val="007C0A7F"/>
    <w:rsid w:val="007C1BCF"/>
    <w:rsid w:val="007C41C7"/>
    <w:rsid w:val="007D5D61"/>
    <w:rsid w:val="007D6D0A"/>
    <w:rsid w:val="007E13A8"/>
    <w:rsid w:val="007E6C25"/>
    <w:rsid w:val="007F0340"/>
    <w:rsid w:val="007F43CA"/>
    <w:rsid w:val="007F550D"/>
    <w:rsid w:val="00802637"/>
    <w:rsid w:val="0081167C"/>
    <w:rsid w:val="008173B0"/>
    <w:rsid w:val="008233D2"/>
    <w:rsid w:val="00823620"/>
    <w:rsid w:val="00837019"/>
    <w:rsid w:val="00840279"/>
    <w:rsid w:val="00843BE5"/>
    <w:rsid w:val="00852C1A"/>
    <w:rsid w:val="00860C8A"/>
    <w:rsid w:val="008631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2D59"/>
    <w:rsid w:val="008E42A5"/>
    <w:rsid w:val="008E4ABA"/>
    <w:rsid w:val="008F11B7"/>
    <w:rsid w:val="00900EBE"/>
    <w:rsid w:val="00914B2C"/>
    <w:rsid w:val="00924885"/>
    <w:rsid w:val="009407EC"/>
    <w:rsid w:val="00947CFF"/>
    <w:rsid w:val="0095451E"/>
    <w:rsid w:val="009557CC"/>
    <w:rsid w:val="0096090C"/>
    <w:rsid w:val="0096251B"/>
    <w:rsid w:val="0096793C"/>
    <w:rsid w:val="00971C06"/>
    <w:rsid w:val="00984F17"/>
    <w:rsid w:val="00987AA8"/>
    <w:rsid w:val="009A3E7E"/>
    <w:rsid w:val="009A7E35"/>
    <w:rsid w:val="009B130A"/>
    <w:rsid w:val="009B2331"/>
    <w:rsid w:val="009E0FC4"/>
    <w:rsid w:val="00A10F37"/>
    <w:rsid w:val="00A219BB"/>
    <w:rsid w:val="00A22971"/>
    <w:rsid w:val="00A2346B"/>
    <w:rsid w:val="00A56D2A"/>
    <w:rsid w:val="00A622BE"/>
    <w:rsid w:val="00A7050F"/>
    <w:rsid w:val="00A70CB0"/>
    <w:rsid w:val="00A800C1"/>
    <w:rsid w:val="00A80202"/>
    <w:rsid w:val="00A84621"/>
    <w:rsid w:val="00A947D4"/>
    <w:rsid w:val="00A96E38"/>
    <w:rsid w:val="00AB024A"/>
    <w:rsid w:val="00AB7CEA"/>
    <w:rsid w:val="00AC50C1"/>
    <w:rsid w:val="00AE1405"/>
    <w:rsid w:val="00AF3194"/>
    <w:rsid w:val="00AF7623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352CE"/>
    <w:rsid w:val="00D97F54"/>
    <w:rsid w:val="00DB4851"/>
    <w:rsid w:val="00DC07C5"/>
    <w:rsid w:val="00DC19E9"/>
    <w:rsid w:val="00DD2D5D"/>
    <w:rsid w:val="00DD3331"/>
    <w:rsid w:val="00DE3017"/>
    <w:rsid w:val="00DE62FE"/>
    <w:rsid w:val="00DF4708"/>
    <w:rsid w:val="00E1254B"/>
    <w:rsid w:val="00E20FDF"/>
    <w:rsid w:val="00E2142D"/>
    <w:rsid w:val="00E21A05"/>
    <w:rsid w:val="00E23AA6"/>
    <w:rsid w:val="00E32135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2BFB"/>
    <w:rsid w:val="00EE4B19"/>
    <w:rsid w:val="00EF0762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5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2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2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2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2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5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2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2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2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2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Savska cesta 164, 10000 Zagreb</izvorni_sadrzaj>
    <derivirana_varijabla naziv="DomainObject.Predmet.ProtustrankaFormatedWithAdress_1"> IMELA PROJEKT j.d.o.o., Savska cesta 164, 10000 Zagreb</derivirana_varijabla>
  </DomainObject.Predmet.ProtustrankaFormatedWithAdress>
  <DomainObject.Predmet.ProtustrankaFormatedWithAdressOIB>
    <izvorni_sadrzaj> IMELA PROJEKT j.d.o.o., OIB 32853615136, Savska cesta 164, 10000 Zagreb</izvorni_sadrzaj>
    <derivirana_varijabla naziv="DomainObject.Predmet.ProtustrankaFormatedWithAdressOIB_1"> IMELA PROJEKT j.d.o.o., OIB 32853615136, Savska cesta 164, 10000 Zagreb</derivirana_varijabla>
  </DomainObject.Predmet.ProtustrankaFormatedWithAdressOIB>
  <DomainObject.Predmet.ProtustrankaWithAdress>
    <izvorni_sadrzaj>IMELA PROJEKT j.d.o.o. Savska cesta 164, 10000 Zagreb</izvorni_sadrzaj>
    <derivirana_varijabla naziv="DomainObject.Predmet.ProtustrankaWithAdress_1">IMELA PROJEKT j.d.o.o. Savska cesta 164, 10000 Zagreb</derivirana_varijabla>
  </DomainObject.Predmet.ProtustrankaWithAdress>
  <DomainObject.Predmet.ProtustrankaWithAdressOIB>
    <izvorni_sadrzaj>IMELA PROJEKT j.d.o.o., OIB 32853615136, Savska cesta 164, 10000 Zagreb</izvorni_sadrzaj>
    <derivirana_varijabla naziv="DomainObject.Predmet.ProtustrankaWithAdressOIB_1">IMELA PROJEKT j.d.o.o., OIB 32853615136, Savska cesta 164,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Savska cesta 164, 10000 Zagreb</item>
    </izvorni_sadrzaj>
    <derivirana_varijabla naziv="DomainObject.Predmet.ProtuStrankaListFormatedWithAdress_1">
      <item>IMELA PROJEKT j.d.o.o., Savska cesta 164, 10000 Zagreb</item>
    </derivirana_varijabla>
  </DomainObject.Predmet.ProtuStrankaListFormatedWithAdress>
  <DomainObject.Predmet.ProtuStrankaListFormatedWithAdressOIB>
    <izvorni_sadrzaj>
      <item>IMELA PROJEKT j.d.o.o., OIB 32853615136, Savska cesta 164, 10000 Zagreb</item>
    </izvorni_sadrzaj>
    <derivirana_varijabla naziv="DomainObject.Predmet.ProtuStrankaListFormatedWithAdressOIB_1">
      <item>IMELA PROJEKT j.d.o.o., OIB 32853615136, Savska cesta 164,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Josip Kos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Josip Kos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Savska cesta 164, 10000 Zagreb</izvorni_sadrzaj>
    <derivirana_varijabla naziv="DomainObject.Predmet.ProtustrankaIDrugiAdressOIB_1">IMELA PROJEKT j.d.o.o., OIB 32853615136,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Josip Kos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Josip Kos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Josip Kos, OIB 56960840373, Lanište 1,10000 Zagreb</item>
      <item>ŽUPANIJSKO DRŽAVNO ODVJETNIŠTVO U ZAGREBU, OIB 16488001145, Savska Cesta 41,10000 Zagreb</item>
      <item>ZAGREBAČKA BANKA DIONIČKO DRUŠTVO, OIB 92963223473, Trg bana Josipa Jelačića 10,10000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Josip Kos, OIB 56960840373, Lanište 1,10000 Zagreb</item>
      <item>ŽUPANIJSKO DRŽAVNO ODVJETNIŠTVO U ZAGREBU, OIB 16488001145, Savska Cesta 41,10000 Zagreb</item>
      <item>ZAGREBAČKA BANKA DIONIČKO DRUŠTVO, OIB 92963223473, Trg bana Josipa Jelačića 10,10000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56960840373</item>
      <item>, OIB 16488001145</item>
      <item>, OIB 92963223473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56960840373</item>
      <item>, OIB 16488001145</item>
      <item>, OIB 92963223473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EE909-D004-4FC0-9B6D-CACD38FD7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255</properties:Words>
  <properties:Characters>1267</properties:Characters>
  <properties:Lines>102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2017-06-06T11:07:00Z</dcterms:created>
  <dc:creator>Ante</dc:creator>
  <cp:lastModifiedBy>Jadranka Zelić</cp:lastModifiedBy>
  <cp:lastPrinted>2017-06-06T11:07:00Z</cp:lastPrinted>
  <dcterms:modified xmlns:xsi="http://www.w3.org/2001/XMLSchema-instance" xsi:type="dcterms:W3CDTF">2017-06-06T11:08:00Z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