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8a4a" w14:paraId="fe28a4a" w:rsidRDefault="00AB4602" w:rsidP="00C65FF1" w:rsidR="00C65FF1" w:rsidRPr="00C65FF1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 w:rsidRPr="00C65FF1">
        <w:rPr>
          <w:rFonts w:cs="Times New Roman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5FF1" w:rsidRPr="00C65FF1">
        <w:rPr>
          <w:rFonts w:cs="Times New Roman"/>
          <w:b/>
        </w:rPr>
        <w:t xml:space="preserve">     </w:t>
      </w:r>
      <w:r w:rsidR="00C65FF1" w:rsidRPr="00C65FF1">
        <w:rPr>
          <w:rFonts w:cs="Times New Roman"/>
        </w:rPr>
        <w:t>REPUBLIKA HRVATSKA</w:t>
      </w:r>
    </w:p>
    <w:p w:rsidRDefault="00C65FF1" w:rsidP="00C65FF1" w:rsidR="00C65FF1" w:rsidRPr="00C65FF1">
      <w:pPr>
        <w:spacing w:after="0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 xml:space="preserve"> TRGOVAČKI SUD U ZAGREBU</w:t>
      </w:r>
    </w:p>
    <w:p w:rsidRDefault="00C65FF1" w:rsidP="00C65FF1" w:rsidR="00C65FF1" w:rsidRPr="00C65FF1">
      <w:pPr>
        <w:spacing w:after="0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 xml:space="preserve">        Stalna služba u Karlovcu</w:t>
      </w:r>
    </w:p>
    <w:p w:rsidRDefault="00C65FF1" w:rsidP="00C65FF1" w:rsidR="00C65FF1" w:rsidRPr="00C65FF1">
      <w:pPr>
        <w:spacing w:after="0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Karlovac, Trg hrvatskih branitelja 1/II</w:t>
      </w:r>
      <w:r w:rsidRPr="00C65FF1">
        <w:rPr>
          <w:rFonts w:cs="Times New Roman" w:eastAsia="Times New Roman"/>
          <w:lang w:eastAsia="hr-HR"/>
        </w:rPr>
        <w:tab/>
      </w:r>
    </w:p>
    <w:p w:rsidRDefault="00C65FF1" w:rsidP="00C65FF1" w:rsidR="00C65FF1" w:rsidRPr="00C65FF1">
      <w:pPr>
        <w:spacing w:after="0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jc w:val="center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R E P U B L I K A  H R V A T S K A</w:t>
      </w:r>
    </w:p>
    <w:p w:rsidRDefault="00C65FF1" w:rsidP="00C65FF1" w:rsidR="00C65FF1" w:rsidRPr="00C65FF1">
      <w:pPr>
        <w:spacing w:after="0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R J E Š E N J E</w:t>
      </w:r>
    </w:p>
    <w:p w:rsidRDefault="00C65FF1" w:rsidP="00C65FF1" w:rsidR="00C65FF1" w:rsidRPr="00C65FF1">
      <w:pPr>
        <w:spacing w:after="0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ab/>
        <w:t>TRGOVAČKI SUD U ZAGREBU, Stalna služba u Karlovcu</w:t>
      </w:r>
      <w:r w:rsidRPr="00C65FF1">
        <w:rPr>
          <w:rFonts w:cs="Times New Roman" w:eastAsia="Times New Roman"/>
          <w:b/>
          <w:lang w:eastAsia="hr-HR"/>
        </w:rPr>
        <w:t>,</w:t>
      </w:r>
      <w:r w:rsidRPr="00C65FF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GAJ d.o.o. u stečaju, Samobor, Lj. Gaja 15, OIB: 01484937655, 5. veljače 2019.</w:t>
      </w:r>
    </w:p>
    <w:p w:rsidRDefault="00C65FF1" w:rsidP="00C65FF1" w:rsidR="00C65FF1" w:rsidRPr="00C65FF1">
      <w:pPr>
        <w:spacing w:after="0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jc w:val="center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r i j e š i o   j e</w:t>
      </w:r>
    </w:p>
    <w:p w:rsidRDefault="00C65FF1" w:rsidP="00C65FF1" w:rsidR="00C65FF1" w:rsidRPr="00C65FF1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Kupovnina dobivena prodajom nekretnine stečajnog dužnika GAJ d.o.o. u stečaju, Samobor, Lj. Gaja 15, OIB: 01484937655, određene rješenjem ovog suda poslovni broj St-5227/16 od 26. siječnja 2018., i to nekretnina upisana u z.k.ul. 8014 k.o. Vrapče Novo, k.č.br. 4607/2, u naravi stambeno-poslovna zgrada i dvorište u Zagrebu, Dinarski put br. 1d, 49. suvlasnički dio: 219/10000 etažno vlasništvo (E-49), poslovni prostor u prizemlju ukupne površine 71,50 čm, u etažnom elaboratu označeno oznakom C, u cijelosti u vlasništvu dužnika, identifikatora predmeta prodaje 5693, iznosi 305.500,00 kn.</w:t>
      </w:r>
    </w:p>
    <w:p w:rsidRDefault="00C65FF1" w:rsidP="00C65FF1" w:rsidR="00C65FF1" w:rsidRPr="00C65FF1">
      <w:pPr>
        <w:spacing w:after="0"/>
        <w:ind w:left="1432"/>
        <w:contextualSpacing/>
        <w:jc w:val="both"/>
        <w:rPr>
          <w:rFonts w:cs="Times New Roman" w:eastAsia="Calibri"/>
          <w:lang w:val="en-US"/>
        </w:rPr>
      </w:pPr>
    </w:p>
    <w:p w:rsidRDefault="00C65FF1" w:rsidP="00C65FF1" w:rsidR="00C65FF1" w:rsidRPr="00C65FF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Iz kupovnine dobivene prodajom nekretnine stečajnog dužnika GAJ d.o.o. u stečaju, Samobor, Lj. Gaja 15, OIB: 01484937655, određene rješenjem ovog suda poslovni broj St-5227/16 od 26. siječnja 2018., i to nekretnina upisana u z.k.ul. 8014 k.o. Vrapče Novo, k.č.br. 4607/2, u naravi stambeno-poslovna zgrada i dvorište u Zagrebu, Dinarski put br. 1d, 49. suvlasnički dio: 219/10000 etažno vlasništvo (E-49), poslovni prostor u prizemlju ukupne površine 71,50 čm, u etažnom elaboratu označeno oznakom C, u cijelosti u vlasništvu dužnika, identifikatora predmeta prodaje 5693, u iznosu od 305.500,00 kn, namirit će se sa računa jamčevine IBAN: HR3323900011300028779 i računa kupovnine IBAN: HR1123900011300028787:</w:t>
      </w:r>
    </w:p>
    <w:p w:rsidRDefault="00C65FF1" w:rsidP="00C65FF1" w:rsidR="00C65FF1" w:rsidRPr="00C65F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Troškovi u ukupnom iznosu od 80.135,78 kn, koji se odnose na:</w:t>
      </w:r>
    </w:p>
    <w:p w:rsidRDefault="00C65FF1" w:rsidP="00C65FF1" w:rsidR="00C65FF1" w:rsidRPr="00C65FF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troškove utvrđenja predmeta razlučnog prava u paušalnom iznosu od 5 % odnosno 15.275,00 kn.</w:t>
      </w:r>
    </w:p>
    <w:p w:rsidRDefault="00C65FF1" w:rsidP="00C65FF1" w:rsidR="00C65FF1" w:rsidRPr="00C65FF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troškove unovčenja u iznosu od 64.860,78 kn koji se odnose na: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nagrada stečajnom upravitelju u iznosu od 40.550,00 kn bruto,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komunalna naknada u iznosu od 6.874,70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naknada za uređenje voda u iznosu od 2.046,72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sudske pristojbe u iznosu od 480,00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pričuva u iznosu od 5.112,36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trošak FINA-e u iznosu od 1.400,00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trošak sudskog vještaka u iznosu od 3.000,00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lastRenderedPageBreak/>
        <w:t>razmjerni dio knjigovodstvenog troška u iznosu od 2.500,00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razmjerni dio troška izrade pečata u iznosu od 75,00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razmjerni dio bankovnih troškova u iznosu od 225,0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poštarina u iznosu od 23,00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razmjerni dio materijalnog troška u iznosu od 75,00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pokazivanje i održavanje nekretnine u iznosu od 1.000,00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trošak plina po presudi Povrv-3930/17 u iznosu od 1.000,00 kn,</w:t>
      </w:r>
    </w:p>
    <w:p w:rsidRDefault="00C65FF1" w:rsidP="00C65FF1" w:rsidR="00C65FF1" w:rsidRPr="00C65FF1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odvjetnički trošak u iznosu od 500,00 kn,</w:t>
      </w:r>
    </w:p>
    <w:p w:rsidRDefault="00C65FF1" w:rsidP="00C65FF1" w:rsidR="00C65FF1" w:rsidRPr="00C65FF1">
      <w:pPr>
        <w:spacing w:after="0"/>
        <w:ind w:left="1701"/>
        <w:contextualSpacing/>
        <w:jc w:val="both"/>
        <w:rPr>
          <w:rFonts w:cs="Times New Roman" w:eastAsia="Calibri"/>
          <w:lang w:val="en-US"/>
        </w:rPr>
      </w:pPr>
    </w:p>
    <w:p w:rsidRDefault="00C65FF1" w:rsidP="00C65FF1" w:rsidR="00C65FF1" w:rsidRPr="00C65FF1">
      <w:pPr>
        <w:spacing w:after="0"/>
        <w:ind w:left="1701"/>
        <w:contextualSpacing/>
        <w:jc w:val="both"/>
        <w:rPr>
          <w:rFonts w:cs="Times New Roman" w:eastAsia="Calibri"/>
          <w:lang w:val="en-US"/>
        </w:rPr>
      </w:pPr>
      <w:r w:rsidRPr="00C65FF1">
        <w:rPr>
          <w:rFonts w:cs="Times New Roman" w:eastAsia="Calibri"/>
          <w:lang w:val="en-US"/>
        </w:rPr>
        <w:t>koji iznos će Financijska agencija,  Ulica grada Vukovara 70, Zagreb, OIB: 85821130368, uplatiti na račun stečajnog dužnika GAJ d.o.o. u stečaju, Samobor, Lj. Gaja 15, OIB: 01484937655, kojeg zastupa stečajni upravitelj Zvonimir Bodrožić, Zagreb, Jurišićeva 30, OIB: 85272390668, IBAN: HR3024920081100031487.</w:t>
      </w:r>
    </w:p>
    <w:p w:rsidRDefault="00C65FF1" w:rsidP="00C65FF1" w:rsidR="00C65FF1" w:rsidRPr="00C65FF1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Razlučni vjerovnik H-ABDUCO d.o.o., Zagreb, Slavonska avenija 6a, OIB: 13667298928, u iznosu od 225.364,22 kn, koji će Financijska agencija Ulica grada Vukovara 70, Zagreb, OIB: 85821130368, uplatiti na račun razlučnog vjerovnika IBAN: HR9124020061100831893, poziv na broj 28547, model 00.</w:t>
      </w:r>
    </w:p>
    <w:p w:rsidRDefault="00C65FF1" w:rsidP="00C65FF1" w:rsidR="00C65FF1" w:rsidRPr="00C65FF1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Obrazloženje</w:t>
      </w: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Imovina stečajnog dužnika čija je prodaja određena rješenjem ovog suda poslovni broj St-5227/16 od 26. siječnja 2018. prodana je na drugoj elektroničkoj javnoj dražbi održanoj pred FINA-om od 26. srpnja 2018. do 17. listopada 2018. za kupovninu od 305.500,00 kn.</w:t>
      </w: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Ročište za diobu kupovnine održano je 5. veljače 2019., na koje su uredno pozvani stečajni upravitelj i osobe koje prema stanju spisa i podacima iz z.k. polažu pravo na namirenje – razlučni vjerovnik H-ABDUCO d.o.o., Zagreb, Slavonska avenija 6a, OIB: 13667298928.</w:t>
      </w: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Uredno pozvan razlučni vjerovnik nije pristupio na ročište za diobu kupovnine, već je dostavio podnesak od 14. siječnja 2019, u kojem je naveo da je potraživanje tog vjerovnika osigurano predmetnom nekretninom u iznosu od 1.715.979,59 kn, te da je suglasan s obračunom troškova stečajnog upravitelja.</w:t>
      </w: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Troškovi unovčenja nekretnine na kojoj postoji razlučno pravo u korist H-ABDUCO d.o.o., Zagreb, Slavonska avenija 6a, OIB: 13667298928, su osnovani u iznosu od 64.860,78 kn, a prema naprijed navedenoj specifikaciji stečajnog upravitelja</w:t>
      </w:r>
      <w:r w:rsidR="00D21215">
        <w:rPr>
          <w:rFonts w:cs="Times New Roman" w:eastAsia="Times New Roman"/>
          <w:lang w:eastAsia="hr-HR"/>
        </w:rPr>
        <w:t>, te ih je prihvatio i razlučni vjerovnik,</w:t>
      </w:r>
      <w:r w:rsidRPr="00C65FF1">
        <w:rPr>
          <w:rFonts w:cs="Times New Roman" w:eastAsia="Times New Roman"/>
          <w:lang w:eastAsia="hr-HR"/>
        </w:rPr>
        <w:t xml:space="preserve"> pa je odlučeno kao u točki II. 1. b).</w:t>
      </w: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lastRenderedPageBreak/>
        <w:t>Troškovi utvrđenja predmeta razlučnog prava određeni su paušalno u iznosu od 5 % od utrška, tj. u iznosu od 15.275,00 kn, a temeljem čl.254. st.2. Stečajnog zakona (Narodne novine broj 71/15, 104/17, dalje: SZ-a) pa je odlučeno kao u točki II.1. a) izreke rješenja.</w:t>
      </w: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 xml:space="preserve">Nakon namirenja ukupnih troškova u iznosu od 80.135,78 kn u smislu odredbe čl.254. st.2. i 3. SZ-a od kupovnine ostaje iznos od 225.364,22 kn s kojim iznosom se namiruje razlučni vjerovnik H-ABDUCO d.o.o., Zagreb, Slavonska avenija 6a, OIB: 13667298928, čije razlučno pravo je veće od iznosa s kojim se namiruje, pa je odlučeno kao u točki II.2. izreke rješenja.  </w:t>
      </w: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Slijedom navedenog odlučeno je kao u izreci rješenja, a temeljem čl. 125. st. 1.  Ovršnog zakona (Narodne novine broj 112/12, 125/13, 93/14).</w:t>
      </w:r>
    </w:p>
    <w:p w:rsidRDefault="00C65FF1" w:rsidP="00C65FF1" w:rsidR="00C65FF1" w:rsidRPr="00C65F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U Karlovcu 5. veljače 2019.</w:t>
      </w:r>
    </w:p>
    <w:p w:rsidRDefault="00C65FF1" w:rsidP="00C65FF1" w:rsidR="00C65FF1" w:rsidRPr="00C65F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C65FF1" w:rsidP="00C65FF1" w:rsidR="00C65FF1">
      <w:pPr>
        <w:spacing w:after="0"/>
        <w:jc w:val="center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Jadranka Mađeruh</w:t>
      </w:r>
      <w:r w:rsidR="00D21215">
        <w:rPr>
          <w:rFonts w:cs="Times New Roman" w:eastAsia="Times New Roman"/>
          <w:lang w:eastAsia="hr-HR"/>
        </w:rPr>
        <w:t>,v.r.</w:t>
      </w:r>
    </w:p>
    <w:p w:rsidRDefault="00D21215" w:rsidP="00C65FF1" w:rsidR="00D212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1215" w:rsidP="00C65FF1" w:rsidR="00C65FF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Draženka Prpić</w:t>
      </w:r>
    </w:p>
    <w:p w:rsidRDefault="00C65FF1" w:rsidP="00C65FF1" w:rsidR="00C65F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5FF1" w:rsidP="00C65FF1" w:rsidR="00C65FF1" w:rsidRPr="00C65FF1">
      <w:pPr>
        <w:spacing w:after="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PRAVNA POUKA:</w:t>
      </w:r>
    </w:p>
    <w:p w:rsidRDefault="00C65FF1" w:rsidP="00C65FF1" w:rsidR="00C65FF1" w:rsidRPr="00C65FF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65FF1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65FF1" w:rsidP="00C65FF1" w:rsidR="00C65FF1" w:rsidRPr="00C65F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C65FF1">
      <w:pPr>
        <w:pStyle w:val="NormaleSPIS"/>
        <w:rPr>
          <w:rFonts w:cs="Times New Roman"/>
        </w:rPr>
      </w:pPr>
    </w:p>
    <w:sectPr w:rsidSect="0032366B" w:rsidR="00AE649C" w:rsidRPr="00C65FF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906727"/>
      <w:docPartObj>
        <w:docPartGallery w:val="Page Numbers (Top of Page)"/>
        <w:docPartUnique/>
      </w:docPartObj>
    </w:sdtPr>
    <w:sdtEndPr/>
    <w:sdtContent>
      <w:p w:rsidRDefault="00C65FF1" w:rsidR="00C65F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A16">
          <w:t>1</w:t>
        </w:r>
        <w:r>
          <w:fldChar w:fldCharType="end"/>
        </w:r>
      </w:p>
    </w:sdtContent>
  </w:sdt>
  <w:p w:rsidRDefault="00C65FF1" w:rsidP="00C65FF1" w:rsidR="008333A9">
    <w:pPr>
      <w:pStyle w:val="Zaglavlje"/>
      <w:tabs>
        <w:tab w:pos="9072" w:val="clear"/>
        <w:tab w:pos="7440" w:val="left"/>
        <w:tab w:pos="9073" w:val="right"/>
      </w:tabs>
      <w:jc w:val="left"/>
    </w:pPr>
    <w:r>
      <w:tab/>
      <w:t>1 St-5227/2016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913AAE"/>
    <w:multiLevelType w:val="hybridMultilevel"/>
    <w:tmpl w:val="53B24414"/>
    <w:lvl w:tplc="AF9A5AB6" w:ilvl="0">
      <w:start w:val="1"/>
      <w:numFmt w:val="bullet"/>
      <w:lvlText w:val="-"/>
      <w:lvlJc w:val="left"/>
      <w:pPr>
        <w:ind w:hanging="360" w:left="289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6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33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05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7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49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21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9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655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1D8E0F0E"/>
    <w:multiLevelType w:val="hybridMultilevel"/>
    <w:tmpl w:val="A894D126"/>
    <w:lvl w:tplc="B8205AAA" w:ilvl="0">
      <w:start w:val="1"/>
      <w:numFmt w:val="upperRoman"/>
      <w:lvlText w:val="%1."/>
      <w:lvlJc w:val="left"/>
      <w:pPr>
        <w:ind w:hanging="720" w:left="86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76F62D2"/>
    <w:multiLevelType w:val="hybridMultilevel"/>
    <w:tmpl w:val="3B8CBCF0"/>
    <w:lvl w:tplc="ED50B86A" w:ilvl="0">
      <w:start w:val="1"/>
      <w:numFmt w:val="lowerLetter"/>
      <w:lvlText w:val="%1)"/>
      <w:lvlJc w:val="left"/>
      <w:pPr>
        <w:ind w:hanging="360" w:left="2175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289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61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33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05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77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49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21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935"/>
      </w:pPr>
      <w:rPr>
        <w:rFonts w:hAnsi="Wingdings" w:ascii="Wingdings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2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7"/>
  </w:num>
  <w:num w:numId="18">
    <w:abstractNumId w:val="40"/>
  </w:num>
  <w:num w:numId="19">
    <w:abstractNumId w:val="17"/>
  </w:num>
  <w:num w:numId="20">
    <w:abstractNumId w:val="23"/>
  </w:num>
  <w:num w:numId="21">
    <w:abstractNumId w:val="25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9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8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6"/>
  </w:num>
  <w:num w:numId="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FF1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215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A16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46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St-5227/2016-92</izvorni_sadrzaj>
    <derivirana_varijabla naziv="DomainObject.Oznaka_1">St-5227/2016-92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5227</izvorni_sadrzaj>
    <derivirana_varijabla naziv="DomainObject.Predmet.Broj_1">5227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St-5227/2016</izvorni_sadrzaj>
    <derivirana_varijabla naziv="DomainObject.Predmet.OznakaBroj_1">St-5227/2016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 trgovinu u stečaju zastupanog po punomoćniku Želimir Novosel</izvorni_sadrzaj>
    <derivirana_varijabla naziv="DomainObject.Predmet.ProtustrankaFormated_1">  GAJ d.o.o. za trgovinu u stečaju zastupanog po punomoćniku Želimir Novosel</derivirana_varijabla>
  </DomainObject.Predmet.ProtustrankaFormated>
  <DomainObject.Predmet.ProtustrankaFormatedOIB>
    <izvorni_sadrzaj>  GAJ d.o.o. za trgovinu u stečaju, OIB 01484937655 zastupanog po punomoćniku Želimir Novosel</izvorni_sadrzaj>
    <derivirana_varijabla naziv="DomainObject.Predmet.ProtustrankaFormatedOIB_1">  GAJ d.o.o. za trgovinu u stečaju, OIB 01484937655 zastupanog po punomoćniku Želimir Novosel</derivirana_varijabla>
  </DomainObject.Predmet.ProtustrankaFormatedOIB>
  <DomainObject.Predmet.ProtustrankaFormatedWithAdress>
    <izvorni_sadrzaj> GAJ d.o.o. za trgovinu u stečaju, Lj. Gaja 15, 10430 Samobor zastupanog po punomoćniku Želimir Novosel</izvorni_sadrzaj>
    <derivirana_varijabla naziv="DomainObject.Predmet.ProtustrankaFormatedWithAdress_1"> GAJ d.o.o. za trgovinu u stečaju, Lj. Gaja 15, 10430 Samobor zastupanog po punomoćniku Želimir Novosel</derivirana_varijabla>
  </DomainObject.Predmet.ProtustrankaFormatedWithAdress>
  <DomainObject.Predmet.ProtustrankaFormatedWithAdressOIB>
    <izvorni_sadrzaj> GAJ d.o.o. za trgovinu u stečaju, OIB 01484937655, Lj. Gaja 15, 10430 Samobor zastupanog po punomoćniku Želimir Novosel</izvorni_sadrzaj>
    <derivirana_varijabla naziv="DomainObject.Predmet.ProtustrankaFormatedWithAdressOIB_1"> GAJ d.o.o. za trgovinu u stečaju, OIB 01484937655, Lj. Gaja 15, 10430 Samobor zastupanog po punomoćniku Želimir Novosel</derivirana_varijabla>
  </DomainObject.Predmet.ProtustrankaFormatedWithAdressOIB>
  <DomainObject.Predmet.ProtustrankaWithAdress>
    <izvorni_sadrzaj>GAJ d.o.o. za trgovinu u stečaju Lj. Gaja 15, 10430 Samobor</izvorni_sadrzaj>
    <derivirana_varijabla naziv="DomainObject.Predmet.ProtustrankaWithAdress_1">GAJ d.o.o. za trgovinu u stečaju Lj. Gaja 15, 10430 Samobor</derivirana_varijabla>
  </DomainObject.Predmet.ProtustrankaWithAdress>
  <DomainObject.Predmet.ProtustrankaWithAdressOIB>
    <izvorni_sadrzaj>GAJ d.o.o. za trgovinu u stečaju, OIB 01484937655, Lj. Gaja 15, 10430 Samobor</izvorni_sadrzaj>
    <derivirana_varijabla naziv="DomainObject.Predmet.ProtustrankaWithAdressOIB_1">GAJ d.o.o. za trgovinu u stečaju, OIB 01484937655, Lj. Gaja 15, 10430 Samobor</derivirana_varijabla>
  </DomainObject.Predmet.ProtustrankaWithAdressOIB>
  <DomainObject.Predmet.ProtustrankaNazivFormated>
    <izvorni_sadrzaj>GAJ d.o.o. za trgovinu u stečaju</izvorni_sadrzaj>
    <derivirana_varijabla naziv="DomainObject.Predmet.ProtustrankaNazivFormated_1">GAJ d.o.o. za trgovinu u stečaju</derivirana_varijabla>
  </DomainObject.Predmet.ProtustrankaNazivFormated>
  <DomainObject.Predmet.ProtustrankaNazivFormatedOIB>
    <izvorni_sadrzaj>GAJ d.o.o. za trgovinu u stečaju, OIB 01484937655</izvorni_sadrzaj>
    <derivirana_varijabla naziv="DomainObject.Predmet.ProtustrankaNazivFormatedOIB_1">GAJ d.o.o. za trgovinu u stečaju,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Porezna uprava, Ispostava Samobor zastupanog po punomoćniku Županijsko državno odvjetništvo u Velikoj Gorici</izvorni_sadrzaj>
    <derivirana_varijabla naziv="DomainObject.Predmet.StrankaFormated_1">  FINA Regionalni centar Zagreb; H-ABDUCO društvo s ograničenom odgovornošću za usluge; Porezna uprava, Ispostava Samobor zastupanog po punomoćniku Županijsko državno odvjetništvo u Velikoj Gorici</derivirana_varijabla>
  </DomainObject.Predmet.StrankaFormated>
  <DomainObject.Predmet.StrankaFormatedOIB>
    <izvorni_sadrzaj>  FINA Regionalni centar Zagreb, OIB 85821130368; H-ABDUCO društvo s ograničenom odgovornošću za usluge, OIB 13667298928; Porezna uprava, Ispostava Samobor, OIB 18683136487 zastupanog po punomoćniku Županijsko državno odvjetništvo u Velikoj Gorici</izvorni_sadrzaj>
    <derivirana_varijabla naziv="DomainObject.Predmet.StrankaFormatedOIB_1">  FINA Regionalni centar Zagreb, OIB 85821130368; H-ABDUCO društvo s ograničenom odgovornošću za usluge, OIB 13667298928; Porezna uprava, Ispostava Samobor,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izvorni_sadrzaj>
    <derivirana_varijabla naziv="DomainObject.Predmet.StrankaFormatedWithAdress_1"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Zagreb,Porezna uprava, Ispostava Samobor Trg kralja Tomislava 5,10430 Samobor</izvorni_sadrzaj>
    <derivirana_varijabla naziv="DomainObject.Predmet.StrankaWithAdress_1">FINA Regionalni centar Zagreb Trg svibanjskih žrtava 1995. 1,10000 Zagreb,H-ABDUCO društvo s ograničenom odgovornošću za usluge Slavonska avenija 6A ,10000 Zagreb,Porezna uprava, Ispostava Samobor Trg kralja Tomislava 5,10430 Samobor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derivirana_varijabla>
  </DomainObject.Predmet.StrankaWithAdressOIB>
  <DomainObject.Predmet.StrankaNazivFormated>
    <izvorni_sadrzaj>FINA Regionalni centar Zagreb,H-ABDUCO društvo s ograničenom odgovornošću za usluge,Porezna uprava, Ispostava Samobor</izvorni_sadrzaj>
    <derivirana_varijabla naziv="DomainObject.Predmet.StrankaNazivFormated_1">FINA Regionalni centar Zagreb,H-ABDUCO društvo s ograničenom odgovornošću za usluge,Porezna uprava, Ispostava Samobor</derivirana_varijabla>
  </DomainObject.Predmet.StrankaNazivFormated>
  <DomainObject.Predmet.StrankaNazivFormatedOIB>
    <izvorni_sadrzaj>FINA Regionalni centar Zagreb, OIB 85821130368,H-ABDUCO društvo s ograničenom odgovornošću za usluge, OIB 13667298928,Porezna uprava, Ispostava Samobor, OIB 18683136487</izvorni_sadrzaj>
    <derivirana_varijabla naziv="DomainObject.Predmet.StrankaNazivFormatedOIB_1">FINA Regionalni centar Zagreb, OIB 85821130368,H-ABDUCO društvo s ograničenom odgovornošću za usluge, OIB 13667298928,Porezna uprava, Ispostava Samobor,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Porezna uprava, Ispostava Samobor zastupanog po punomoćniku Županijsko državno odvjetništvo u Velikoj Gorici</item>
    </izvorni_sadrzaj>
    <derivirana_varijabla naziv="DomainObject.Predmet.StrankaListFormated_1">
      <item>FINA Regionalni centar Zagreb</item>
      <item>H-ABDUCO društvo s ograničenom odgovornošću za usluge</item>
      <item>Porezna uprava, Ispostava Samobor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Porezna uprava, Ispostava Samobor</item>
    </izvorni_sadrzaj>
    <derivirana_varijabla naziv="DomainObject.Predmet.StrankaListNazivFormated_1">
      <item>FINA Regionalni centar Zagreb</item>
      <item>H-ABDUCO društvo s ograničenom odgovornošću za usluge</item>
      <item>Porezna uprava, Ispostava Samobor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Porezna uprava, Ispostava Samobor,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Porezna uprava, Ispostava Samobor, OIB 18683136487</item>
    </derivirana_varijabla>
  </DomainObject.Predmet.StrankaListNazivFormatedOIB>
  <DomainObject.Predmet.ProtuStrankaListFormated>
    <izvorni_sadrzaj>
      <item>GAJ d.o.o. za trgovinu u stečaju zastupanog po punomoćniku Želimir Novosel</item>
    </izvorni_sadrzaj>
    <derivirana_varijabla naziv="DomainObject.Predmet.ProtuStrankaListFormated_1">
      <item>GAJ d.o.o. za trgovinu u stečaju zastupanog po punomoćniku Želimir Novosel</item>
    </derivirana_varijabla>
  </DomainObject.Predmet.ProtuStrankaListFormated>
  <DomainObject.Predmet.ProtuStrankaListFormatedOIB>
    <izvorni_sadrzaj>
      <item>GAJ d.o.o. za trgovinu u stečaju, OIB 01484937655 zastupanog po punomoćniku Želimir Novosel</item>
    </izvorni_sadrzaj>
    <derivirana_varijabla naziv="DomainObject.Predmet.ProtuStrankaListFormatedOIB_1">
      <item>GAJ d.o.o. za trgovinu u stečaju, OIB 01484937655 zastupanog po punomoćniku Želimir Novosel</item>
    </derivirana_varijabla>
  </DomainObject.Predmet.ProtuStrankaListFormatedOIB>
  <DomainObject.Predmet.ProtuStrankaListFormatedWithAdress>
    <izvorni_sadrzaj>
      <item>GAJ d.o.o. za trgovinu u stečaju, Lj. Gaja 15, 10430 Samobor zastupanog po punomoćniku Želimir Novosel</item>
    </izvorni_sadrzaj>
    <derivirana_varijabla naziv="DomainObject.Predmet.ProtuStrankaListFormatedWithAdress_1">
      <item>GAJ d.o.o. za trgovinu u stečaju, Lj. Gaja 15, 10430 Samobor zastupanog po punomoćniku Želimir Novosel</item>
    </derivirana_varijabla>
  </DomainObject.Predmet.ProtuStrankaListFormatedWithAdress>
  <DomainObject.Predmet.ProtuStrankaListFormatedWithAdressOIB>
    <izvorni_sadrzaj>
      <item>GAJ d.o.o. za trgovinu u stečaju, OIB 01484937655, Lj. Gaja 15, 10430 Samobor zastupanog po punomoćniku Želimir Novosel</item>
    </izvorni_sadrzaj>
    <derivirana_varijabla naziv="DomainObject.Predmet.ProtuStrankaListFormatedWithAdressOIB_1">
      <item>GAJ d.o.o. za trgovinu u stečaju,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 za trgovinu u stečaju</item>
    </izvorni_sadrzaj>
    <derivirana_varijabla naziv="DomainObject.Predmet.ProtuStrankaListNazivFormated_1">
      <item>GAJ d.o.o. za trgovinu u stečaju</item>
    </derivirana_varijabla>
  </DomainObject.Predmet.ProtuStrankaListNazivFormated>
  <DomainObject.Predmet.ProtuStrankaListNazivFormatedOIB>
    <izvorni_sadrzaj>
      <item>GAJ d.o.o. za trgovinu u stečaju, OIB 01484937655</item>
    </izvorni_sadrzaj>
    <derivirana_varijabla naziv="DomainObject.Predmet.ProtuStrankaListNazivFormatedOIB_1">
      <item>GAJ d.o.o. za trgovinu u stečaju, OIB 01484937655</item>
    </derivirana_varijabla>
  </DomainObject.Predmet.ProtuStrankaListNazivFormatedOIB>
  <DomainObject.Predmet.OstaliListFormated>
    <izvorni_sadrzaj>
      <item>Želimir Novosel punomoćnik sudionika u postupku GAJ d.o.o. za trgovinu u stečaju</item>
      <item>Županijsko državno odvjetništvo u Velikoj Gorici punomoćnik sudionika u postupku Porezna uprava, Ispostava Samobor</item>
      <item>Addiko Bank dioničko društvo</item>
    </izvorni_sadrzaj>
    <derivirana_varijabla naziv="DomainObject.Predmet.OstaliListFormated_1">
      <item>Želimir Novosel punomoćnik sudionika u postupku GAJ d.o.o. za trgovinu u stečaju</item>
      <item>Županijsko državno odvjetništvo u Velikoj Gorici punomoćnik sudionika u postupku Porezna uprava, Ispostava Samobor</item>
      <item>Addiko Bank dioničko društvo</item>
    </derivirana_varijabla>
  </DomainObject.Predmet.OstaliListFormated>
  <DomainObject.Predmet.OstaliListFormatedOIB>
    <izvorni_sadrzaj>
      <item>Želimir Novosel, OIB 11318378435 punomoćnik sudionika u postupku GAJ d.o.o. za trgovinu u stečaju</item>
      <item>Županijsko državno odvjetništvo u Velikoj Gorici, OIB 96292040276 punomoćnik sudionika u postupku Porezna uprava, Ispostava Samobor</item>
      <item>Addiko Bank dioničko društvo, OIB 14036333877</item>
    </izvorni_sadrzaj>
    <derivirana_varijabla naziv="DomainObject.Predmet.OstaliListFormatedOIB_1">
      <item>Želimir Novosel, OIB 11318378435 punomoćnik sudionika u postupku GAJ d.o.o. za trgovinu u stečaju</item>
      <item>Županijsko državno odvjetništvo u Velikoj Gorici, OIB 96292040276 punomoćnik sudionika u postupku Porezna uprava, Ispostava Samobor</item>
      <item>Addiko Bank dioničko društvo, OIB 14036333877</item>
    </derivirana_varijabla>
  </DomainObject.Predmet.OstaliListFormatedOIB>
  <DomainObject.Predmet.OstaliListFormatedWithAdress>
    <izvorni_sadrzaj>
      <item>Želimir Novosel, Haendelova 4, 10000 Zagreb punomoćnik sudionika u postupku GAJ d.o.o. za trgovinu u stečaju</item>
      <item>Županijsko državno odvjetništvo u Velikoj Gorici, Trg kralja Tomislava 36, 10410 Velika Gorica punomoćnik sudionika u postupku Porezna uprava, Ispostava Samobor</item>
      <item>Addiko Bank dioničko društvo, Slavonska avenija 6, 10000 Zagreb</item>
    </izvorni_sadrzaj>
    <derivirana_varijabla naziv="DomainObject.Predmet.OstaliListFormatedWithAdress_1">
      <item>Želimir Novosel, Haendelova 4, 10000 Zagreb punomoćnik sudionika u postupku GAJ d.o.o. za trgovinu u stečaju</item>
      <item>Županijsko državno odvjetništvo u Velikoj Gorici, Trg kralja Tomislava 36, 10410 Velika Gorica punomoćnik sudionika u postupku Porezna uprava, Ispostava Samobor</item>
      <item>Addiko Bank dioničko društvo, Slavonska avenija 6, 10000 Zagreb</item>
    </derivirana_varijabla>
  </DomainObject.Predmet.OstaliListFormatedWithAdress>
  <DomainObject.Predmet.OstaliListFormatedWithAdressOIB>
    <izvorni_sadrzaj>
      <item>Želimir Novosel, OIB 11318378435, Haendelova 4, 10000 Zagreb punomoćnik sudionika u postupku GAJ d.o.o. za trgovinu u stečaju</item>
      <item>Županijsko državno odvjetništvo u Velikoj Gorici, OIB 96292040276, Trg kralja Tomislava 36, 10410 Velika Gorica punomoćnik sudionika u postupku Porezna uprava, Ispostava Samobor</item>
      <item>Addiko Bank dioničko društvo, OIB 14036333877, Slavonska avenija 6, 10000 Zagreb</item>
    </izvorni_sadrzaj>
    <derivirana_varijabla naziv="DomainObject.Predmet.OstaliListFormatedWithAdressOIB_1">
      <item>Želimir Novosel, OIB 11318378435, Haendelova 4, 10000 Zagreb punomoćnik sudionika u postupku GAJ d.o.o. za trgovinu u stečaju</item>
      <item>Županijsko državno odvjetništvo u Velikoj Gorici, OIB 96292040276, Trg kralja Tomislava 36, 10410 Velika Gorica punomoćnik sudionika u postupku Porezna uprava, Ispostava Samobor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Želimir Novosel</item>
      <item>Županijsko državno odvjetništvo u Velikoj Gorici</item>
      <item>Addiko Bank dioničko društvo</item>
    </izvorni_sadrzaj>
    <derivirana_varijabla naziv="DomainObject.Predmet.OstaliListNazivFormated_1">
      <item>Želimir Novosel</item>
      <item>Županijsko državno odvjetništvo u Velikoj Gorici</item>
      <item>Addiko Bank dioničko društvo</item>
    </derivirana_varijabla>
  </DomainObject.Predmet.OstaliListNazivFormated>
  <DomainObject.Predmet.OstaliListNazivFormatedOIB>
    <izvorni_sadrzaj>
      <item>Želimir Novosel, OIB 11318378435</item>
      <item>Županijsko državno odvjetništvo u Velikoj Gorici, OIB 96292040276</item>
      <item>Addiko Bank dioničko društvo, OIB 14036333877</item>
    </izvorni_sadrzaj>
    <derivirana_varijabla naziv="DomainObject.Predmet.OstaliListNazivFormatedOIB_1">
      <item>Želimir Novosel, OIB 11318378435</item>
      <item>Županijsko državno odvjetništvo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St-5227/2016-92</izvorni_sadrzaj>
    <derivirana_varijabla naziv="DomainObject.PoslovniBrojDokumenta_1">St-5227/2016-92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 d.o.o. za trgovinu u stečaju</izvorni_sadrzaj>
    <derivirana_varijabla naziv="DomainObject.Predmet.ProtustrankaIDrugi_1">GAJ d.o.o. za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GAJ d.o.o. za trgovinu u stečaju, OIB 01484937655, Lj. Gaja 15, 10430 Samobor</izvorni_sadrzaj>
    <derivirana_varijabla naziv="DomainObject.Predmet.ProtustrankaIDrugiAdressOIB_1">GAJ d.o.o. za trgovinu u stečaju,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 za trgovinu u stečaju</item>
      <item>Želimir Novosel</item>
      <item>H-ABDUCO društvo s ograničenom odgovornošću za usluge</item>
      <item>Porezna uprava, Ispostava Samobor</item>
      <item>Županijsko državno odvjetništvo u Velikoj Gorici</item>
      <item>Addiko Bank dioničko društvo</item>
    </izvorni_sadrzaj>
    <derivirana_varijabla naziv="DomainObject.Predmet.SudioniciListNaziv_1">
      <item>FINA Regionalni centar Zagreb</item>
      <item>GAJ d.o.o. za trgovinu u stečaju</item>
      <item>Želimir Novosel</item>
      <item>H-ABDUCO društvo s ograničenom odgovornošću za usluge</item>
      <item>Porezna uprava, Ispostava Samobor</item>
      <item>Županijsko državno odvjetništvo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 za trgovinu u stečaju,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GAJ d.o.o. za trgovinu u stečaju,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A4CCB-5F4F-41F2-8932-994C4F315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4681</properties:Characters>
  <properties:Lines>116</properties:Lines>
  <properties:Paragraphs>44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2019-02-05T12:04:00Z</cp:lastPrinted>
  <dcterms:modified xmlns:xsi="http://www.w3.org/2001/XMLSchema-instance" xsi:type="dcterms:W3CDTF">2019-02-05T12:05:00Z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St-5227/2016-92 / Odluka - Rješenje - o namirenju (odluka_St-5227_2016-92.docx)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