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821d0" w14:paraId="16821d0" w:rsidRDefault="00DD3FB1" w:rsidP="00DD3FB1" w:rsidR="00DD3FB1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DD3FB1" w:rsidP="00DD3FB1" w:rsidR="00DD3FB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DD3FB1" w:rsidP="00DD3FB1" w:rsidR="00DD3FB1">
      <w:r w:rsidRPr="0047448E">
        <w:t xml:space="preserve"> TRGOVAČKI SUD U </w:t>
      </w:r>
      <w:r>
        <w:t>PAZINU</w:t>
      </w:r>
    </w:p>
    <w:p w:rsidRDefault="00DD3FB1" w:rsidP="00DD3FB1" w:rsidR="00DD3FB1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St-50/15-23</w:t>
      </w:r>
    </w:p>
    <w:p w:rsidRDefault="00DD3FB1" w:rsidP="00DD3FB1" w:rsidR="00DD3FB1">
      <w:pPr>
        <w:jc w:val="both"/>
      </w:pPr>
    </w:p>
    <w:p w:rsidRDefault="00F34EF4" w:rsidP="00DD3FB1" w:rsidR="00F34EF4">
      <w:pPr>
        <w:jc w:val="both"/>
      </w:pPr>
    </w:p>
    <w:p w:rsidRDefault="00DD3FB1" w:rsidP="00DD3FB1" w:rsidR="00DD3FB1">
      <w:pPr>
        <w:jc w:val="center"/>
      </w:pPr>
      <w:r>
        <w:t>R E P U B L I K A   H R V A T S K A</w:t>
      </w:r>
    </w:p>
    <w:p w:rsidRDefault="00DD3FB1" w:rsidP="00DD3FB1" w:rsidR="00DD3FB1">
      <w:pPr>
        <w:jc w:val="center"/>
      </w:pPr>
      <w:r>
        <w:t>R J E Š E N J E</w:t>
      </w:r>
    </w:p>
    <w:p w:rsidRDefault="00DD3FB1" w:rsidP="00DD3FB1" w:rsidR="00DD3FB1">
      <w:pPr>
        <w:jc w:val="both"/>
      </w:pPr>
    </w:p>
    <w:p w:rsidRDefault="00F34EF4" w:rsidP="00DD3FB1" w:rsidR="00F34EF4">
      <w:pPr>
        <w:jc w:val="both"/>
      </w:pPr>
    </w:p>
    <w:p w:rsidRDefault="00DD3FB1" w:rsidP="00DD3FB1" w:rsidR="00DD3FB1" w:rsidRPr="000D7203">
      <w:pPr>
        <w:jc w:val="both"/>
      </w:pPr>
      <w:r>
        <w:tab/>
      </w:r>
      <w:r w:rsidRPr="00EB10A7">
        <w:t xml:space="preserve">Trgovački sud u Pazinu, po stečajnom sucu </w:t>
      </w:r>
      <w:r>
        <w:t>Adrijani Labinjan Skok</w:t>
      </w:r>
      <w:r w:rsidRPr="00EB10A7">
        <w:t xml:space="preserve">, po prijedlogu predlagatelja Republike Hrvatske, Ministarstva financija, Porezne uprave, Područni ured Istra, Primorje, Lika, OIB: 52634238587,  zastupane po Županijskom državnom odvjetništvu u Puli - Pola, za otvaranje stečajnog postupka nad dužnikom </w:t>
      </w:r>
      <w:r w:rsidRPr="00713F9C">
        <w:t>PROJEKT RAMANESA d.o.o., Poreč, Partizanska 13, OIB: 16035649550</w:t>
      </w:r>
      <w:r w:rsidRPr="000D7203">
        <w:t xml:space="preserve">, </w:t>
      </w:r>
      <w:r>
        <w:t>19. listopada</w:t>
      </w:r>
      <w:r w:rsidRPr="000D7203">
        <w:t xml:space="preserve"> 2015.</w:t>
      </w:r>
    </w:p>
    <w:p w:rsidRDefault="00DD3FB1" w:rsidP="00DD3FB1" w:rsidR="00DD3FB1" w:rsidRPr="000D7203">
      <w:pPr>
        <w:jc w:val="both"/>
      </w:pPr>
    </w:p>
    <w:p w:rsidRDefault="00DD3FB1" w:rsidP="00DD3FB1" w:rsidR="00DD3FB1" w:rsidRPr="000D7203">
      <w:pPr>
        <w:jc w:val="center"/>
      </w:pPr>
      <w:r w:rsidRPr="000D7203">
        <w:t>r i j e š i o  j e</w:t>
      </w:r>
    </w:p>
    <w:p w:rsidRDefault="00DD3FB1" w:rsidP="00DD3FB1" w:rsidR="00DD3FB1" w:rsidRPr="000D7203">
      <w:pPr>
        <w:jc w:val="center"/>
      </w:pPr>
    </w:p>
    <w:p w:rsidRDefault="00DD3FB1" w:rsidP="00DD3FB1" w:rsidR="00DD3FB1" w:rsidRPr="000D7203">
      <w:pPr>
        <w:jc w:val="both"/>
      </w:pPr>
      <w:r>
        <w:tab/>
        <w:t>I.</w:t>
      </w:r>
      <w:r>
        <w:tab/>
      </w:r>
      <w:r w:rsidRPr="000D7203">
        <w:t xml:space="preserve">Otvara se stečajni postupak nad dužnikom </w:t>
      </w:r>
      <w:r w:rsidRPr="00713F9C">
        <w:t>PROJEKT RAMANESA d.o.o., Poreč, Partizanska 13, OIB: 16035649550</w:t>
      </w:r>
      <w:r w:rsidRPr="000D7203">
        <w:t>.</w:t>
      </w:r>
    </w:p>
    <w:p w:rsidRDefault="00DD3FB1" w:rsidP="00DD3FB1" w:rsidR="00DD3FB1" w:rsidRPr="000D7203">
      <w:pPr>
        <w:jc w:val="both"/>
      </w:pPr>
    </w:p>
    <w:p w:rsidRDefault="00DD3FB1" w:rsidP="00DD3FB1" w:rsidR="00DD3FB1" w:rsidRPr="000D7203">
      <w:pPr>
        <w:jc w:val="both"/>
      </w:pPr>
      <w:r>
        <w:tab/>
        <w:t>II.</w:t>
      </w:r>
      <w:r>
        <w:tab/>
      </w:r>
      <w:r w:rsidRPr="000D7203">
        <w:t xml:space="preserve">Za stečajnog upravitelja imenuje se </w:t>
      </w:r>
      <w:r>
        <w:t xml:space="preserve">Damir Majstorović iz Pule, Koparska 37, OIB: </w:t>
      </w:r>
      <w:r w:rsidRPr="00713F9C">
        <w:t>49931983367</w:t>
      </w:r>
      <w:r w:rsidRPr="000D7203">
        <w:rPr>
          <w:rStyle w:val="f01"/>
          <w:color w:val="auto"/>
        </w:rPr>
        <w:t>.</w:t>
      </w:r>
    </w:p>
    <w:p w:rsidRDefault="00DD3FB1" w:rsidP="00DD3FB1" w:rsidR="00DD3FB1">
      <w:pPr>
        <w:jc w:val="both"/>
      </w:pPr>
    </w:p>
    <w:p w:rsidRDefault="00DD3FB1" w:rsidP="00DD3FB1" w:rsidR="00DD3FB1" w:rsidRPr="000D7203">
      <w:pPr>
        <w:jc w:val="both"/>
      </w:pPr>
      <w:r>
        <w:tab/>
      </w:r>
      <w:r w:rsidRPr="000D7203">
        <w:t>II</w:t>
      </w:r>
      <w:r>
        <w:t>I.</w:t>
      </w:r>
      <w:r>
        <w:tab/>
      </w:r>
      <w:r w:rsidRPr="000D7203">
        <w:t xml:space="preserve">Oglas o otvaranju stečajnog postupka </w:t>
      </w:r>
      <w:r>
        <w:t xml:space="preserve">objaviti </w:t>
      </w:r>
      <w:r w:rsidRPr="000D7203">
        <w:t xml:space="preserve">na </w:t>
      </w:r>
      <w:r>
        <w:t>e-</w:t>
      </w:r>
      <w:r w:rsidRPr="000D7203">
        <w:t xml:space="preserve">oglasnoj ploči suda </w:t>
      </w:r>
      <w:r>
        <w:t>19. listopada 2015. godine u 13:00</w:t>
      </w:r>
      <w:r w:rsidRPr="000D7203">
        <w:t xml:space="preserve"> sati </w:t>
      </w:r>
      <w:r w:rsidRPr="00382CB4">
        <w:t>(čl. 12. vezano uz čl. 441. st. 2. Stečajnog zakona, NN br. 71/15)</w:t>
      </w:r>
      <w:r w:rsidRPr="000D7203">
        <w:t xml:space="preserve">. </w:t>
      </w:r>
    </w:p>
    <w:p w:rsidRDefault="00DD3FB1" w:rsidP="00DD3FB1" w:rsidR="00DD3FB1" w:rsidRPr="000D7203">
      <w:pPr>
        <w:jc w:val="both"/>
      </w:pPr>
    </w:p>
    <w:p w:rsidRDefault="00DD3FB1" w:rsidP="00DD3FB1" w:rsidR="00DD3FB1" w:rsidRPr="00E605C9">
      <w:pPr>
        <w:jc w:val="both"/>
      </w:pPr>
      <w:r>
        <w:tab/>
        <w:t>IV.</w:t>
      </w:r>
      <w:r>
        <w:tab/>
      </w:r>
      <w:r w:rsidRPr="000D7203">
        <w:t>Pozivaju se vjerovnici da u</w:t>
      </w:r>
      <w:r w:rsidRPr="00E605C9">
        <w:t xml:space="preserve"> roku od 30 dana od isteka osmog dana od objave oglasa o otvaranju stečajnog postupka prijave svoje tražbine na adresu stečajnog upravitelja podneskom u dva primjerka s dokazom sukladno članku 173. Stečajnog zakona</w:t>
      </w:r>
      <w:r>
        <w:t xml:space="preserve"> </w:t>
      </w:r>
      <w:r w:rsidRPr="00BF6CBB">
        <w:t>(Narodne novine br. 44/1996, 161/1998, 29/1999, 129/2000, 123/2003, 197/2003, 187/2004, 82/2006, 116/2010, 25/2012, 133/2012, 45/2013</w:t>
      </w:r>
      <w:r>
        <w:t>, dalje: SZ</w:t>
      </w:r>
      <w:r w:rsidRPr="00BF6CBB">
        <w:t>)</w:t>
      </w:r>
      <w:r w:rsidRPr="00E605C9">
        <w:t xml:space="preserve">. Tražbine se prijavljuju u kunama, te je potrebno navesti i broj žiro računa, ako se radi o pravnoj osobi. </w:t>
      </w:r>
    </w:p>
    <w:p w:rsidRDefault="00DD3FB1" w:rsidP="00DD3FB1" w:rsidR="00DD3FB1" w:rsidRPr="00E605C9">
      <w:pPr>
        <w:jc w:val="both"/>
      </w:pPr>
      <w:r>
        <w:tab/>
      </w:r>
      <w:r w:rsidRPr="00E605C9">
        <w:t xml:space="preserve">Ako se prijavljuju tražbine o kojima se vodi parnica, u prijavi treba navesti Sud pred kojim se vodi parnica s naznakom broja spisa. </w:t>
      </w:r>
    </w:p>
    <w:p w:rsidRDefault="00DD3FB1" w:rsidP="00DD3FB1" w:rsidR="00DD3FB1">
      <w:pPr>
        <w:jc w:val="both"/>
      </w:pPr>
      <w:r>
        <w:tab/>
      </w:r>
      <w:r w:rsidRPr="00E605C9">
        <w:t xml:space="preserve">Prijavi treba priložiti dokaz o plaćanju pristojbe u visini od 2% prijavljene tražbine, ali ne više od 500,00 kn i </w:t>
      </w:r>
      <w:r w:rsidRPr="00105EAE">
        <w:t>to u korist Državnog prorač</w:t>
      </w:r>
      <w:r w:rsidRPr="00B22F42">
        <w:t>una HR12 1001005- 1863000160 po</w:t>
      </w:r>
      <w:r w:rsidRPr="00105EAE">
        <w:t>ziv na broj 64 5045-48752-</w:t>
      </w:r>
      <w:r>
        <w:t>50</w:t>
      </w:r>
      <w:r w:rsidRPr="00105EAE">
        <w:t xml:space="preserve">2015. Zaposlenici koji prijavljuju svoja potraživanja po osnovu rada ne moraju platiti pristojbu. </w:t>
      </w:r>
    </w:p>
    <w:p w:rsidRDefault="00DD3FB1" w:rsidP="00DD3FB1" w:rsidR="00DD3FB1">
      <w:pPr>
        <w:jc w:val="both"/>
      </w:pPr>
    </w:p>
    <w:p w:rsidRDefault="00DD3FB1" w:rsidP="00DD3FB1" w:rsidR="00DD3FB1" w:rsidRPr="00E605C9">
      <w:pPr>
        <w:jc w:val="both"/>
      </w:pPr>
      <w:r>
        <w:tab/>
        <w:t>V.</w:t>
      </w:r>
      <w:r>
        <w:tab/>
      </w:r>
      <w:r w:rsidRPr="00E605C9">
        <w:t>Vjerovnici koji tražbinu ne prijave u navedenom roku izlažu se dodatnim troškovima (čl. 176. S</w:t>
      </w:r>
      <w:r>
        <w:t>Z-a</w:t>
      </w:r>
      <w:r w:rsidRPr="00E605C9">
        <w:t xml:space="preserve">). </w:t>
      </w:r>
    </w:p>
    <w:p w:rsidRDefault="00DD3FB1" w:rsidP="00DD3FB1" w:rsidR="00DD3FB1" w:rsidRPr="00E605C9">
      <w:pPr>
        <w:jc w:val="both"/>
      </w:pPr>
      <w:r w:rsidRPr="00E605C9">
        <w:tab/>
        <w:t xml:space="preserve">Samo prijave dostavljene na adresu koja je navedena u točki IV. ovog rješenja smatraju se urednima i pravovremenima. </w:t>
      </w:r>
    </w:p>
    <w:p w:rsidRDefault="00DD3FB1" w:rsidP="00DD3FB1" w:rsidR="00DD3FB1">
      <w:pPr>
        <w:jc w:val="both"/>
      </w:pPr>
      <w:r w:rsidRPr="00E605C9">
        <w:tab/>
      </w:r>
    </w:p>
    <w:p w:rsidRDefault="00DD3FB1" w:rsidP="00DD3FB1" w:rsidR="00DD3FB1" w:rsidRPr="00E605C9">
      <w:pPr>
        <w:jc w:val="both"/>
      </w:pPr>
      <w:r>
        <w:lastRenderedPageBreak/>
        <w:tab/>
        <w:t>VI.</w:t>
      </w:r>
      <w:r>
        <w:tab/>
      </w:r>
      <w:r w:rsidRPr="00E605C9">
        <w:t xml:space="preserve">Razlučni i izlučni vjerovnici se pozivaju da u roku iz t. </w:t>
      </w:r>
      <w:r>
        <w:t>I</w:t>
      </w:r>
      <w:r w:rsidRPr="00E605C9">
        <w:t>V. ovog rješenja obavijeste stečajnog upravitelja o svojim pravima, sukladno odredbi čl. 173. st. 5. i 6. S</w:t>
      </w:r>
      <w:r>
        <w:t>Z-a</w:t>
      </w:r>
      <w:r w:rsidRPr="00E605C9">
        <w:t xml:space="preserve">. </w:t>
      </w:r>
    </w:p>
    <w:p w:rsidRDefault="00DD3FB1" w:rsidP="00DD3FB1" w:rsidR="00DD3FB1">
      <w:pPr>
        <w:jc w:val="both"/>
      </w:pPr>
      <w:r w:rsidRPr="00E605C9">
        <w:tab/>
      </w:r>
    </w:p>
    <w:p w:rsidRDefault="00DD3FB1" w:rsidP="00DD3FB1" w:rsidR="00DD3FB1" w:rsidRPr="00E605C9">
      <w:pPr>
        <w:jc w:val="both"/>
      </w:pPr>
      <w:r>
        <w:tab/>
        <w:t>VII.</w:t>
      </w:r>
      <w:r>
        <w:tab/>
      </w:r>
      <w:r w:rsidRPr="00E605C9">
        <w:t xml:space="preserve">Pozivaju se dužnikovi dužnici da svoje obveze prema dužniku ispunjavaju bez odgode. </w:t>
      </w:r>
    </w:p>
    <w:p w:rsidRDefault="00DD3FB1" w:rsidP="00DD3FB1" w:rsidR="00DD3FB1">
      <w:pPr>
        <w:jc w:val="both"/>
      </w:pPr>
      <w:r w:rsidRPr="00E605C9">
        <w:tab/>
      </w:r>
    </w:p>
    <w:p w:rsidRDefault="00DD3FB1" w:rsidP="00DD3FB1" w:rsidR="00DD3FB1" w:rsidRPr="00E605C9">
      <w:pPr>
        <w:jc w:val="both"/>
      </w:pPr>
      <w:r>
        <w:tab/>
        <w:t>VIII.</w:t>
      </w:r>
      <w:r>
        <w:tab/>
      </w:r>
      <w:r w:rsidRPr="00E605C9">
        <w:t xml:space="preserve">Otvaranje stečajnog postupka upisati će se u sudski registar ovog suda i u zemljišne knjige. </w:t>
      </w:r>
    </w:p>
    <w:p w:rsidRDefault="00DD3FB1" w:rsidP="00DD3FB1" w:rsidR="00DD3FB1">
      <w:r w:rsidRPr="00E605C9">
        <w:tab/>
      </w:r>
    </w:p>
    <w:p w:rsidRDefault="00DD3FB1" w:rsidP="00DD3FB1" w:rsidR="00DD3FB1" w:rsidRPr="00E605C9">
      <w:r>
        <w:tab/>
        <w:t>IX.</w:t>
      </w:r>
      <w:r>
        <w:tab/>
      </w:r>
      <w:r w:rsidRPr="00E605C9">
        <w:t xml:space="preserve">Ispitno ročište na kojem će se ispitivati prijavljene tražbine određuje se za dan </w:t>
      </w:r>
    </w:p>
    <w:p w:rsidRDefault="00DD3FB1" w:rsidP="00DD3FB1" w:rsidR="00DD3FB1">
      <w:pPr>
        <w:jc w:val="center"/>
      </w:pPr>
    </w:p>
    <w:p w:rsidRDefault="00DD3FB1" w:rsidP="00DD3FB1" w:rsidR="00DD3FB1" w:rsidRPr="00E605C9">
      <w:pPr>
        <w:jc w:val="center"/>
      </w:pPr>
      <w:r>
        <w:t>3. prosinca</w:t>
      </w:r>
      <w:r w:rsidRPr="00E605C9">
        <w:t xml:space="preserve"> 2015. g. u </w:t>
      </w:r>
      <w:r>
        <w:t>9</w:t>
      </w:r>
      <w:r w:rsidRPr="00E605C9">
        <w:t>:</w:t>
      </w:r>
      <w:r>
        <w:t>0</w:t>
      </w:r>
      <w:r w:rsidRPr="00E605C9">
        <w:t>0 sati</w:t>
      </w:r>
      <w:r>
        <w:t>,</w:t>
      </w:r>
    </w:p>
    <w:p w:rsidRDefault="00DD3FB1" w:rsidP="00DD3FB1" w:rsidR="00DD3FB1" w:rsidRPr="00E605C9">
      <w:pPr>
        <w:jc w:val="center"/>
      </w:pPr>
      <w:r w:rsidRPr="00E605C9">
        <w:t xml:space="preserve">sudnica broj </w:t>
      </w:r>
      <w:r>
        <w:t>5,</w:t>
      </w:r>
    </w:p>
    <w:p w:rsidRDefault="00DD3FB1" w:rsidP="00DD3FB1" w:rsidR="00DD3FB1" w:rsidRPr="00E605C9">
      <w:pPr>
        <w:jc w:val="center"/>
      </w:pPr>
      <w:r w:rsidRPr="00E605C9">
        <w:t>u Trgovačkom sudu u Pazinu,</w:t>
      </w:r>
    </w:p>
    <w:p w:rsidRDefault="00DD3FB1" w:rsidP="00DD3FB1" w:rsidR="00DD3FB1" w:rsidRPr="00E605C9">
      <w:pPr>
        <w:jc w:val="center"/>
      </w:pPr>
      <w:r w:rsidRPr="00E605C9">
        <w:t>Dršćevka 1.</w:t>
      </w:r>
    </w:p>
    <w:p w:rsidRDefault="00DD3FB1" w:rsidP="00DD3FB1" w:rsidR="00DD3FB1" w:rsidRPr="00E605C9">
      <w:r>
        <w:tab/>
      </w:r>
      <w:r w:rsidRPr="00E605C9">
        <w:t xml:space="preserve">Na ovom ročištu ispitat će se samo prijave prispjele u otvorenom roku iz ovog oglasa. </w:t>
      </w:r>
    </w:p>
    <w:p w:rsidRDefault="00DD3FB1" w:rsidP="00DD3FB1" w:rsidR="00DD3FB1"/>
    <w:p w:rsidRDefault="00DD3FB1" w:rsidP="00DD3FB1" w:rsidR="00DD3FB1" w:rsidRPr="00E605C9">
      <w:r>
        <w:tab/>
        <w:t>X.</w:t>
      </w:r>
      <w:r>
        <w:tab/>
      </w:r>
      <w:r w:rsidRPr="00E605C9">
        <w:t xml:space="preserve">Ročištu mogu prisustvovati vjerovnici odnosno njihovi punomoćnici. </w:t>
      </w:r>
    </w:p>
    <w:p w:rsidRDefault="00DD3FB1" w:rsidP="00DD3FB1" w:rsidR="00DD3FB1"/>
    <w:p w:rsidRDefault="00DD3FB1" w:rsidP="00B87794" w:rsidR="00DD3FB1" w:rsidRPr="00E605C9">
      <w:pPr>
        <w:jc w:val="both"/>
      </w:pPr>
      <w:r>
        <w:tab/>
        <w:t>XI.</w:t>
      </w:r>
      <w:r>
        <w:tab/>
      </w:r>
      <w:r w:rsidRPr="00E605C9">
        <w:t xml:space="preserve">Tablica prijavljenih tražbina bit će izložena u pisarnici ovog suda, osam dana prije ročišta (čl. 174. Stečajnog zakona). </w:t>
      </w:r>
    </w:p>
    <w:p w:rsidRDefault="00DD3FB1" w:rsidP="00DD3FB1" w:rsidR="00DD3FB1"/>
    <w:p w:rsidRDefault="00DD3FB1" w:rsidP="00B87794" w:rsidR="00DD3FB1" w:rsidRPr="00E605C9">
      <w:pPr>
        <w:jc w:val="both"/>
      </w:pPr>
      <w:r>
        <w:tab/>
      </w:r>
      <w:r w:rsidR="00B95C5C">
        <w:t>XI</w:t>
      </w:r>
      <w:r>
        <w:t>I.</w:t>
      </w:r>
      <w:r>
        <w:tab/>
      </w:r>
      <w:r w:rsidRPr="00E605C9">
        <w:t xml:space="preserve">Izvještajno ročište na kojem se na temelju izvješća stečajnog upravitelja odlučivati o daljnjem tijeku stečajnog postupka određuje se za dan </w:t>
      </w:r>
    </w:p>
    <w:p w:rsidRDefault="00DD3FB1" w:rsidP="00DD3FB1" w:rsidR="00DD3FB1">
      <w:pPr>
        <w:jc w:val="center"/>
      </w:pPr>
    </w:p>
    <w:p w:rsidRDefault="00B87794" w:rsidP="00DD3FB1" w:rsidR="00DD3FB1" w:rsidRPr="00E605C9">
      <w:pPr>
        <w:jc w:val="center"/>
      </w:pPr>
      <w:r>
        <w:t>3. prosinca 2015. g. u 9</w:t>
      </w:r>
      <w:r w:rsidR="00DD3FB1">
        <w:t>:3</w:t>
      </w:r>
      <w:r w:rsidR="00DD3FB1" w:rsidRPr="00E605C9">
        <w:t>0 sati</w:t>
      </w:r>
    </w:p>
    <w:p w:rsidRDefault="00B87794" w:rsidP="00DD3FB1" w:rsidR="00DD3FB1" w:rsidRPr="00E605C9">
      <w:pPr>
        <w:jc w:val="center"/>
      </w:pPr>
      <w:r>
        <w:t>sudnica broj 5</w:t>
      </w:r>
    </w:p>
    <w:p w:rsidRDefault="00DD3FB1" w:rsidP="00DD3FB1" w:rsidR="00DD3FB1" w:rsidRPr="00E605C9">
      <w:pPr>
        <w:jc w:val="center"/>
      </w:pPr>
      <w:r w:rsidRPr="00E605C9">
        <w:t>u Trgovačkom sudu u Pazinu,</w:t>
      </w:r>
    </w:p>
    <w:p w:rsidRDefault="00DD3FB1" w:rsidP="00DD3FB1" w:rsidR="00DD3FB1">
      <w:pPr>
        <w:jc w:val="center"/>
      </w:pPr>
      <w:r w:rsidRPr="00E605C9">
        <w:t>Dršćevka 1.</w:t>
      </w:r>
    </w:p>
    <w:p w:rsidRDefault="00DD3FB1" w:rsidP="00DD3FB1" w:rsidR="00DD3FB1">
      <w:pPr>
        <w:jc w:val="center"/>
      </w:pPr>
    </w:p>
    <w:p w:rsidRDefault="00DD3FB1" w:rsidP="00D47FFC" w:rsidR="00B87794" w:rsidRPr="00D47FFC">
      <w:pPr>
        <w:jc w:val="both"/>
      </w:pPr>
      <w:r w:rsidRPr="00D47FFC">
        <w:tab/>
      </w:r>
      <w:r w:rsidR="00F34EF4" w:rsidRPr="00D47FFC">
        <w:t>XIII</w:t>
      </w:r>
      <w:r w:rsidR="00B87794" w:rsidRPr="00D47FFC">
        <w:t>.</w:t>
      </w:r>
      <w:r w:rsidR="00B87794" w:rsidRPr="00D47FFC">
        <w:tab/>
      </w:r>
      <w:r w:rsidRPr="00D47FFC">
        <w:t>Nalaže se zemljišnoknjižnom odjelu Općinskog suda u Puli</w:t>
      </w:r>
      <w:r w:rsidR="00D47FFC" w:rsidRPr="00D47FFC">
        <w:t xml:space="preserve"> - Pola</w:t>
      </w:r>
      <w:r w:rsidRPr="00D47FFC">
        <w:t xml:space="preserve">, da izvrši upis otvaranja stečajnog postupka nad društvom </w:t>
      </w:r>
      <w:r w:rsidR="00B87794" w:rsidRPr="00D47FFC">
        <w:t>PROJEKT RAMANESA d.o.o., Poreč, Partizanska 13, OIB: 16035649550</w:t>
      </w:r>
      <w:r w:rsidRPr="00D47FFC">
        <w:t>, na nekretninama</w:t>
      </w:r>
      <w:r w:rsidR="00B87794" w:rsidRPr="00D47FFC">
        <w:t xml:space="preserve"> </w:t>
      </w:r>
      <w:r w:rsidR="00D47FFC" w:rsidRPr="00D47FFC">
        <w:t xml:space="preserve">upisanim </w:t>
      </w:r>
      <w:r w:rsidR="00B87794" w:rsidRPr="00D47FFC">
        <w:t>u z</w:t>
      </w:r>
      <w:r w:rsidR="00D47FFC" w:rsidRPr="00D47FFC">
        <w:t>.</w:t>
      </w:r>
      <w:r w:rsidR="00B87794" w:rsidRPr="00D47FFC">
        <w:t>k</w:t>
      </w:r>
      <w:r w:rsidR="00D47FFC" w:rsidRPr="00D47FFC">
        <w:t>.</w:t>
      </w:r>
      <w:r w:rsidR="00B87794" w:rsidRPr="00D47FFC">
        <w:t>ul</w:t>
      </w:r>
      <w:r w:rsidR="00D47FFC" w:rsidRPr="00D47FFC">
        <w:t xml:space="preserve">. </w:t>
      </w:r>
      <w:r w:rsidR="00B87794" w:rsidRPr="00D47FFC">
        <w:t xml:space="preserve">988 k.o. Bokordići, </w:t>
      </w:r>
      <w:r w:rsidR="00D47FFC" w:rsidRPr="00D47FFC">
        <w:t xml:space="preserve">k.č.br. 4362/4, 4366/5, 4366/7, 4367, 4368/1, 4390/1, 4390/2, 4412/1, 4412/2, </w:t>
      </w:r>
      <w:r w:rsidR="00D47FFC" w:rsidRPr="00D47FFC">
        <w:tab/>
        <w:t>4412/3</w:t>
      </w:r>
      <w:r w:rsidR="00D47FFC" w:rsidRPr="00D47FFC">
        <w:tab/>
        <w:t>, 4413/1</w:t>
      </w:r>
      <w:r w:rsidR="00D47FFC" w:rsidRPr="00D47FFC">
        <w:tab/>
        <w:t>, 4414/2.</w:t>
      </w:r>
      <w:r w:rsidR="00D47FFC" w:rsidRPr="00D47FFC">
        <w:tab/>
      </w:r>
      <w:r w:rsidR="00D47FFC" w:rsidRPr="00D47FFC">
        <w:tab/>
      </w:r>
    </w:p>
    <w:p w:rsidRDefault="00DD3FB1" w:rsidP="00DD3FB1" w:rsidR="00DD3FB1">
      <w:pPr>
        <w:jc w:val="both"/>
      </w:pPr>
    </w:p>
    <w:p w:rsidRDefault="00DD3FB1" w:rsidP="00DD3FB1" w:rsidR="00DD3FB1" w:rsidRPr="00E605C9">
      <w:pPr>
        <w:jc w:val="center"/>
      </w:pPr>
      <w:r w:rsidRPr="00E605C9">
        <w:t>Obrazloženje</w:t>
      </w:r>
    </w:p>
    <w:p w:rsidRDefault="00DD3FB1" w:rsidP="00DD3FB1" w:rsidR="00DD3FB1" w:rsidRPr="00E605C9"/>
    <w:p w:rsidRDefault="00DD3FB1" w:rsidP="00DD3FB1" w:rsidR="00DD3FB1">
      <w:pPr>
        <w:jc w:val="both"/>
      </w:pPr>
      <w:r w:rsidRPr="00E605C9">
        <w:tab/>
      </w:r>
      <w:r>
        <w:t>Predlagatelj je podnio prijedlog za pokretanje stečajnog postupka nad dužnikom</w:t>
      </w:r>
      <w:r w:rsidR="001E4B1B">
        <w:t xml:space="preserve"> 30. lipnja 2015. g</w:t>
      </w:r>
      <w:r>
        <w:t>.</w:t>
      </w:r>
      <w:r w:rsidR="001E4B1B">
        <w:t xml:space="preserve"> </w:t>
      </w:r>
      <w:r>
        <w:t>Predlagatelj je prijedlogu dostavio preslike ovršnih isprava temeljem kojih je evidentirano dugovanje na računima poreznog dužnika pa je, stoga,  sukladno čl. 39. st. 2. Stečajnog zakona (</w:t>
      </w:r>
      <w:r w:rsidR="001E4B1B" w:rsidRPr="00144B06">
        <w:t>Narodne novine broj 44/96., 29/99., 129/00., 123/03., 82/06., 1</w:t>
      </w:r>
      <w:r w:rsidR="001E4B1B">
        <w:t xml:space="preserve">16/10. , 25/12., 133/12., 45/13, </w:t>
      </w:r>
      <w:r>
        <w:t>dalje: SZ), ovlašten podnijeti prijedlog za otvaranje stečajnoga postupka.</w:t>
      </w:r>
    </w:p>
    <w:p w:rsidRDefault="00DD3FB1" w:rsidP="00DD3FB1" w:rsidR="00DD3FB1">
      <w:pPr>
        <w:jc w:val="both"/>
      </w:pPr>
      <w:r>
        <w:t>Predlagatelj je u prijedlogu za pokretanje stečajnog postupka naveo da postoje razlozi za otvaranje stečajnog postupka iz čl. 4. SZ-a.</w:t>
      </w:r>
    </w:p>
    <w:p w:rsidRDefault="00DD3FB1" w:rsidP="00DD3FB1" w:rsidR="00DD3FB1" w:rsidRPr="00B87794">
      <w:pPr>
        <w:jc w:val="both"/>
      </w:pPr>
      <w:r w:rsidRPr="00B87794">
        <w:tab/>
        <w:t xml:space="preserve">Rješenjem </w:t>
      </w:r>
      <w:r w:rsidR="00B87794">
        <w:t>ovog suda posl. br. 2 St-50</w:t>
      </w:r>
      <w:r w:rsidRPr="00B87794">
        <w:t>/15-</w:t>
      </w:r>
      <w:r w:rsidR="00B87794">
        <w:t>6</w:t>
      </w:r>
      <w:r w:rsidRPr="00B87794">
        <w:t xml:space="preserve"> od </w:t>
      </w:r>
      <w:r w:rsidR="00B87794">
        <w:t>25. kolovoza</w:t>
      </w:r>
      <w:r w:rsidRPr="00B87794">
        <w:t xml:space="preserve"> 2015. pokrenut je prethodni postupak radi utvrđivanja uvjeta za otvaranje stečajnog postupka nad društvom </w:t>
      </w:r>
      <w:r w:rsidR="00B87794" w:rsidRPr="00B87794">
        <w:t>PROJEKT RAMANESA d.o.o., Poreč, Partizanska 13, OIB: 16035649550</w:t>
      </w:r>
      <w:r w:rsidRPr="00B87794">
        <w:t xml:space="preserve">. Za privremenog stečajnog upravitelja imenovan je </w:t>
      </w:r>
      <w:r w:rsidR="00B87794">
        <w:t xml:space="preserve">Damir Majstorović iz Pule, Koparska 37, OIB: </w:t>
      </w:r>
      <w:r w:rsidR="00B87794" w:rsidRPr="00713F9C">
        <w:t>49931983367</w:t>
      </w:r>
      <w:r w:rsidRPr="00B87794">
        <w:t>.</w:t>
      </w:r>
    </w:p>
    <w:p w:rsidRDefault="00DD3FB1" w:rsidP="00DD3FB1" w:rsidR="00DD3FB1">
      <w:pPr>
        <w:jc w:val="both"/>
      </w:pPr>
      <w:r w:rsidRPr="00B87794">
        <w:tab/>
        <w:t xml:space="preserve">Ročište radi razjašnjenja o prijedlogu i rasprave o uvjetima za otvaranje stečajnog postupka nad dužnikom održano je </w:t>
      </w:r>
      <w:r w:rsidR="00B87794">
        <w:t>15. listopada</w:t>
      </w:r>
      <w:r w:rsidRPr="00B87794">
        <w:t xml:space="preserve"> 2015.</w:t>
      </w:r>
    </w:p>
    <w:p w:rsidRDefault="00D47FFC" w:rsidP="00DD3FB1" w:rsidR="001E4B1B">
      <w:pPr>
        <w:jc w:val="both"/>
      </w:pPr>
      <w:r>
        <w:tab/>
        <w:t xml:space="preserve">Na temelju izvješća privremenog stečajnog upravitelja utvrđeno je </w:t>
      </w:r>
      <w:r w:rsidR="001E4B1B">
        <w:t xml:space="preserve">da je dužnik </w:t>
      </w:r>
      <w:r w:rsidR="001E4B1B" w:rsidRPr="00FF6AC2">
        <w:t xml:space="preserve"> nelikvidan jer u određenom vremenskom razdoblju ne može ispuniti novčane obveze koje dolaze na naplatu u tom razdoblju. Dužnik više od 60 dana kasni u ispunjenju više novčanih obveza čiji iznos prelazi 20% od iznosa njegovih obveza objavljenih u zadnjem godišnjem izvješću.</w:t>
      </w:r>
      <w:r w:rsidR="001E4B1B">
        <w:t xml:space="preserve"> </w:t>
      </w:r>
      <w:r w:rsidR="001E4B1B" w:rsidRPr="00FF6AC2">
        <w:t>Dužnik je nesposoban za plaćanje jer ne može trajnije ispunjavati dospjele novčane obveze. Naime, dužnik 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računa, o čemu je FINA izdala potvrdu.</w:t>
      </w:r>
      <w:r w:rsidR="001E4B1B">
        <w:t xml:space="preserve"> </w:t>
      </w:r>
      <w:r w:rsidR="001E4B1B" w:rsidRPr="00FF6AC2">
        <w:t>Prema stanju u bilanci na dan 31.12.2014. godine   ukupna je imovina dužnika manja od iskazanih obveza tako da</w:t>
      </w:r>
      <w:r w:rsidR="001E4B1B">
        <w:t xml:space="preserve"> je ostvaren stečajni razlog pr</w:t>
      </w:r>
      <w:r w:rsidR="001E4B1B" w:rsidRPr="00FF6AC2">
        <w:t>ezaduženosti.</w:t>
      </w:r>
    </w:p>
    <w:p w:rsidRDefault="00DD3FB1" w:rsidP="00DD3FB1" w:rsidR="00DD3FB1" w:rsidRPr="00B87794">
      <w:pPr>
        <w:jc w:val="both"/>
      </w:pPr>
      <w:r w:rsidRPr="00B87794">
        <w:tab/>
        <w:t xml:space="preserve">Slijedom navedenog, a na temelju odredbe čl. 53., 54. i 55. SZ-a odlučeno je kao u izreci ovog rješenja. </w:t>
      </w:r>
    </w:p>
    <w:p w:rsidRDefault="00DD3FB1" w:rsidP="00DD3FB1" w:rsidR="00DD3FB1">
      <w:pPr>
        <w:jc w:val="both"/>
      </w:pPr>
    </w:p>
    <w:p w:rsidRDefault="00B87794" w:rsidP="00DD3FB1" w:rsidR="00B87794" w:rsidRPr="00B87794">
      <w:pPr>
        <w:jc w:val="both"/>
      </w:pPr>
    </w:p>
    <w:p w:rsidRDefault="00DD3FB1" w:rsidP="00DD3FB1" w:rsidR="00DD3FB1" w:rsidRPr="00B87794">
      <w:pPr>
        <w:jc w:val="center"/>
      </w:pPr>
      <w:r w:rsidRPr="00B87794">
        <w:t xml:space="preserve">U Pazinu, </w:t>
      </w:r>
      <w:r w:rsidR="00B87794">
        <w:t>19. listopada</w:t>
      </w:r>
      <w:r w:rsidRPr="00B87794">
        <w:t xml:space="preserve"> 2015.</w:t>
      </w:r>
    </w:p>
    <w:p w:rsidRDefault="00DD3FB1" w:rsidP="00DD3FB1" w:rsidR="00DD3FB1" w:rsidRPr="00B87794">
      <w:pPr>
        <w:jc w:val="center"/>
      </w:pPr>
    </w:p>
    <w:p w:rsidRDefault="00DD3FB1" w:rsidP="00DD3FB1" w:rsidR="00DD3FB1" w:rsidRPr="00B87794">
      <w:pPr>
        <w:jc w:val="both"/>
      </w:pPr>
      <w:r w:rsidRPr="00B87794">
        <w:tab/>
      </w:r>
      <w:r w:rsidRPr="00B87794">
        <w:tab/>
      </w:r>
      <w:r w:rsidRPr="00B87794">
        <w:tab/>
      </w:r>
      <w:r w:rsidRPr="00B87794">
        <w:tab/>
      </w:r>
      <w:r w:rsidR="00B87794">
        <w:tab/>
      </w:r>
      <w:r w:rsidR="00B87794">
        <w:tab/>
      </w:r>
      <w:r w:rsidR="00B87794">
        <w:tab/>
      </w:r>
      <w:r w:rsidR="00B87794">
        <w:tab/>
      </w:r>
      <w:r w:rsidR="00B87794">
        <w:tab/>
        <w:t xml:space="preserve">       </w:t>
      </w:r>
      <w:r w:rsidRPr="00B87794">
        <w:t>Stečajni sudac</w:t>
      </w:r>
    </w:p>
    <w:p w:rsidRDefault="00B87794" w:rsidP="00B87794" w:rsidR="00DD3FB1" w:rsidRPr="00B87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Adrijana Labinjan Skok, v.r.</w:t>
      </w:r>
      <w:r w:rsidR="00DD3FB1" w:rsidRPr="00B87794">
        <w:t xml:space="preserve"> </w:t>
      </w:r>
    </w:p>
    <w:p w:rsidRDefault="00DD3FB1" w:rsidP="00DD3FB1" w:rsidR="00DD3FB1" w:rsidRPr="00B87794">
      <w:pPr>
        <w:jc w:val="both"/>
      </w:pPr>
    </w:p>
    <w:p w:rsidRDefault="00DD3FB1" w:rsidP="00DD3FB1" w:rsidR="00DD3FB1" w:rsidRPr="00B87794">
      <w:pPr>
        <w:jc w:val="both"/>
      </w:pPr>
    </w:p>
    <w:p w:rsidRDefault="00DD3FB1" w:rsidP="00DD3FB1" w:rsidR="00DD3FB1" w:rsidRPr="00B87794">
      <w:pPr>
        <w:jc w:val="both"/>
      </w:pPr>
    </w:p>
    <w:p w:rsidRDefault="00DD3FB1" w:rsidP="00DD3FB1" w:rsidR="00DD3FB1" w:rsidRPr="00B87794">
      <w:r w:rsidRPr="00B87794">
        <w:t xml:space="preserve">UPUTA O PRAVNOM LIJEKU: </w:t>
      </w:r>
    </w:p>
    <w:p w:rsidRDefault="00DD3FB1" w:rsidP="00DD3FB1" w:rsidR="00DD3FB1" w:rsidRPr="00B87794">
      <w:pPr>
        <w:jc w:val="both"/>
      </w:pPr>
      <w:r w:rsidRPr="00B87794">
        <w:t>Protiv rješenja o otvaranju stečajnog postupka žalbu može podnijeti osoba koja je bila zastupnik po zakonu dužnika pravne osobe do dana nastupanja pravnih posljedica otvaranja stečajnog postupka i d</w:t>
      </w:r>
      <w:r w:rsidR="00F34EF4">
        <w:t>užnik pojedinac (čl.53.st.5.SZ)</w:t>
      </w:r>
      <w:r w:rsidRPr="00B87794">
        <w:t xml:space="preserve">. Žalba se podnosi ovom sudu u dva primjerka u roku od 8 dana od dana dostave pisanog otpravka rješenja, a o žalbi odlučuje Visoki trgovački sud Republike Hrvatske. </w:t>
      </w:r>
    </w:p>
    <w:p w:rsidRDefault="00DD3FB1" w:rsidP="00DD3FB1" w:rsidR="00DD3FB1" w:rsidRPr="00E605C9">
      <w:pPr>
        <w:jc w:val="both"/>
      </w:pPr>
    </w:p>
    <w:p w:rsidRDefault="00DD3FB1" w:rsidP="00DD3FB1" w:rsidR="00DD3FB1" w:rsidRPr="00E605C9">
      <w:pPr>
        <w:jc w:val="both"/>
      </w:pPr>
      <w:r w:rsidRPr="00E605C9">
        <w:t>DNA:</w:t>
      </w:r>
    </w:p>
    <w:p w:rsidRDefault="00DD3FB1" w:rsidP="00DD3FB1" w:rsidR="00DD3FB1">
      <w:pPr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</w:t>
      </w:r>
      <w:r w:rsidR="00B87794">
        <w:t>19. listopada</w:t>
      </w:r>
      <w:r w:rsidRPr="000D7203">
        <w:t xml:space="preserve"> 2015.</w:t>
      </w:r>
      <w:r w:rsidR="00B87794">
        <w:t xml:space="preserve"> godine u 13:00</w:t>
      </w:r>
      <w:r w:rsidRPr="000D7203">
        <w:t xml:space="preserve"> sati </w:t>
      </w:r>
    </w:p>
    <w:p w:rsidRDefault="00DD3FB1" w:rsidP="00DD3FB1" w:rsidR="00DD3FB1" w:rsidRPr="00E605C9">
      <w:pPr>
        <w:jc w:val="both"/>
      </w:pPr>
      <w:r w:rsidRPr="00E605C9">
        <w:t>- stečajnom upravitelju</w:t>
      </w:r>
      <w:r w:rsidR="00B87794" w:rsidRPr="00B87794">
        <w:t xml:space="preserve"> </w:t>
      </w:r>
      <w:r w:rsidR="00B87794">
        <w:t>Damiru Majstoroviću iz Pule, Koparska 37</w:t>
      </w:r>
    </w:p>
    <w:p w:rsidRDefault="00DD3FB1" w:rsidP="00DD3FB1" w:rsidR="00DD3FB1">
      <w:pPr>
        <w:jc w:val="both"/>
      </w:pPr>
      <w:r w:rsidRPr="00E605C9">
        <w:t xml:space="preserve">- predlagatelju </w:t>
      </w:r>
      <w:r>
        <w:t>po ŽDO Pula</w:t>
      </w:r>
    </w:p>
    <w:p w:rsidRDefault="00B87794" w:rsidP="00DD3FB1" w:rsidR="00DD3FB1">
      <w:pPr>
        <w:jc w:val="both"/>
      </w:pPr>
      <w:r>
        <w:t>- Dragi Radoloviću, Višnjan, Bokići 10</w:t>
      </w:r>
    </w:p>
    <w:p w:rsidRDefault="001E4B1B" w:rsidP="001E4B1B" w:rsidR="001E4B1B" w:rsidRPr="004E6F95">
      <w:pPr>
        <w:jc w:val="both"/>
      </w:pPr>
      <w:r w:rsidRPr="004E6F95">
        <w:t xml:space="preserve">- FINA </w:t>
      </w:r>
      <w:r>
        <w:t>– Poslovnica Poreč, V. Nazora 2</w:t>
      </w:r>
    </w:p>
    <w:p w:rsidRDefault="00DD3FB1" w:rsidP="00DD3FB1" w:rsidR="00DD3FB1" w:rsidRPr="00E605C9">
      <w:pPr>
        <w:jc w:val="both"/>
      </w:pPr>
      <w:r>
        <w:t>- Porezna uprava – Ispostava Poreč</w:t>
      </w:r>
      <w:r w:rsidR="00B87794">
        <w:t>, Poreč, M. Vlašića 20</w:t>
      </w:r>
    </w:p>
    <w:p w:rsidRDefault="00DD3FB1" w:rsidP="00DD3FB1" w:rsidR="00DD3FB1" w:rsidRPr="00E605C9">
      <w:pPr>
        <w:jc w:val="both"/>
      </w:pPr>
      <w:r w:rsidRPr="00E605C9">
        <w:softHyphen/>
        <w:t>- sudski registar</w:t>
      </w:r>
      <w:r w:rsidR="00B87794">
        <w:t xml:space="preserve"> ovoga suda</w:t>
      </w:r>
    </w:p>
    <w:p w:rsidRDefault="00DD3FB1" w:rsidP="00DD3FB1" w:rsidR="00DD3FB1" w:rsidRPr="00E605C9">
      <w:r w:rsidRPr="00E605C9">
        <w:t>- zemljišnoknji</w:t>
      </w:r>
      <w:r w:rsidR="001E4B1B">
        <w:t>žni odjel Općinskog suda u Puli - Pola</w:t>
      </w:r>
    </w:p>
    <w:p w:rsidRDefault="00DD3FB1" w:rsidP="00DD3FB1" w:rsidR="00DD3FB1" w:rsidRPr="00E605C9"/>
    <w:p w:rsidRDefault="00682E2D" w:rsidR="00500701"/>
    <w:sectPr w:rsidSect="00953A38" w:rsidR="0050070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FB1" w:rsidP="00DD3FB1" w:rsidR="00DD3FB1">
      <w:r>
        <w:separator/>
      </w:r>
    </w:p>
  </w:endnote>
  <w:endnote w:id="0" w:type="continuationSeparator">
    <w:p w:rsidRDefault="00DD3FB1" w:rsidP="00DD3FB1" w:rsidR="00DD3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FB1" w:rsidP="00DD3FB1" w:rsidR="00DD3FB1">
      <w:r>
        <w:separator/>
      </w:r>
    </w:p>
  </w:footnote>
  <w:footnote w:id="0" w:type="continuationSeparator">
    <w:p w:rsidRDefault="00DD3FB1" w:rsidP="00DD3FB1" w:rsidR="00DD3F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C5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2E2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C5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2E2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95C5C" w:rsidP="00DD3FB1" w:rsidR="008A4163" w:rsidRPr="003333BD">
    <w:pPr>
      <w:pStyle w:val="Zaglavlje"/>
    </w:pPr>
    <w:r>
      <w:tab/>
    </w:r>
    <w:r>
      <w:tab/>
    </w:r>
    <w:r w:rsidR="00DD3FB1">
      <w:t>Posl.br.: 2 St-50/15-23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C5C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3FB1"/>
    <w:rsid w:val="001E4B1B"/>
    <w:rsid w:val="00554328"/>
    <w:rsid w:val="00682E2D"/>
    <w:rsid w:val="00953A38"/>
    <w:rsid w:val="00985388"/>
    <w:rsid w:val="00B22F42"/>
    <w:rsid w:val="00B87794"/>
    <w:rsid w:val="00B95C5C"/>
    <w:rsid w:val="00D47FFC"/>
    <w:rsid w:val="00DD3FB1"/>
    <w:rsid w:val="00ED456C"/>
    <w:rsid w:val="00F3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3FB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3F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D3FB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3FB1"/>
  </w:style>
  <w:style w:customStyle="true" w:styleId="f01" w:type="character">
    <w:name w:val="f01"/>
    <w:rsid w:val="00DD3FB1"/>
    <w:rPr>
      <w:rFonts w:cs="Times New Roman" w:hAnsi="Times New Roman" w:ascii="Times New Roman" w:hint="default"/>
      <w:color w:val="000000"/>
      <w:sz w:val="24"/>
      <w:szCs w:val="24"/>
    </w:rPr>
  </w:style>
  <w:style w:customStyle="true" w:styleId="Odlomakpopisa1" w:type="paragraph">
    <w:name w:val="Odlomak popisa1"/>
    <w:aliases w:val="SOLEMNIZACIJA"/>
    <w:basedOn w:val="Normal"/>
    <w:qFormat/>
    <w:rsid w:val="00DD3FB1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3F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3FB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3F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3FB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2E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E2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E2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E2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E2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3FB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D3F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D3FB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D3FB1"/>
  </w:style>
  <w:style w:customStyle="1" w:styleId="f01" w:type="character">
    <w:name w:val="f01"/>
    <w:rsid w:val="00DD3FB1"/>
    <w:rPr>
      <w:rFonts w:ascii="Times New Roman" w:cs="Times New Roman" w:hAnsi="Times New Roman" w:hint="default"/>
      <w:color w:val="000000"/>
      <w:sz w:val="24"/>
      <w:szCs w:val="24"/>
    </w:rPr>
  </w:style>
  <w:style w:customStyle="1" w:styleId="Odlomakpopisa1" w:type="paragraph">
    <w:name w:val="Odlomak popisa1"/>
    <w:aliases w:val="SOLEMNIZACIJA"/>
    <w:basedOn w:val="Normal"/>
    <w:qFormat/>
    <w:rsid w:val="00DD3FB1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3F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3FB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3F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3FB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2E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E2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E2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E2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E2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RAMANESA d.o.o. POREČ; PROJEKT RAMANESA d.o.o. POREČ</izvorni_sadrzaj>
    <derivirana_varijabla naziv="DomainObject.Predmet.ProtustrankaFormated_1">  PROJEKT RAMANESA d.o.o. POREČ; PROJEKT RAMANESA d.o.o. POREČ</derivirana_varijabla>
  </DomainObject.Predmet.ProtustrankaFormated>
  <DomainObject.Predmet.ProtustrankaFormatedOIB>
    <izvorni_sadrzaj>  PROJEKT RAMANESA d.o.o. POREČ, OIB 16035649550; PROJEKT RAMANESA d.o.o. POREČ, OIB 16035649550</izvorni_sadrzaj>
    <derivirana_varijabla naziv="DomainObject.Predmet.ProtustrankaFormatedOIB_1">  PROJEKT RAMANESA d.o.o. POREČ, OIB 16035649550; PROJEKT RAMANESA d.o.o. POREČ, OIB 16035649550</derivirana_varijabla>
  </DomainObject.Predmet.ProtustrankaFormatedOIB>
  <DomainObject.Predmet.ProtustrankaFormatedWithAdress>
    <izvorni_sadrzaj> PROJEKT RAMANESA d.o.o. POREČ, Partizanska 13, 52440 Poreč; PROJEKT RAMANESA d.o.o. POREČ, Partizanska 13, 52440 Poreč</izvorni_sadrzaj>
    <derivirana_varijabla naziv="DomainObject.Predmet.ProtustrankaFormatedWithAdress_1"> PROJEKT RAMANESA d.o.o. POREČ, Partizanska 13, 52440 Poreč; PROJEKT RAMANESA d.o.o. POREČ, Partizanska 13, 52440 Poreč</derivirana_varijabla>
  </DomainObject.Predmet.ProtustrankaFormatedWithAdress>
  <DomainObject.Predmet.ProtustrankaFormatedWithAdressOIB>
    <izvorni_sadrzaj> PROJEKT RAMANESA d.o.o. POREČ, OIB 16035649550, Partizanska 13, 52440 Poreč; PROJEKT RAMANESA d.o.o. POREČ, OIB 16035649550, Partizanska 13, 52440 Poreč</izvorni_sadrzaj>
    <derivirana_varijabla naziv="DomainObject.Predmet.ProtustrankaFormatedWithAdressOIB_1"> PROJEKT RAMANESA d.o.o. POREČ, OIB 16035649550, Partizanska 13, 52440 Poreč; PROJEKT RAMANESA d.o.o. POREČ, OIB 16035649550, Partizanska 13, 52440 Poreč</derivirana_varijabla>
  </DomainObject.Predmet.ProtustrankaFormatedWithAdressOIB>
  <DomainObject.Predmet.ProtustrankaWithAdress>
    <izvorni_sadrzaj>PROJEKT RAMANESA d.o.o. POREČ Partizanska 13, 52440 Poreč, PROJEKT RAMANESA d.o.o. POREČ Partizanska 13, 52440 Poreč</izvorni_sadrzaj>
    <derivirana_varijabla naziv="DomainObject.Predmet.ProtustrankaWithAdress_1">PROJEKT RAMANESA d.o.o. POREČ Partizanska 13, 52440 Poreč, PROJEKT RAMANESA d.o.o. POREČ Partizanska 13, 52440 Poreč</derivirana_varijabla>
  </DomainObject.Predmet.ProtustrankaWithAdress>
  <DomainObject.Predmet.ProtustrankaWithAdressOIB>
    <izvorni_sadrzaj>PROJEKT RAMANESA d.o.o. POREČ, OIB 16035649550, Partizanska 13, 52440 Poreč, PROJEKT RAMANESA d.o.o. POREČ, OIB 16035649550, Partizanska 13, 52440 Poreč</izvorni_sadrzaj>
    <derivirana_varijabla naziv="DomainObject.Predmet.ProtustrankaWithAdressOIB_1">PROJEKT RAMANESA d.o.o. POREČ, OIB 16035649550, Partizanska 13, 52440 Poreč, PROJEKT RAMANESA d.o.o. POREČ, OIB 16035649550, Partizanska 13, 52440 Poreč</derivirana_varijabla>
  </DomainObject.Predmet.ProtustrankaWithAdressOIB>
  <DomainObject.Predmet.ProtustrankaNazivFormated>
    <izvorni_sadrzaj>PROJEKT RAMANESA d.o.o. POREČ,PROJEKT RAMANESA d.o.o. POREČ</izvorni_sadrzaj>
    <derivirana_varijabla naziv="DomainObject.Predmet.ProtustrankaNazivFormated_1">PROJEKT RAMANESA d.o.o. POREČ,PROJEKT RAMANESA d.o.o. POREČ</derivirana_varijabla>
  </DomainObject.Predmet.ProtustrankaNazivFormated>
  <DomainObject.Predmet.ProtustrankaNazivFormatedOIB>
    <izvorni_sadrzaj>PROJEKT RAMANESA d.o.o. POREČ, OIB 16035649550,PROJEKT RAMANESA d.o.o. POREČ, OIB 16035649550</izvorni_sadrzaj>
    <derivirana_varijabla naziv="DomainObject.Predmet.ProtustrankaNazivFormatedOIB_1">PROJEKT RAMANESA d.o.o. POREČ, OIB 16035649550,PROJEKT RAMANESA d.o.o. POREČ, OIB 16035649550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Lika; FINANCIJSKA AGENCIJA, RC RIJEKA, PODRUŽNICA PULA, PULA</izvorni_sadrzaj>
    <derivirana_varijabla naziv="DomainObject.Predmet.StrankaFormated_1">  REPUBLIKA HRVATSKA, Ministarstvo financija, Porezna uprava, Područni ured Istra, Hrvatsko primorje, Gorski  kotar i Lika; FINANCIJSKA AGENCIJA, RC RIJEKA, PODRUŽNICA PULA, PULA</derivirana_varijabla>
  </DomainObject.Predmet.StrankaFormated>
  <DomainObject.Predmet.StrankaFormatedOIB>
    <izvorni_sadrzaj>  REPUBLIKA HRVATSKA, Ministarstvo financija, Porezna uprava, Područni ured Istra, Hrvatsko primorje, Gorski  kotar i Lika, OIB 52634238587; FINANCIJSKA AGENCIJA, RC RIJEKA, PODRUŽNICA PULA, PULA, OIB 85821130368</izvorni_sadrzaj>
    <derivirana_varijabla naziv="DomainObject.Predmet.StrankaFormatedOIB_1">  REPUBLIKA HRVATSKA, Ministarstvo financija, Porezna uprava, Područni ured Istra, Hrvatsko primorje, Gorski  kotar i Lika, OIB 52634238587; FINANCIJSKA AGENCIJA, RC RIJEKA, PODRUŽNICA PULA, PULA, OIB 85821130368</derivirana_varijabla>
  </DomainObject.Predmet.StrankaFormatedOIB>
  <DomainObject.Predmet.StrankaFormatedWithAdress>
    <izvorni_sadrzaj> REPUBLIKA HRVATSKA, Ministarstvo financija, Porezna uprava, Područni ured Istra, Hrvatsko primorje, Gorski  kotar i Lika; FINANCIJSKA AGENCIJA, RC RIJEKA, PODRUŽNICA PULA, PULA, Ulica grada Vukovara 70, Zagreb</izvorni_sadrzaj>
    <derivirana_varijabla naziv="DomainObject.Predmet.StrankaFormatedWithAdress_1"> REPUBLIKA HRVATSKA, Ministarstvo financija, Porezna uprava, Područni ured Istra, Hrvatsko primorje, Gorski  kotar i Lika; FINANCIJSKA AGENCIJA, RC RIJEKA, PODRUŽNICA PULA, PULA, Ulica grada Vukovara 70, Zagreb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52634238587; FINANCIJSKA AGENCIJA, RC RIJEKA, PODRUŽNICA PULA, PULA, OIB 85821130368, Ulica grada Vukovara 70, Zagreb</izvorni_sadrzaj>
    <derivirana_varijabla naziv="DomainObject.Predmet.StrankaFormatedWithAdressOIB_1"> REPUBLIKA HRVATSKA, Ministarstvo financija, Porezna uprava, Područni ured Istra, Hrvatsko primorje, Gorski  kotar i Lika, OIB 52634238587; FINANCIJSKA AGENCIJA, RC RIJEKA, PODRUŽNICA PULA, PULA, OIB 85821130368, Ulica grada Vukovara 70, Zagreb</derivirana_varijabla>
  </DomainObject.Predmet.StrankaFormatedWithAdressOIB>
  <DomainObject.Predmet.StrankaWithAdress>
    <izvorni_sadrzaj>REPUBLIKA HRVATSKA, Ministarstvo financija, Porezna uprava, Područni ured Istra, Hrvatsko primorje, Gorski  kotar i Lika ,FINANCIJSKA AGENCIJA, RC RIJEKA, PODRUŽNICA PULA, PULA Ulica grada Vukovara 70,Zagreb</izvorni_sadrzaj>
    <derivirana_varijabla naziv="DomainObject.Predmet.StrankaWithAdress_1">REPUBLIKA HRVATSKA, Ministarstvo financija, Porezna uprava, Područni ured Istra, Hrvatsko primorje, Gorski  kotar i Lika ,FINANCIJSKA AGENCIJA, RC RIJEKA, PODRUŽNICA PULA, PULA Ulica grada Vukovara 70,Zagreb</derivirana_varijabla>
  </DomainObject.Predmet.StrankaWithAdress>
  <DomainObject.Predmet.StrankaWithAdressOIB>
    <izvorni_sadrzaj>REPUBLIKA HRVATSKA, Ministarstvo financija, Porezna uprava, Područni ured Istra, Hrvatsko primorje, Gorski  kotar i Lika, OIB 52634238587,FINANCIJSKA AGENCIJA, RC RIJEKA, PODRUŽNICA PULA, PULA, OIB 85821130368, Ulica grada Vukovara 70,Zagreb</izvorni_sadrzaj>
    <derivirana_varijabla naziv="DomainObject.Predmet.StrankaWithAdressOIB_1">REPUBLIKA HRVATSKA, Ministarstvo financija, Porezna uprava, Područni ured Istra, Hrvatsko primorje, Gorski  kotar i Lika, OIB 52634238587,FINANCIJSKA AGENCIJA, RC RIJEKA, PODRUŽNICA PULA, PULA, OIB 85821130368, Ulica grada Vukovara 70,Zagreb</derivirana_varijabla>
  </DomainObject.Predmet.StrankaWithAdressOIB>
  <DomainObject.Predmet.StrankaNazivFormated>
    <izvorni_sadrzaj>REPUBLIKA HRVATSKA, Ministarstvo financija, Porezna uprava, Područni ured Istra, Hrvatsko primorje, Gorski  kotar i Lika,FINANCIJSKA AGENCIJA, RC RIJEKA, PODRUŽNICA PULA, PULA</izvorni_sadrzaj>
    <derivirana_varijabla naziv="DomainObject.Predmet.StrankaNazivFormated_1">REPUBLIKA HRVATSKA, Ministarstvo financija, Porezna uprava, Područni ured Istra, Hrvatsko primorje, Gorski  kotar i Lika,FINANCIJSKA AGENCIJA, RC RIJEKA, PODRUŽNICA PULA, PULA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52634238587,FINANCIJSKA AGENCIJA, RC RIJEKA, PODRUŽNICA PULA, PULA, OIB 85821130368</izvorni_sadrzaj>
    <derivirana_varijabla naziv="DomainObject.Predmet.StrankaNazivFormatedOIB_1">REPUBLIKA HRVATSKA, Ministarstvo financija, Porezna uprava, Područni ured Istra, Hrvatsko primorje, Gorski  kotar i Lika, OIB 52634238587,FINANCIJSKA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270618.50</izvorni_sadrzaj>
    <derivirana_varijabla naziv="DomainObject.Predmet.TrenutnaVrijednost_1">270618.50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  <item>FINANCIJSKA AGENCIJA, RC RIJEKA, PODRUŽNICA PULA, PULA, Ulica grada Vukovara 70, Zagreb</item>
    </izvorni_sadrzaj>
    <derivirana_varijabla naziv="DomainObject.Predmet.StrankaListFormatedWithAdress_1">
      <item>REPUBLIKA HRVATSKA, Ministarstvo financija, Porezna uprava, Područni ured Istra, Hrvatsko primorje, Gorski  kotar i Lika</item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Naziv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Naziv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NazivFormatedOIB>
  <DomainObject.Predmet.ProtuStrankaListFormated>
    <izvorni_sadrzaj>
      <item>PROJEKT RAMANESA d.o.o. POREČ</item>
      <item>PROJEKT RAMANESA d.o.o. POREČ</item>
    </izvorni_sadrzaj>
    <derivirana_varijabla naziv="DomainObject.Predmet.ProtuStrankaListFormated_1">
      <item>PROJEKT RAMANESA d.o.o. POREČ</item>
      <item>PROJEKT RAMANESA d.o.o. POREČ</item>
    </derivirana_varijabla>
  </DomainObject.Predmet.ProtuStrankaListFormated>
  <DomainObject.Predmet.ProtuStrankaListFormatedOIB>
    <izvorni_sadrzaj>
      <item>PROJEKT RAMANESA d.o.o. POREČ, OIB 16035649550</item>
      <item>PROJEKT RAMANESA d.o.o. POREČ, OIB 16035649550</item>
    </izvorni_sadrzaj>
    <derivirana_varijabla naziv="DomainObject.Predmet.ProtuStrankaListFormatedOIB_1">
      <item>PROJEKT RAMANESA d.o.o. POREČ, OIB 16035649550</item>
      <item>PROJEKT RAMANESA d.o.o. POREČ, OIB 16035649550</item>
    </derivirana_varijabla>
  </DomainObject.Predmet.ProtuStrankaListFormatedOIB>
  <DomainObject.Predmet.ProtuStrankaListFormatedWithAdress>
    <izvorni_sadrzaj>
      <item>PROJEKT RAMANESA d.o.o. POREČ, Partizanska 13, 52440 Poreč</item>
      <item>PROJEKT RAMANESA d.o.o. POREČ, Partizanska 13, 52440 Poreč</item>
    </izvorni_sadrzaj>
    <derivirana_varijabla naziv="DomainObject.Predmet.ProtuStrankaListFormatedWithAdress_1">
      <item>PROJEKT RAMANESA d.o.o. POREČ, Partizanska 13, 52440 Poreč</item>
      <item>PROJEKT RAMANESA d.o.o. POREČ, Partizanska 13, 52440 Poreč</item>
    </derivirana_varijabla>
  </DomainObject.Predmet.ProtuStrankaListFormatedWithAdress>
  <DomainObject.Predmet.ProtuStrankaListFormatedWithAdressOIB>
    <izvorni_sadrzaj>
      <item>PROJEKT RAMANESA d.o.o. POREČ, OIB 16035649550, Partizanska 13, 52440 Poreč</item>
      <item>PROJEKT RAMANESA d.o.o. POREČ, OIB 16035649550, Partizanska 13, 52440 Poreč</item>
    </izvorni_sadrzaj>
    <derivirana_varijabla naziv="DomainObject.Predmet.ProtuStrankaListFormatedWithAdressOIB_1">
      <item>PROJEKT RAMANESA d.o.o. POREČ, OIB 16035649550, Partizanska 13, 52440 Poreč</item>
      <item>PROJEKT RAMANESA d.o.o. POREČ, OIB 16035649550, Partizanska 13, 52440 Poreč</item>
    </derivirana_varijabla>
  </DomainObject.Predmet.ProtuStrankaListFormatedWithAdressOIB>
  <DomainObject.Predmet.ProtuStrankaListNazivFormated>
    <izvorni_sadrzaj>
      <item>PROJEKT RAMANESA d.o.o. POREČ</item>
      <item>PROJEKT RAMANESA d.o.o. POREČ</item>
    </izvorni_sadrzaj>
    <derivirana_varijabla naziv="DomainObject.Predmet.ProtuStrankaListNazivFormated_1">
      <item>PROJEKT RAMANESA d.o.o. POREČ</item>
      <item>PROJEKT RAMANESA d.o.o. POREČ</item>
    </derivirana_varijabla>
  </DomainObject.Predmet.ProtuStrankaListNazivFormated>
  <DomainObject.Predmet.ProtuStrankaListNazivFormatedOIB>
    <izvorni_sadrzaj>
      <item>PROJEKT RAMANESA d.o.o. POREČ, OIB 16035649550</item>
      <item>PROJEKT RAMANESA d.o.o. POREČ, OIB 16035649550</item>
    </izvorni_sadrzaj>
    <derivirana_varijabla naziv="DomainObject.Predmet.ProtuStrankaListNazivFormatedOIB_1">
      <item>PROJEKT RAMANESA d.o.o. POREČ, OIB 16035649550</item>
      <item>PROJEKT RAMANESA d.o.o. POREČ, OIB 16035649550</item>
    </derivirana_varijabla>
  </DomainObject.Predmet.ProtuStrankaListNazivFormatedOIB>
  <DomainObject.Predmet.OstaliListFormated>
    <izvorni_sadrzaj>
      <item>ŽDO PULA</item>
      <item>Damir Majstorović</item>
    </izvorni_sadrzaj>
    <derivirana_varijabla naziv="DomainObject.Predmet.OstaliListFormated_1">
      <item>ŽDO PULA</item>
      <item>Damir Majstorović</item>
    </derivirana_varijabla>
  </DomainObject.Predmet.OstaliListFormated>
  <DomainObject.Predmet.OstaliListFormatedOIB>
    <izvorni_sadrzaj>
      <item>ŽDO PULA</item>
      <item>Damir Majstorović, OIB 49931983367</item>
    </izvorni_sadrzaj>
    <derivirana_varijabla naziv="DomainObject.Predmet.OstaliListFormatedOIB_1">
      <item>ŽDO PULA</item>
      <item>Damir Majstorović, OIB 49931983367</item>
    </derivirana_varijabla>
  </DomainObject.Predmet.OstaliListFormatedOIB>
  <DomainObject.Predmet.OstaliListFormatedWithAdress>
    <izvorni_sadrzaj>
      <item>ŽDO PULA</item>
      <item>Damir Majstorović, Koparska 37, 52100 Pula</item>
    </izvorni_sadrzaj>
    <derivirana_varijabla naziv="DomainObject.Predmet.OstaliListFormatedWithAdress_1">
      <item>ŽDO PULA</item>
      <item>Damir Majstorović, Koparska 37, 52100 Pula</item>
    </derivirana_varijabla>
  </DomainObject.Predmet.OstaliListFormatedWithAdress>
  <DomainObject.Predmet.OstaliListFormatedWithAdressOIB>
    <izvorni_sadrzaj>
      <item>ŽDO PULA</item>
      <item>Damir Majstorović, OIB 49931983367, Koparska 37, 52100 Pula</item>
    </izvorni_sadrzaj>
    <derivirana_varijabla naziv="DomainObject.Predmet.OstaliListFormatedWithAdressOIB_1">
      <item>ŽDO PULA</item>
      <item>Damir Majstorović, OIB 49931983367, Koparska 37, 52100 Pula</item>
    </derivirana_varijabla>
  </DomainObject.Predmet.OstaliListFormatedWithAdressOIB>
  <DomainObject.Predmet.OstaliListNazivFormated>
    <izvorni_sadrzaj>
      <item>ŽDO PULA</item>
      <item>Damir Majstorović</item>
    </izvorni_sadrzaj>
    <derivirana_varijabla naziv="DomainObject.Predmet.OstaliListNazivFormated_1">
      <item>ŽDO PULA</item>
      <item>Damir Majstorović</item>
    </derivirana_varijabla>
  </DomainObject.Predmet.OstaliListNazivFormated>
  <DomainObject.Predmet.OstaliListNazivFormatedOIB>
    <izvorni_sadrzaj>
      <item>ŽDO PULA</item>
      <item>Damir Majstorović, OIB 49931983367</item>
    </izvorni_sadrzaj>
    <derivirana_varijabla naziv="DomainObject.Predmet.OstaliListNazivFormatedOIB_1">
      <item>ŽDO PULA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 i dr.</izvorni_sadrzaj>
    <derivirana_varijabla naziv="DomainObject.Predmet.StrankaIDrugi_1">REPUBLIKA HRVATSKA, Ministarstvo financija, Porezna uprava, Područni ured Istra, Hrvatsko primorje, Gorski  kotar i Lika i dr.</derivirana_varijabla>
  </DomainObject.Predmet.StrankaIDrugi>
  <DomainObject.Predmet.ProtustrankaIDrugi>
    <izvorni_sadrzaj>PROJEKT RAMANESA d.o.o. POREČ i dr.</izvorni_sadrzaj>
    <derivirana_varijabla naziv="DomainObject.Predmet.ProtustrankaIDrugi_1">PROJEKT RAMANESA d.o.o. POREČ i dr.</derivirana_varijabla>
  </DomainObject.Predmet.ProtustrankaIDrugi>
  <DomainObject.Predmet.StrankaIDrugiAdressOIB>
    <izvorni_sadrzaj>REPUBLIKA HRVATSKA, Ministarstvo financija, Porezna uprava, Područni ured Istra, Hrvatsko primorje, Gorski  kotar i Lika, OIB 52634238587 i dr.</izvorni_sadrzaj>
    <derivirana_varijabla naziv="DomainObject.Predmet.StrankaIDrugiAdressOIB_1">REPUBLIKA HRVATSKA, Ministarstvo financija, Porezna uprava, Područni ured Istra, Hrvatsko primorje, Gorski  kotar i Lika, OIB 52634238587 i dr.</derivirana_varijabla>
  </DomainObject.Predmet.StrankaIDrugiAdressOIB>
  <DomainObject.Predmet.ProtustrankaIDrugiAdressOIB>
    <izvorni_sadrzaj>PROJEKT RAMANESA d.o.o. POREČ, OIB 16035649550, Partizanska 13, 52440 Poreč i dr.</izvorni_sadrzaj>
    <derivirana_varijabla naziv="DomainObject.Predmet.ProtustrankaIDrugiAdressOIB_1">PROJEKT RAMANESA d.o.o. POREČ, OIB 16035649550, Partizanska 13, 52440 Poreč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izvorni_sadrzaj>
    <derivirana_varijabla naziv="DomainObject.Predmet.SudioniciListNaziv_1"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16035649550</item>
      <item>, OIB null</item>
      <item>, OIB 49931983367</item>
      <item>, OIB 85821130368</item>
      <item>, OIB 16035649550</item>
    </izvorni_sadrzaj>
    <derivirana_varijabla naziv="DomainObject.Predmet.SudioniciListNazivOIB_1">
      <item>, OIB 52634238587</item>
      <item>, OIB 16035649550</item>
      <item>, OIB null</item>
      <item>, OIB 49931983367</item>
      <item>, OIB 85821130368</item>
      <item>, OIB 16035649550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A31434-7BC9-404B-9496-591FEE08D0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999</properties:Words>
  <properties:Characters>5489</properties:Characters>
  <properties:Lines>138</properties:Lines>
  <properties:Paragraphs>53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2015-10-16T07:22:00Z</dcterms:created>
  <dc:creator>Jasmina Matika</dc:creator>
  <cp:lastModifiedBy>Jasmina Matika</cp:lastModifiedBy>
  <dcterms:modified xmlns:xsi="http://www.w3.org/2001/XMLSchema-instance" xsi:type="dcterms:W3CDTF">2015-10-19T11:01:00Z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