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b3e3" w14:paraId="b9eb3e3" w:rsidRDefault="00B14284" w:rsidP="00E823A8" w:rsidR="00B14284" w:rsidRPr="000F7BD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F7BD3">
        <w:rPr>
          <w:rFonts w:cs="Times New Roman" w:hAnsi="Times New Roman" w:ascii="Times New Roman"/>
          <w:sz w:val="24"/>
          <w:szCs w:val="24"/>
        </w:rPr>
        <w:tab/>
      </w:r>
      <w:r w:rsidR="00E823A8" w:rsidRPr="000F7BD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F7B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F7BD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F7BD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7BD3" w:rsidP="007145AD" w:rsidR="000F7BD3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A74AA" w:rsidRPr="000F7BD3">
        <w:rPr>
          <w:rFonts w:cs="Times New Roman" w:hAnsi="Times New Roman" w:ascii="Times New Roman"/>
          <w:sz w:val="24"/>
          <w:szCs w:val="24"/>
        </w:rPr>
        <w:t>UDRUGA „SVETA LUCIJA“ ( OIB 41939301935 ) sa sjedištem u Braće Bran</w:t>
      </w:r>
      <w:r w:rsidR="000F7BD3">
        <w:rPr>
          <w:rFonts w:cs="Times New Roman" w:hAnsi="Times New Roman" w:ascii="Times New Roman"/>
          <w:sz w:val="24"/>
          <w:szCs w:val="24"/>
        </w:rPr>
        <w:t>ch</w:t>
      </w:r>
      <w:r w:rsidR="00FA74AA" w:rsidRPr="000F7BD3">
        <w:rPr>
          <w:rFonts w:cs="Times New Roman" w:hAnsi="Times New Roman" w:ascii="Times New Roman"/>
          <w:sz w:val="24"/>
          <w:szCs w:val="24"/>
        </w:rPr>
        <w:t>etta 19, Rijeka</w:t>
      </w:r>
      <w:r w:rsidR="00047B9D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dana </w:t>
      </w:r>
      <w:r w:rsidR="000512A9">
        <w:rPr>
          <w:rFonts w:cs="Times New Roman" w:hAnsi="Times New Roman" w:ascii="Times New Roman"/>
          <w:sz w:val="24"/>
          <w:szCs w:val="24"/>
        </w:rPr>
        <w:t>21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F7BD3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2016. </w:t>
      </w:r>
      <w:r w:rsidRPr="000F7B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I.</w:t>
      </w:r>
      <w:r w:rsidRPr="000F7BD3">
        <w:rPr>
          <w:rFonts w:cs="Times New Roman" w:hAnsi="Times New Roman" w:ascii="Times New Roman"/>
          <w:sz w:val="24"/>
          <w:szCs w:val="24"/>
        </w:rPr>
        <w:tab/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A74AA" w:rsidRPr="000F7BD3">
        <w:rPr>
          <w:rFonts w:cs="Times New Roman" w:hAnsi="Times New Roman" w:ascii="Times New Roman"/>
          <w:sz w:val="24"/>
          <w:szCs w:val="24"/>
        </w:rPr>
        <w:t>UDRUGA „SVETA LUCIJA“ ( OIB 41939301935 ) sa sjedištem u Braće Bran</w:t>
      </w:r>
      <w:r w:rsidR="00D10CCA">
        <w:rPr>
          <w:rFonts w:cs="Times New Roman" w:hAnsi="Times New Roman" w:ascii="Times New Roman"/>
          <w:sz w:val="24"/>
          <w:szCs w:val="24"/>
        </w:rPr>
        <w:t>ch</w:t>
      </w:r>
      <w:r w:rsidR="00FA74AA" w:rsidRPr="000F7BD3">
        <w:rPr>
          <w:rFonts w:cs="Times New Roman" w:hAnsi="Times New Roman" w:ascii="Times New Roman"/>
          <w:sz w:val="24"/>
          <w:szCs w:val="24"/>
        </w:rPr>
        <w:t>etta 19, Rijeka</w:t>
      </w:r>
      <w:r w:rsidR="007B6B3C" w:rsidRPr="000F7BD3">
        <w:rPr>
          <w:sz w:val="24"/>
          <w:szCs w:val="24"/>
        </w:rPr>
        <w:t xml:space="preserve">. </w:t>
      </w:r>
      <w:r w:rsidR="00B14284" w:rsidRPr="000F7BD3">
        <w:rPr>
          <w:rFonts w:cs="Times New Roman" w:hAnsi="Times New Roman" w:ascii="Times New Roman"/>
          <w:sz w:val="24"/>
          <w:szCs w:val="24"/>
        </w:rPr>
        <w:t>Stečaj</w:t>
      </w:r>
      <w:r w:rsidR="00D10CCA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0512A9">
        <w:rPr>
          <w:rFonts w:cs="Times New Roman" w:hAnsi="Times New Roman" w:ascii="Times New Roman"/>
          <w:sz w:val="24"/>
          <w:szCs w:val="24"/>
        </w:rPr>
        <w:t>21</w:t>
      </w:r>
      <w:r w:rsidR="00D10CCA">
        <w:rPr>
          <w:rFonts w:cs="Times New Roman" w:hAnsi="Times New Roman" w:ascii="Times New Roman"/>
          <w:sz w:val="24"/>
          <w:szCs w:val="24"/>
        </w:rPr>
        <w:t xml:space="preserve">. ožujka </w:t>
      </w:r>
      <w:r w:rsidR="002034D9" w:rsidRPr="000F7BD3">
        <w:rPr>
          <w:rFonts w:cs="Times New Roman" w:hAnsi="Times New Roman" w:ascii="Times New Roman"/>
          <w:sz w:val="24"/>
          <w:szCs w:val="24"/>
        </w:rPr>
        <w:t>2016</w:t>
      </w:r>
      <w:r w:rsidR="00B14284" w:rsidRPr="000F7BD3">
        <w:rPr>
          <w:rFonts w:cs="Times New Roman" w:hAnsi="Times New Roman" w:ascii="Times New Roman"/>
          <w:sz w:val="24"/>
          <w:szCs w:val="24"/>
        </w:rPr>
        <w:t>. u</w:t>
      </w:r>
      <w:r w:rsidR="00F144E1">
        <w:rPr>
          <w:rFonts w:cs="Times New Roman" w:hAnsi="Times New Roman" w:ascii="Times New Roman"/>
          <w:sz w:val="24"/>
          <w:szCs w:val="24"/>
        </w:rPr>
        <w:t xml:space="preserve"> 9,35</w:t>
      </w:r>
      <w:r w:rsidR="00B14284" w:rsidRPr="000F7BD3">
        <w:rPr>
          <w:rFonts w:cs="Times New Roman" w:hAnsi="Times New Roman" w:ascii="Times New Roman"/>
          <w:sz w:val="24"/>
          <w:szCs w:val="24"/>
        </w:rPr>
        <w:t xml:space="preserve"> sati, kad</w:t>
      </w:r>
      <w:r w:rsidR="00D10CC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F7BD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144E1" w:rsidR="00BA2032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II.</w:t>
      </w:r>
      <w:r w:rsidR="00F719CD" w:rsidRPr="000F7BD3">
        <w:rPr>
          <w:rFonts w:cs="Times New Roman" w:hAnsi="Times New Roman" w:ascii="Times New Roman"/>
          <w:sz w:val="24"/>
          <w:szCs w:val="24"/>
        </w:rPr>
        <w:tab/>
      </w:r>
      <w:r w:rsidRPr="000F7BD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44C30">
        <w:rPr>
          <w:rFonts w:cs="Times New Roman" w:hAnsi="Times New Roman" w:ascii="Times New Roman"/>
          <w:sz w:val="24"/>
          <w:szCs w:val="24"/>
        </w:rPr>
        <w:t xml:space="preserve"> </w:t>
      </w:r>
      <w:r w:rsidR="00F144E1" w:rsidRPr="00F144E1">
        <w:rPr>
          <w:rFonts w:cs="Times New Roman" w:eastAsia="Times New Roman" w:hAnsi="Times New Roman" w:ascii="Times New Roman"/>
          <w:bCs/>
          <w:sz w:val="24"/>
          <w:szCs w:val="24"/>
        </w:rPr>
        <w:t xml:space="preserve">Vencel </w:t>
      </w:r>
      <w:r w:rsidR="00A44C30" w:rsidRPr="00F144E1">
        <w:rPr>
          <w:rFonts w:cs="Times New Roman" w:eastAsia="Times New Roman" w:hAnsi="Times New Roman" w:ascii="Times New Roman"/>
          <w:bCs/>
          <w:sz w:val="24"/>
          <w:szCs w:val="24"/>
        </w:rPr>
        <w:t xml:space="preserve">Čuljak </w:t>
      </w:r>
      <w:r w:rsidR="00F144E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A44C30" w:rsidRPr="00F144E1">
        <w:rPr>
          <w:rFonts w:cs="Times New Roman" w:eastAsia="Times New Roman" w:hAnsi="Times New Roman" w:ascii="Times New Roman"/>
          <w:bCs/>
          <w:sz w:val="24"/>
          <w:szCs w:val="24"/>
        </w:rPr>
        <w:t>60951188779</w:t>
      </w:r>
      <w:r w:rsidR="00F144E1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A44C30" w:rsidRPr="00F144E1">
        <w:rPr>
          <w:rFonts w:cs="Times New Roman" w:eastAsia="Times New Roman" w:hAnsi="Times New Roman" w:ascii="Times New Roman"/>
          <w:bCs/>
          <w:sz w:val="24"/>
          <w:szCs w:val="24"/>
        </w:rPr>
        <w:t>, Plješevička 16 E, Osijek</w:t>
      </w:r>
      <w:r w:rsidR="00F144E1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III.</w:t>
      </w:r>
      <w:r w:rsidR="00F719CD" w:rsidRPr="000F7BD3">
        <w:rPr>
          <w:rFonts w:cs="Times New Roman" w:hAnsi="Times New Roman" w:ascii="Times New Roman"/>
          <w:sz w:val="24"/>
          <w:szCs w:val="24"/>
        </w:rPr>
        <w:tab/>
      </w:r>
      <w:r w:rsidRPr="000F7BD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A74AA" w:rsidRPr="000F7BD3">
        <w:rPr>
          <w:rFonts w:cs="Times New Roman" w:hAnsi="Times New Roman" w:ascii="Times New Roman"/>
          <w:sz w:val="24"/>
          <w:szCs w:val="24"/>
        </w:rPr>
        <w:t>UDRUGA „SVETA LUCIJA“ ( OIB 41939301935 ) sa sjedištem u Braće Bran</w:t>
      </w:r>
      <w:r w:rsidR="00D10CCA">
        <w:rPr>
          <w:rFonts w:cs="Times New Roman" w:hAnsi="Times New Roman" w:ascii="Times New Roman"/>
          <w:sz w:val="24"/>
          <w:szCs w:val="24"/>
        </w:rPr>
        <w:t>ch</w:t>
      </w:r>
      <w:r w:rsidR="00FA74AA" w:rsidRPr="000F7BD3">
        <w:rPr>
          <w:rFonts w:cs="Times New Roman" w:hAnsi="Times New Roman" w:ascii="Times New Roman"/>
          <w:sz w:val="24"/>
          <w:szCs w:val="24"/>
        </w:rPr>
        <w:t>etta 19, Rijeka</w:t>
      </w:r>
      <w:r w:rsidR="00F719CD" w:rsidRPr="000F7BD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I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F7BD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F7BD3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0F7BD3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F7B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V.</w:t>
      </w:r>
      <w:r w:rsidR="00F719CD" w:rsidRPr="000F7BD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F7BD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će se </w:t>
      </w:r>
      <w:r w:rsidRPr="000F7BD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0CCA" w:rsidP="009449B3" w:rsidR="009449B3" w:rsidRPr="000F7BD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F7BD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F7BD3">
        <w:rPr>
          <w:rFonts w:cs="Times New Roman" w:hAnsi="Times New Roman" w:ascii="Times New Roman"/>
          <w:sz w:val="24"/>
          <w:szCs w:val="24"/>
        </w:rPr>
        <w:t>temelj</w:t>
      </w:r>
      <w:r w:rsidR="00636FCE" w:rsidRPr="000F7BD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F7BD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A74AA" w:rsidRPr="000F7BD3">
        <w:rPr>
          <w:rFonts w:cs="Times New Roman" w:hAnsi="Times New Roman" w:ascii="Times New Roman"/>
          <w:sz w:val="24"/>
          <w:szCs w:val="24"/>
        </w:rPr>
        <w:t>UDRUGA „SVETA LUCIJA“ ( OIB 41939301935 ) sa sjedištem u Braće Bran</w:t>
      </w:r>
      <w:r w:rsidR="0007746C">
        <w:rPr>
          <w:rFonts w:cs="Times New Roman" w:hAnsi="Times New Roman" w:ascii="Times New Roman"/>
          <w:sz w:val="24"/>
          <w:szCs w:val="24"/>
        </w:rPr>
        <w:t>ch</w:t>
      </w:r>
      <w:r w:rsidR="00FA74AA" w:rsidRPr="000F7BD3">
        <w:rPr>
          <w:rFonts w:cs="Times New Roman" w:hAnsi="Times New Roman" w:ascii="Times New Roman"/>
          <w:sz w:val="24"/>
          <w:szCs w:val="24"/>
        </w:rPr>
        <w:t>etta 19, Rijeka</w:t>
      </w:r>
      <w:r w:rsidR="00636FCE" w:rsidRPr="000F7BD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F7BD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F7BD3">
        <w:rPr>
          <w:rFonts w:cs="Times New Roman" w:hAnsi="Times New Roman" w:ascii="Times New Roman"/>
          <w:sz w:val="24"/>
          <w:szCs w:val="24"/>
        </w:rPr>
        <w:t>nave</w:t>
      </w:r>
      <w:r w:rsidR="00636FCE" w:rsidRPr="000F7BD3">
        <w:rPr>
          <w:rFonts w:cs="Times New Roman" w:hAnsi="Times New Roman" w:ascii="Times New Roman"/>
          <w:sz w:val="24"/>
          <w:szCs w:val="24"/>
        </w:rPr>
        <w:t>o</w:t>
      </w:r>
      <w:r w:rsidR="00E15BD0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iznos duga </w:t>
      </w:r>
      <w:r w:rsidR="000774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F7BD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F7BD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F7BD3">
        <w:rPr>
          <w:rFonts w:cs="Times New Roman" w:hAnsi="Times New Roman" w:ascii="Times New Roman"/>
          <w:sz w:val="24"/>
          <w:szCs w:val="24"/>
        </w:rPr>
        <w:t xml:space="preserve">odnosno </w:t>
      </w:r>
      <w:r w:rsidR="00FA74AA" w:rsidRPr="000F7BD3">
        <w:rPr>
          <w:rFonts w:cs="Times New Roman" w:hAnsi="Times New Roman" w:ascii="Times New Roman"/>
          <w:sz w:val="24"/>
          <w:szCs w:val="24"/>
        </w:rPr>
        <w:t>2197</w:t>
      </w:r>
      <w:r w:rsidR="00987D95" w:rsidRPr="000F7BD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A74AA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114.235,66</w:t>
      </w:r>
      <w:r w:rsidR="009449B3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O</w:t>
      </w:r>
      <w:r w:rsidR="00F719CD" w:rsidRPr="000F7BD3">
        <w:rPr>
          <w:rFonts w:cs="Times New Roman" w:hAnsi="Times New Roman" w:ascii="Times New Roman"/>
          <w:sz w:val="24"/>
          <w:szCs w:val="24"/>
        </w:rPr>
        <w:t>dredb</w:t>
      </w:r>
      <w:r w:rsidRPr="000F7BD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F7BD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F7BD3">
        <w:rPr>
          <w:rFonts w:cs="Times New Roman" w:hAnsi="Times New Roman" w:ascii="Times New Roman"/>
          <w:sz w:val="24"/>
          <w:szCs w:val="24"/>
        </w:rPr>
        <w:t>ukl</w:t>
      </w:r>
      <w:r w:rsidR="001F468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F7BD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F7BD3">
        <w:rPr>
          <w:rFonts w:cs="Times New Roman" w:hAnsi="Times New Roman" w:ascii="Times New Roman"/>
          <w:sz w:val="24"/>
          <w:szCs w:val="24"/>
        </w:rPr>
        <w:t xml:space="preserve">je </w:t>
      </w:r>
      <w:r w:rsidRPr="000F7BD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F7BD3">
        <w:rPr>
          <w:rFonts w:cs="Times New Roman" w:hAnsi="Times New Roman" w:ascii="Times New Roman"/>
          <w:sz w:val="24"/>
          <w:szCs w:val="24"/>
        </w:rPr>
        <w:t>pribav</w:t>
      </w:r>
      <w:r w:rsidR="009449B3" w:rsidRPr="000F7BD3">
        <w:rPr>
          <w:rFonts w:cs="Times New Roman" w:hAnsi="Times New Roman" w:ascii="Times New Roman"/>
          <w:sz w:val="24"/>
          <w:szCs w:val="24"/>
        </w:rPr>
        <w:t xml:space="preserve">io </w:t>
      </w:r>
      <w:r w:rsidRPr="000F7BD3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F7BD3">
        <w:rPr>
          <w:rFonts w:cs="Times New Roman" w:hAnsi="Times New Roman" w:ascii="Times New Roman"/>
          <w:sz w:val="24"/>
          <w:szCs w:val="24"/>
        </w:rPr>
        <w:t xml:space="preserve">udruga </w:t>
      </w:r>
      <w:r w:rsidRPr="000F7BD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F7BD3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F7BD3">
        <w:rPr>
          <w:rFonts w:cs="Times New Roman" w:hAnsi="Times New Roman" w:ascii="Times New Roman"/>
          <w:sz w:val="24"/>
          <w:szCs w:val="24"/>
        </w:rPr>
        <w:t xml:space="preserve">iz </w:t>
      </w:r>
      <w:r w:rsidRPr="000F7BD3">
        <w:rPr>
          <w:rFonts w:cs="Times New Roman" w:hAnsi="Times New Roman" w:ascii="Times New Roman"/>
          <w:sz w:val="24"/>
          <w:szCs w:val="24"/>
        </w:rPr>
        <w:t>registra</w:t>
      </w:r>
      <w:r w:rsidR="009449B3" w:rsidRPr="000F7BD3">
        <w:rPr>
          <w:rFonts w:cs="Times New Roman" w:hAnsi="Times New Roman" w:ascii="Times New Roman"/>
          <w:sz w:val="24"/>
          <w:szCs w:val="24"/>
        </w:rPr>
        <w:t xml:space="preserve">, </w:t>
      </w:r>
      <w:r w:rsidRPr="000F7BD3">
        <w:rPr>
          <w:rFonts w:cs="Times New Roman" w:hAnsi="Times New Roman" w:ascii="Times New Roman"/>
          <w:sz w:val="24"/>
          <w:szCs w:val="24"/>
        </w:rPr>
        <w:t>te potvrd</w:t>
      </w:r>
      <w:r w:rsidR="009449B3" w:rsidRPr="000F7BD3">
        <w:rPr>
          <w:rFonts w:cs="Times New Roman" w:hAnsi="Times New Roman" w:ascii="Times New Roman"/>
          <w:sz w:val="24"/>
          <w:szCs w:val="24"/>
        </w:rPr>
        <w:t>u</w:t>
      </w:r>
      <w:r w:rsidR="001F468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F7BD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Pr="000F7BD3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0F7BD3">
        <w:rPr>
          <w:rFonts w:cs="Times New Roman" w:hAnsi="Times New Roman" w:ascii="Times New Roman"/>
          <w:sz w:val="24"/>
          <w:szCs w:val="24"/>
        </w:rPr>
        <w:t>4</w:t>
      </w:r>
      <w:r w:rsidR="00651993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Pr="000F7BD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F7BD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članka </w:t>
      </w:r>
      <w:r w:rsidR="001F4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F7BD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F7BD3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0F7BD3">
        <w:rPr>
          <w:rFonts w:cs="Times New Roman" w:hAnsi="Times New Roman" w:ascii="Times New Roman"/>
          <w:sz w:val="24"/>
          <w:szCs w:val="24"/>
        </w:rPr>
        <w:t>1</w:t>
      </w:r>
      <w:r w:rsidR="007B6B3C" w:rsidRPr="000F7BD3">
        <w:rPr>
          <w:rFonts w:cs="Times New Roman" w:hAnsi="Times New Roman" w:ascii="Times New Roman"/>
          <w:sz w:val="24"/>
          <w:szCs w:val="24"/>
        </w:rPr>
        <w:t>5</w:t>
      </w:r>
      <w:r w:rsidR="00636FCE" w:rsidRPr="000F7BD3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F7BD3">
        <w:rPr>
          <w:rFonts w:cs="Times New Roman" w:hAnsi="Times New Roman" w:ascii="Times New Roman"/>
          <w:sz w:val="24"/>
          <w:szCs w:val="24"/>
        </w:rPr>
        <w:t>sob</w:t>
      </w:r>
      <w:r w:rsidRPr="000F7BD3">
        <w:rPr>
          <w:rFonts w:cs="Times New Roman" w:hAnsi="Times New Roman" w:ascii="Times New Roman"/>
          <w:sz w:val="24"/>
          <w:szCs w:val="24"/>
        </w:rPr>
        <w:t>e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F7BD3">
        <w:rPr>
          <w:rFonts w:cs="Times New Roman" w:hAnsi="Times New Roman" w:ascii="Times New Roman"/>
          <w:sz w:val="24"/>
          <w:szCs w:val="24"/>
        </w:rPr>
        <w:t>e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F7BD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u </w:t>
      </w:r>
      <w:r w:rsidRPr="000F7BD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F7BD3">
        <w:rPr>
          <w:rFonts w:cs="Times New Roman" w:hAnsi="Times New Roman" w:ascii="Times New Roman"/>
          <w:sz w:val="24"/>
          <w:szCs w:val="24"/>
        </w:rPr>
        <w:t>dostavi</w:t>
      </w:r>
      <w:r w:rsidRPr="000F7BD3">
        <w:rPr>
          <w:rFonts w:cs="Times New Roman" w:hAnsi="Times New Roman" w:ascii="Times New Roman"/>
          <w:sz w:val="24"/>
          <w:szCs w:val="24"/>
        </w:rPr>
        <w:t>l</w:t>
      </w:r>
      <w:r w:rsidR="00895470">
        <w:rPr>
          <w:rFonts w:cs="Times New Roman" w:hAnsi="Times New Roman" w:ascii="Times New Roman"/>
          <w:sz w:val="24"/>
          <w:szCs w:val="24"/>
        </w:rPr>
        <w:t>e</w:t>
      </w:r>
      <w:r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F7BD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F7BD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F7BD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anku </w:t>
      </w:r>
      <w:r w:rsidRPr="000F7BD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F7BD3">
        <w:rPr>
          <w:rFonts w:cs="Times New Roman" w:hAnsi="Times New Roman" w:ascii="Times New Roman"/>
          <w:sz w:val="24"/>
          <w:szCs w:val="24"/>
        </w:rPr>
        <w:t>S</w:t>
      </w:r>
      <w:r w:rsidR="00B2018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ima </w:t>
      </w:r>
      <w:r w:rsidRPr="000F7BD3">
        <w:rPr>
          <w:rFonts w:cs="Times New Roman" w:hAnsi="Times New Roman" w:ascii="Times New Roman"/>
          <w:sz w:val="24"/>
          <w:szCs w:val="24"/>
        </w:rPr>
        <w:t>smatra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ti </w:t>
      </w:r>
      <w:r w:rsidRPr="000F7BD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F7BD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F7BD3">
        <w:rPr>
          <w:rFonts w:cs="Times New Roman" w:hAnsi="Times New Roman" w:ascii="Times New Roman"/>
          <w:sz w:val="24"/>
          <w:szCs w:val="24"/>
        </w:rPr>
        <w:t xml:space="preserve">sud </w:t>
      </w:r>
      <w:r w:rsidR="00E13F2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201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F7BD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F7BD3">
        <w:rPr>
          <w:rFonts w:cs="Times New Roman" w:hAnsi="Times New Roman" w:ascii="Times New Roman"/>
          <w:sz w:val="24"/>
          <w:szCs w:val="24"/>
        </w:rPr>
        <w:t>čl</w:t>
      </w:r>
      <w:r w:rsidR="00C31028" w:rsidRPr="000F7BD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F7BD3">
        <w:rPr>
          <w:rFonts w:cs="Times New Roman" w:hAnsi="Times New Roman" w:ascii="Times New Roman"/>
          <w:sz w:val="24"/>
          <w:szCs w:val="24"/>
        </w:rPr>
        <w:t>132. SZ</w:t>
      </w:r>
      <w:r w:rsidR="00C31028" w:rsidRPr="000F7BD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F7B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13F2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F7BD3">
        <w:rPr>
          <w:rFonts w:cs="Times New Roman" w:hAnsi="Times New Roman" w:ascii="Times New Roman"/>
          <w:sz w:val="24"/>
          <w:szCs w:val="24"/>
        </w:rPr>
        <w:t>SZ odluč</w:t>
      </w:r>
      <w:r w:rsidRPr="000F7BD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F7BD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F7BD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F7B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F7B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512A9">
        <w:rPr>
          <w:rFonts w:cs="Times New Roman" w:hAnsi="Times New Roman" w:ascii="Times New Roman"/>
          <w:sz w:val="24"/>
          <w:szCs w:val="24"/>
        </w:rPr>
        <w:t>21</w:t>
      </w:r>
      <w:r w:rsidR="00E13F2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0F7BD3">
        <w:rPr>
          <w:rFonts w:cs="Times New Roman" w:hAnsi="Times New Roman" w:ascii="Times New Roman"/>
          <w:sz w:val="24"/>
          <w:szCs w:val="24"/>
        </w:rPr>
        <w:t>2016</w:t>
      </w:r>
      <w:r w:rsidR="007145AD" w:rsidRPr="000F7B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F7BD3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0F7BD3">
        <w:rPr>
          <w:rFonts w:cs="Times New Roman" w:hAnsi="Times New Roman" w:ascii="Times New Roman"/>
          <w:sz w:val="24"/>
          <w:szCs w:val="24"/>
        </w:rPr>
        <w:tab/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0F7BD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F7BD3">
        <w:rPr>
          <w:rFonts w:cs="Times New Roman" w:hAnsi="Times New Roman" w:ascii="Times New Roman"/>
          <w:sz w:val="24"/>
          <w:szCs w:val="24"/>
        </w:rPr>
        <w:t>Liljana Ugrin</w:t>
      </w:r>
      <w:r w:rsidRPr="000F7BD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F7B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62598" w:rsidR="001C77A5" w:rsidRPr="000F7BD3">
      <w:pPr>
        <w:jc w:val="both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I.</w:t>
      </w:r>
      <w:r w:rsidRPr="000F7BD3">
        <w:rPr>
          <w:rFonts w:cs="Times New Roman" w:hAnsi="Times New Roman" w:ascii="Times New Roman"/>
          <w:sz w:val="24"/>
          <w:szCs w:val="24"/>
        </w:rPr>
        <w:tab/>
      </w:r>
      <w:r w:rsidR="007145AD" w:rsidRPr="000F7BD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1. 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2.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-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-</w:t>
      </w:r>
      <w:r w:rsidRPr="000F7BD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-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-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-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>3.</w:t>
      </w:r>
      <w:r w:rsidRPr="000F7BD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F7BD3">
        <w:rPr>
          <w:rFonts w:cs="Times New Roman" w:hAnsi="Times New Roman" w:ascii="Times New Roman"/>
          <w:sz w:val="24"/>
          <w:szCs w:val="24"/>
        </w:rPr>
        <w:t>r</w:t>
      </w:r>
      <w:r w:rsidRPr="000F7BD3">
        <w:rPr>
          <w:rFonts w:cs="Times New Roman" w:hAnsi="Times New Roman" w:ascii="Times New Roman"/>
          <w:sz w:val="24"/>
          <w:szCs w:val="24"/>
        </w:rPr>
        <w:t>egistru</w:t>
      </w:r>
      <w:r w:rsidR="006A3620" w:rsidRPr="000F7BD3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F7BD3">
        <w:rPr>
          <w:rFonts w:cs="Times New Roman" w:hAnsi="Times New Roman" w:ascii="Times New Roman"/>
          <w:sz w:val="24"/>
          <w:szCs w:val="24"/>
        </w:rPr>
        <w:t xml:space="preserve">udruga </w:t>
      </w:r>
      <w:r w:rsidR="006A3620" w:rsidRPr="000F7BD3">
        <w:rPr>
          <w:rFonts w:cs="Times New Roman" w:hAnsi="Times New Roman" w:ascii="Times New Roman"/>
          <w:sz w:val="24"/>
          <w:szCs w:val="24"/>
        </w:rPr>
        <w:t xml:space="preserve">po </w:t>
      </w:r>
      <w:r w:rsidRPr="000F7BD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F7BD3">
      <w:pPr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0F7BD3">
        <w:rPr>
          <w:rFonts w:cs="Times New Roman" w:hAnsi="Times New Roman" w:ascii="Times New Roman"/>
          <w:sz w:val="24"/>
          <w:szCs w:val="24"/>
        </w:rPr>
        <w:t>1</w:t>
      </w:r>
      <w:r w:rsidR="003253EE" w:rsidRPr="000F7BD3">
        <w:rPr>
          <w:rFonts w:cs="Times New Roman" w:hAnsi="Times New Roman" w:ascii="Times New Roman"/>
          <w:sz w:val="24"/>
          <w:szCs w:val="24"/>
        </w:rPr>
        <w:t>5</w:t>
      </w:r>
      <w:r w:rsidRPr="000F7BD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F7BD3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F7BD3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F7BD3">
      <w:pPr>
        <w:rPr>
          <w:rFonts w:cs="Times New Roman" w:hAnsi="Times New Roman" w:ascii="Times New Roman"/>
          <w:sz w:val="24"/>
          <w:szCs w:val="24"/>
        </w:rPr>
      </w:pPr>
      <w:r w:rsidRPr="000F7BD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512A9">
        <w:rPr>
          <w:rFonts w:cs="Times New Roman" w:hAnsi="Times New Roman" w:ascii="Times New Roman"/>
          <w:sz w:val="24"/>
          <w:szCs w:val="24"/>
        </w:rPr>
        <w:t>21</w:t>
      </w:r>
      <w:r w:rsidR="0086259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3253EE" w:rsidRPr="000F7BD3">
        <w:rPr>
          <w:rFonts w:cs="Times New Roman" w:hAnsi="Times New Roman" w:ascii="Times New Roman"/>
          <w:sz w:val="24"/>
          <w:szCs w:val="24"/>
        </w:rPr>
        <w:t>2016</w:t>
      </w:r>
      <w:r w:rsidRPr="000F7BD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7B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7BD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F7BD3">
      <w:pPr>
        <w:rPr>
          <w:rFonts w:cs="Times New Roman" w:hAnsi="Times New Roman" w:ascii="Times New Roman"/>
          <w:sz w:val="24"/>
          <w:szCs w:val="24"/>
        </w:rPr>
      </w:pPr>
    </w:p>
    <w:sectPr w:rsidSect="000F7BD3" w:rsidR="000A5CAD" w:rsidRPr="000F7BD3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78C" w:rsidP="001C77A5" w:rsidR="00D5078C">
      <w:pPr>
        <w:spacing w:lineRule="auto" w:line="240" w:after="0"/>
      </w:pPr>
      <w:r>
        <w:separator/>
      </w:r>
    </w:p>
  </w:endnote>
  <w:endnote w:id="0" w:type="continuationSeparator">
    <w:p w:rsidRDefault="00D5078C" w:rsidP="001C77A5" w:rsidR="00D507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1170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10CCA" w:rsidR="00D10CCA" w:rsidRPr="00D10CC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10CC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10CC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10CC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438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10CC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10CCA" w:rsidR="00D10C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78C" w:rsidP="001C77A5" w:rsidR="00D5078C">
      <w:pPr>
        <w:spacing w:lineRule="auto" w:line="240" w:after="0"/>
      </w:pPr>
      <w:r>
        <w:separator/>
      </w:r>
    </w:p>
  </w:footnote>
  <w:footnote w:id="0" w:type="continuationSeparator">
    <w:p w:rsidRDefault="00D5078C" w:rsidP="001C77A5" w:rsidR="00D507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B6B3C">
      <w:rPr>
        <w:rFonts w:cs="Times New Roman" w:hAnsi="Times New Roman" w:ascii="Times New Roman"/>
        <w:sz w:val="24"/>
        <w:szCs w:val="24"/>
      </w:rPr>
      <w:t>4</w:t>
    </w:r>
    <w:r w:rsidR="00FA74AA">
      <w:rPr>
        <w:rFonts w:cs="Times New Roman" w:hAnsi="Times New Roman" w:ascii="Times New Roman"/>
        <w:sz w:val="24"/>
        <w:szCs w:val="24"/>
      </w:rPr>
      <w:t>20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12A9"/>
    <w:rsid w:val="00053730"/>
    <w:rsid w:val="000574C9"/>
    <w:rsid w:val="0007746C"/>
    <w:rsid w:val="000A3B79"/>
    <w:rsid w:val="000A5CAD"/>
    <w:rsid w:val="000B74CC"/>
    <w:rsid w:val="000C6A1B"/>
    <w:rsid w:val="000F7BD3"/>
    <w:rsid w:val="00112CCC"/>
    <w:rsid w:val="00131D11"/>
    <w:rsid w:val="001A644E"/>
    <w:rsid w:val="001C080C"/>
    <w:rsid w:val="001C1103"/>
    <w:rsid w:val="001C77A5"/>
    <w:rsid w:val="001E6A9F"/>
    <w:rsid w:val="001F0AC8"/>
    <w:rsid w:val="001F468E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6DF4"/>
    <w:rsid w:val="004D1D4E"/>
    <w:rsid w:val="004D639D"/>
    <w:rsid w:val="00583419"/>
    <w:rsid w:val="005A1112"/>
    <w:rsid w:val="005B47BC"/>
    <w:rsid w:val="005C3AFF"/>
    <w:rsid w:val="005C683A"/>
    <w:rsid w:val="005E1BAB"/>
    <w:rsid w:val="005E483F"/>
    <w:rsid w:val="005F5F40"/>
    <w:rsid w:val="006076E9"/>
    <w:rsid w:val="00636FCE"/>
    <w:rsid w:val="00651993"/>
    <w:rsid w:val="00654A93"/>
    <w:rsid w:val="00654DF8"/>
    <w:rsid w:val="006878DC"/>
    <w:rsid w:val="006A3620"/>
    <w:rsid w:val="006B51A8"/>
    <w:rsid w:val="006D52A3"/>
    <w:rsid w:val="006E4363"/>
    <w:rsid w:val="006E4380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B6B3C"/>
    <w:rsid w:val="007E5C4C"/>
    <w:rsid w:val="0081571B"/>
    <w:rsid w:val="008605A8"/>
    <w:rsid w:val="00862598"/>
    <w:rsid w:val="00866CE7"/>
    <w:rsid w:val="00895470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9E1B93"/>
    <w:rsid w:val="00A009B9"/>
    <w:rsid w:val="00A11721"/>
    <w:rsid w:val="00A256B4"/>
    <w:rsid w:val="00A436F5"/>
    <w:rsid w:val="00A44C30"/>
    <w:rsid w:val="00A4775D"/>
    <w:rsid w:val="00A64D99"/>
    <w:rsid w:val="00A77972"/>
    <w:rsid w:val="00B031C6"/>
    <w:rsid w:val="00B14284"/>
    <w:rsid w:val="00B20187"/>
    <w:rsid w:val="00B5214B"/>
    <w:rsid w:val="00B67741"/>
    <w:rsid w:val="00B74101"/>
    <w:rsid w:val="00B96CE7"/>
    <w:rsid w:val="00BA2032"/>
    <w:rsid w:val="00BC427B"/>
    <w:rsid w:val="00C06E6D"/>
    <w:rsid w:val="00C1248B"/>
    <w:rsid w:val="00C21785"/>
    <w:rsid w:val="00C2186C"/>
    <w:rsid w:val="00C31028"/>
    <w:rsid w:val="00C31842"/>
    <w:rsid w:val="00C42701"/>
    <w:rsid w:val="00C525E6"/>
    <w:rsid w:val="00C72577"/>
    <w:rsid w:val="00C8585D"/>
    <w:rsid w:val="00D00030"/>
    <w:rsid w:val="00D05D8C"/>
    <w:rsid w:val="00D10CCA"/>
    <w:rsid w:val="00D23AA8"/>
    <w:rsid w:val="00D31A53"/>
    <w:rsid w:val="00D5078C"/>
    <w:rsid w:val="00D545D6"/>
    <w:rsid w:val="00DB1013"/>
    <w:rsid w:val="00DD5459"/>
    <w:rsid w:val="00DE7F28"/>
    <w:rsid w:val="00DF6B99"/>
    <w:rsid w:val="00E13F2E"/>
    <w:rsid w:val="00E15BD0"/>
    <w:rsid w:val="00E25244"/>
    <w:rsid w:val="00E5317A"/>
    <w:rsid w:val="00E823A8"/>
    <w:rsid w:val="00EB05EC"/>
    <w:rsid w:val="00EB69E8"/>
    <w:rsid w:val="00F144E1"/>
    <w:rsid w:val="00F36BB9"/>
    <w:rsid w:val="00F719CD"/>
    <w:rsid w:val="00F87671"/>
    <w:rsid w:val="00FA6552"/>
    <w:rsid w:val="00FA74AA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3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3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3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3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3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43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3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3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3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3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SVETA LUCIJA   Rijeka</izvorni_sadrzaj>
    <derivirana_varijabla naziv="DomainObject.Predmet.ProtustrankaFormated_1">  Udruga SVETA LUCIJA   Rijeka</derivirana_varijabla>
  </DomainObject.Predmet.ProtustrankaFormated>
  <DomainObject.Predmet.ProtustrankaFormatedOIB>
    <izvorni_sadrzaj>  Udruga SVETA LUCIJA   Rijeka, OIB 41939301935</izvorni_sadrzaj>
    <derivirana_varijabla naziv="DomainObject.Predmet.ProtustrankaFormatedOIB_1">  Udruga SVETA LUCIJA   Rijeka, OIB 41939301935</derivirana_varijabla>
  </DomainObject.Predmet.ProtustrankaFormatedOIB>
  <DomainObject.Predmet.ProtustrankaFormatedWithAdress>
    <izvorni_sadrzaj> Udruga SVETA LUCIJA   Rijeka, Braće Branchetta 19, 51000 Rijeka</izvorni_sadrzaj>
    <derivirana_varijabla naziv="DomainObject.Predmet.ProtustrankaFormatedWithAdress_1"> Udruga SVETA LUCIJA   Rijeka, Braće Branchetta 19, 51000 Rijeka</derivirana_varijabla>
  </DomainObject.Predmet.ProtustrankaFormatedWithAdress>
  <DomainObject.Predmet.ProtustrankaFormatedWithAdressOIB>
    <izvorni_sadrzaj> Udruga SVETA LUCIJA   Rijeka, OIB 41939301935, Braće Branchetta 19, 51000 Rijeka</izvorni_sadrzaj>
    <derivirana_varijabla naziv="DomainObject.Predmet.ProtustrankaFormatedWithAdressOIB_1"> Udruga SVETA LUCIJA   Rijeka, OIB 41939301935, Braće Branchetta 19, 51000 Rijeka</derivirana_varijabla>
  </DomainObject.Predmet.ProtustrankaFormatedWithAdressOIB>
  <DomainObject.Predmet.ProtustrankaWithAdress>
    <izvorni_sadrzaj>Udruga SVETA LUCIJA   Rijeka Braće Branchetta 19, 51000 Rijeka</izvorni_sadrzaj>
    <derivirana_varijabla naziv="DomainObject.Predmet.ProtustrankaWithAdress_1">Udruga SVETA LUCIJA   Rijeka Braće Branchetta 19, 51000 Rijeka</derivirana_varijabla>
  </DomainObject.Predmet.ProtustrankaWithAdress>
  <DomainObject.Predmet.ProtustrankaWithAdressOIB>
    <izvorni_sadrzaj>Udruga SVETA LUCIJA   Rijeka, OIB 41939301935, Braće Branchetta 19, 51000 Rijeka</izvorni_sadrzaj>
    <derivirana_varijabla naziv="DomainObject.Predmet.ProtustrankaWithAdressOIB_1">Udruga SVETA LUCIJA   Rijeka, OIB 41939301935, Braće Branchetta 19, 51000 Rijeka</derivirana_varijabla>
  </DomainObject.Predmet.ProtustrankaWithAdressOIB>
  <DomainObject.Predmet.ProtustrankaNazivFormated>
    <izvorni_sadrzaj>Udruga SVETA LUCIJA   Rijeka</izvorni_sadrzaj>
    <derivirana_varijabla naziv="DomainObject.Predmet.ProtustrankaNazivFormated_1">Udruga SVETA LUCIJA   Rijeka</derivirana_varijabla>
  </DomainObject.Predmet.ProtustrankaNazivFormated>
  <DomainObject.Predmet.ProtustrankaNazivFormatedOIB>
    <izvorni_sadrzaj>Udruga SVETA LUCIJA   Rijeka, OIB 41939301935</izvorni_sadrzaj>
    <derivirana_varijabla naziv="DomainObject.Predmet.ProtustrankaNazivFormatedOIB_1">Udruga SVETA LUCIJA   Rijeka, OIB 41939301935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SVETA LUCIJA   Rijeka</item>
    </izvorni_sadrzaj>
    <derivirana_varijabla naziv="DomainObject.Predmet.ProtuStrankaListFormated_1">
      <item>Udruga SVETA LUCIJA   Rijeka</item>
    </derivirana_varijabla>
  </DomainObject.Predmet.ProtuStrankaListFormated>
  <DomainObject.Predmet.ProtuStrankaListFormatedOIB>
    <izvorni_sadrzaj>
      <item>Udruga SVETA LUCIJA   Rijeka, OIB 41939301935</item>
    </izvorni_sadrzaj>
    <derivirana_varijabla naziv="DomainObject.Predmet.ProtuStrankaListFormatedOIB_1">
      <item>Udruga SVETA LUCIJA   Rijeka, OIB 41939301935</item>
    </derivirana_varijabla>
  </DomainObject.Predmet.ProtuStrankaListFormatedOIB>
  <DomainObject.Predmet.ProtuStrankaListFormatedWithAdress>
    <izvorni_sadrzaj>
      <item>Udruga SVETA LUCIJA   Rijeka, Braće Branchetta 19, 51000 Rijeka</item>
    </izvorni_sadrzaj>
    <derivirana_varijabla naziv="DomainObject.Predmet.ProtuStrankaListFormatedWithAdress_1">
      <item>Udruga SVETA LUCIJA   Rijeka, Braće Branchetta 19, 51000 Rijeka</item>
    </derivirana_varijabla>
  </DomainObject.Predmet.ProtuStrankaListFormatedWithAdress>
  <DomainObject.Predmet.ProtuStrankaListFormatedWithAdressOIB>
    <izvorni_sadrzaj>
      <item>Udruga SVETA LUCIJA   Rijeka, OIB 41939301935, Braće Branchetta 19, 51000 Rijeka</item>
    </izvorni_sadrzaj>
    <derivirana_varijabla naziv="DomainObject.Predmet.ProtuStrankaListFormatedWithAdressOIB_1">
      <item>Udruga SVETA LUCIJA   Rijeka, OIB 41939301935, Braće Branchetta 19, 51000 Rijeka</item>
    </derivirana_varijabla>
  </DomainObject.Predmet.ProtuStrankaListFormatedWithAdressOIB>
  <DomainObject.Predmet.ProtuStrankaListNazivFormated>
    <izvorni_sadrzaj>
      <item>Udruga SVETA LUCIJA   Rijeka</item>
    </izvorni_sadrzaj>
    <derivirana_varijabla naziv="DomainObject.Predmet.ProtuStrankaListNazivFormated_1">
      <item>Udruga SVETA LUCIJA   Rijeka</item>
    </derivirana_varijabla>
  </DomainObject.Predmet.ProtuStrankaListNazivFormated>
  <DomainObject.Predmet.ProtuStrankaListNazivFormatedOIB>
    <izvorni_sadrzaj>
      <item>Udruga SVETA LUCIJA   Rijeka, OIB 41939301935</item>
    </izvorni_sadrzaj>
    <derivirana_varijabla naziv="DomainObject.Predmet.ProtuStrankaListNazivFormatedOIB_1">
      <item>Udruga SVETA LUCIJA   Rijeka, OIB 41939301935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SVETA LUCIJA   Rijeka</izvorni_sadrzaj>
    <derivirana_varijabla naziv="DomainObject.Predmet.ProtustrankaIDrugi_1">Udruga SVETA LUCIJA 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SVETA LUCIJA   Rijeka, OIB 41939301935, Braće Branchetta 19, 51000 Rijeka</izvorni_sadrzaj>
    <derivirana_varijabla naziv="DomainObject.Predmet.ProtustrankaIDrugiAdressOIB_1">Udruga SVETA LUCIJA   Rijeka, OIB 41939301935, Braće Branchetta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SVETA LUCIJA   Rijeka</item>
    </izvorni_sadrzaj>
    <derivirana_varijabla naziv="DomainObject.Predmet.SudioniciListNaziv_1">
      <item>FINA  Rijeka</item>
      <item>Udruga SVETA LUCIJA   Rijeka</item>
    </derivirana_varijabla>
  </DomainObject.Predmet.SudioniciListNaziv>
  <DomainObject.Predmet.SudioniciListAdressOIB>
    <izvorni_sadrzaj>
      <item>FINA  Rijeka, OIB 85821130368, Frana Kurelca 8,51000 Rijeka</item>
      <item>Udruga SVETA LUCIJA   Rijeka, OIB 41939301935, Braće Branchetta 19,51000 Rijeka</item>
    </izvorni_sadrzaj>
    <derivirana_varijabla naziv="DomainObject.Predmet.SudioniciListAdressOIB_1">
      <item>FINA  Rijeka, OIB 85821130368, Frana Kurelca 8,51000 Rijeka</item>
      <item>Udruga SVETA LUCIJA   Rijeka, OIB 41939301935, Braće Branchetta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41939301935</item>
    </izvorni_sadrzaj>
    <derivirana_varijabla naziv="DomainObject.Predmet.SudioniciListNazivOIB_1">
      <item>, OIB 85821130368</item>
      <item>, OIB 41939301935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6B01C-3ABB-499F-95A4-D232E7B9B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3894</properties:Characters>
  <properties:Lines>111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2016-03-18T09:00:00Z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2016-03-21T08:10:00Z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