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476c3" w14:paraId="e2476c3" w:rsidRDefault="009531C5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9531C5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9531C5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9531C5">
            <w:rPr>
              <w:rStyle w:val="eSPISCCParagraphDefaultFont"/>
              <w:rFonts w:eastAsiaTheme="minorHAnsi"/>
            </w:rPr>
            <w:t>Trgovački sud u Bjelovaru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AAAAAAAAAM0EAABkcnMvZG93bnJldi54bWxQSwUGAAAAAAQABADzAAAA2AU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531C5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9531C5">
            <w:rPr>
              <w:rStyle w:val="eSPISCCParagraphDefaultFont"/>
            </w:rPr>
            <w:t>Šetalište Dr. Ivše Lebovića 42</w:t>
          </w:r>
        </w:sdtContent>
      </w:sdt>
      <w:r w:rsidR="00AE649C" w:rsidRPr="006C43C5">
        <w:t xml:space="preserve"> </w:t>
      </w:r>
    </w:p>
    <w:p w:rsidRDefault="009531C5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9531C5">
            <w:rPr>
              <w:rStyle w:val="eSPISCCParagraphDefaultFont"/>
            </w:rPr>
            <w:t>43000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9531C5">
            <w:rPr>
              <w:rStyle w:val="eSPISCCParagraphDefaultFont"/>
            </w:rPr>
            <w:t>Bjelovar</w:t>
          </w:r>
        </w:sdtContent>
      </w:sdt>
      <w:r w:rsidR="00AE649C" w:rsidRPr="006C43C5">
        <w:t xml:space="preserve"> </w:t>
      </w:r>
    </w:p>
    <w:p w:rsidRDefault="009531C5" w:rsidP="00BC4B7C" w:rsidR="009531C5">
      <w:pPr>
        <w:pStyle w:val="ABCNaslov"/>
        <w:spacing w:after="0" w:before="0"/>
      </w:pPr>
    </w:p>
    <w:p w:rsidRDefault="009531C5" w:rsidP="00BC4B7C" w:rsidR="009531C5">
      <w:pPr>
        <w:pStyle w:val="ABCNaslov"/>
        <w:spacing w:after="0" w:before="0"/>
      </w:pPr>
    </w:p>
    <w:p w:rsidRDefault="009531C5" w:rsidP="00BC4B7C" w:rsidR="009531C5">
      <w:pPr>
        <w:pStyle w:val="ABCNaslov"/>
        <w:spacing w:after="0" w:before="0"/>
      </w:pP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9531C5" w:rsidP="00F7176F" w:rsidR="009531C5">
      <w:pPr>
        <w:spacing w:after="0"/>
        <w:jc w:val="center"/>
      </w:pPr>
    </w:p>
    <w:p w:rsidRDefault="009531C5" w:rsidP="00F7176F" w:rsidR="009531C5">
      <w:pPr>
        <w:spacing w:after="0"/>
        <w:jc w:val="center"/>
      </w:pP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9531C5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Pr="009531C5">
            <w:rPr>
              <w:rStyle w:val="eSPISCCParagraphDefaultFont"/>
              <w:rFonts w:eastAsiaTheme="minorHAnsi"/>
            </w:rPr>
            <w:t>Trgovački sud u Bjelovaru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Zadanifontodlomka"/>
            <w:rFonts w:cstheme="minorBidi"/>
            <w:noProof w:val="false"/>
            <w:lang w:eastAsia="en-US"/>
          </w:rPr>
        </w:sdtEndPr>
        <w:sdtContent>
          <w:r>
            <w:rPr>
              <w:rStyle w:val="eSPISCCParagraphDefaultFont"/>
              <w:rFonts w:eastAsiaTheme="minorHAnsi"/>
            </w:rPr>
            <w:t>Željki Vitez</w:t>
          </w:r>
        </w:sdtContent>
      </w:sdt>
      <w:r w:rsidR="00BC4B7C" w:rsidRPr="0072128C">
        <w:t xml:space="preserve"> </w:t>
      </w:r>
      <w:r>
        <w:t xml:space="preserve">u postupku </w:t>
      </w:r>
      <w:proofErr w:type="spellStart"/>
      <w:r>
        <w:t>predstečajne</w:t>
      </w:r>
      <w:proofErr w:type="spellEnd"/>
      <w:r>
        <w:t xml:space="preserve"> nagodbe nad dužnikom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>
            <w:rPr>
              <w:rStyle w:val="eSPISCCParagraphDefaultFont"/>
              <w:rFonts w:eastAsiaTheme="minorHAnsi"/>
            </w:rPr>
            <w:t>Marijanom Bergerom</w:t>
          </w:r>
          <w:r w:rsidRPr="009531C5">
            <w:rPr>
              <w:rStyle w:val="eSPISCCParagraphDefaultFont"/>
              <w:rFonts w:eastAsiaTheme="minorHAnsi"/>
            </w:rPr>
            <w:t>, OIB 81971767967,</w:t>
          </w:r>
          <w:r>
            <w:rPr>
              <w:rStyle w:val="eSPISCCParagraphDefaultFont"/>
              <w:rFonts w:eastAsiaTheme="minorHAnsi"/>
            </w:rPr>
            <w:t xml:space="preserve"> vl. obrta Zabavna radnja LUNA PARK, Velike Sredice 174, </w:t>
          </w:r>
          <w:r w:rsidRPr="009531C5">
            <w:rPr>
              <w:rStyle w:val="eSPISCCParagraphDefaultFont"/>
              <w:rFonts w:eastAsiaTheme="minorHAnsi"/>
            </w:rPr>
            <w:t>Bjelovar</w:t>
          </w:r>
        </w:sdtContent>
      </w:sdt>
      <w:r w:rsidR="00BC4B7C"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9531C5">
            <w:rPr>
              <w:rStyle w:val="eSPISCCParagraphDefaultFont"/>
              <w:rFonts w:eastAsiaTheme="minorHAnsi"/>
            </w:rPr>
            <w:t>19. srpnja 2016.</w:t>
          </w:r>
        </w:sdtContent>
      </w:sdt>
    </w:p>
    <w:p w:rsidRDefault="009531C5" w:rsidP="00BC4B7C" w:rsidR="009531C5">
      <w:pPr>
        <w:pStyle w:val="abcNaslov0"/>
        <w:spacing w:after="0" w:before="0"/>
      </w:pPr>
    </w:p>
    <w:p w:rsidRDefault="009531C5" w:rsidP="00BC4B7C" w:rsidR="009531C5">
      <w:pPr>
        <w:pStyle w:val="abcNaslov0"/>
        <w:spacing w:after="0" w:before="0"/>
      </w:pPr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9531C5" w:rsidP="00544921" w:rsidR="009531C5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</w:p>
    <w:p w:rsidRDefault="009531C5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>
        <w:rPr>
          <w:rFonts w:cs="Times New Roman" w:eastAsia="Calibri"/>
          <w:noProof/>
          <w:color w:val="000000"/>
          <w:lang w:eastAsia="hr-HR"/>
        </w:rPr>
        <w:t xml:space="preserve">I. </w:t>
      </w:r>
      <w:r w:rsidR="00BC4B7C" w:rsidRPr="0072128C">
        <w:rPr>
          <w:rFonts w:cs="Times New Roman" w:eastAsia="Calibri"/>
          <w:noProof/>
          <w:color w:val="000000"/>
          <w:lang w:eastAsia="hr-HR"/>
        </w:rPr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Content>
          <w:r w:rsidRPr="009531C5">
            <w:rPr>
              <w:rStyle w:val="eSPISCCParagraphDefaultFont"/>
              <w:rFonts w:eastAsiaTheme="minorHAnsi"/>
            </w:rPr>
            <w:t>M</w:t>
          </w:r>
          <w:r>
            <w:rPr>
              <w:rStyle w:val="eSPISCCParagraphDefaultFont"/>
              <w:rFonts w:eastAsiaTheme="minorHAnsi"/>
            </w:rPr>
            <w:t>arijanu Bergeru</w:t>
          </w:r>
          <w:r w:rsidRPr="009531C5">
            <w:rPr>
              <w:rStyle w:val="eSPISCCParagraphDefaultFont"/>
              <w:rFonts w:eastAsiaTheme="minorHAnsi"/>
            </w:rPr>
            <w:t>, OIB 81971767967, vl.</w:t>
          </w:r>
          <w:r>
            <w:rPr>
              <w:rStyle w:val="eSPISCCParagraphDefaultFont"/>
              <w:rFonts w:eastAsiaTheme="minorHAnsi"/>
            </w:rPr>
            <w:t xml:space="preserve"> obrta Zabavna radnja LUNA PARK</w:t>
          </w:r>
        </w:sdtContent>
      </w:sdt>
      <w:r w:rsidR="00EA023A">
        <w:rPr>
          <w:rStyle w:val="PozadinaSvijetloZelena"/>
        </w:rPr>
        <w:t>,</w:t>
      </w:r>
      <w:r w:rsidR="00BC4B7C"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>
            <w:rPr>
              <w:rStyle w:val="eSPISCCParagraphDefaultFont"/>
              <w:rFonts w:eastAsiaTheme="minorHAnsi"/>
            </w:rPr>
            <w:t>sudsku pristojbu za p</w:t>
          </w:r>
          <w:r w:rsidRPr="009531C5">
            <w:rPr>
              <w:rStyle w:val="eSPISCCParagraphDefaultFont"/>
              <w:rFonts w:eastAsiaTheme="minorHAnsi"/>
            </w:rPr>
            <w:t xml:space="preserve">rijedlog rješenja o odobravanju sklapanja predstečajne </w:t>
          </w:r>
          <w:r>
            <w:rPr>
              <w:rStyle w:val="eSPISCCParagraphDefaultFont"/>
              <w:rFonts w:eastAsiaTheme="minorHAnsi"/>
            </w:rPr>
            <w:t>nagodbe u iznosu od 1.000,00 kn i dodatnu pristojbu</w:t>
          </w:r>
          <w:r w:rsidRPr="009531C5">
            <w:rPr>
              <w:rStyle w:val="eSPISCCParagraphDefaultFont"/>
              <w:rFonts w:eastAsiaTheme="minorHAnsi"/>
            </w:rPr>
            <w:t xml:space="preserve"> na rješenje u iznosu od 100,00 kn, u ukupnom iznosu od 1.100,00 kn</w:t>
          </w:r>
        </w:sdtContent>
      </w:sdt>
      <w:r w:rsidR="00BC4B7C"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="00BC4B7C"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="00BC4B7C"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9531C5" w:rsidP="00BC4B7C" w:rsidR="009531C5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</w:p>
    <w:p w:rsidRDefault="009531C5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>
        <w:rPr>
          <w:rFonts w:cs="Times New Roman" w:eastAsia="Calibri"/>
          <w:noProof/>
          <w:color w:val="000000"/>
          <w:lang w:eastAsia="hr-HR"/>
        </w:rPr>
        <w:t xml:space="preserve">II. </w:t>
      </w:r>
      <w:r w:rsidR="00BC4B7C" w:rsidRPr="0072128C">
        <w:rPr>
          <w:rFonts w:cs="Times New Roman" w:eastAsia="Calibri"/>
          <w:noProof/>
          <w:color w:val="000000"/>
          <w:lang w:eastAsia="hr-HR"/>
        </w:rPr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Pr="009531C5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="00BC4B7C"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Pr="009531C5">
            <w:rPr>
              <w:rStyle w:val="eSPISCCParagraphDefaultFont"/>
              <w:rFonts w:eastAsiaTheme="minorHAnsi"/>
            </w:rPr>
            <w:t>HR635045-3515-10025394568</w:t>
          </w:r>
        </w:sdtContent>
      </w:sdt>
      <w:r w:rsidR="00BC4B7C"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Pr="009531C5">
            <w:rPr>
              <w:rStyle w:val="eSPISCCParagraphDefaultFont"/>
              <w:rFonts w:eastAsiaTheme="minorHAnsi"/>
            </w:rPr>
            <w:t>Pristojbe iz predmeta Stpn-33/2014, TS BJ</w:t>
          </w:r>
        </w:sdtContent>
      </w:sdt>
      <w:r w:rsidR="00BC4B7C"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9531C5" w:rsidP="00BC4B7C" w:rsidR="009531C5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</w:p>
    <w:p w:rsidRDefault="009531C5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>
        <w:rPr>
          <w:rFonts w:cs="Times New Roman" w:eastAsia="Calibri"/>
          <w:noProof/>
          <w:color w:val="000000"/>
          <w:lang w:eastAsia="hr-HR"/>
        </w:rPr>
        <w:t xml:space="preserve">III. </w:t>
      </w:r>
      <w:r w:rsidR="00BC4B7C" w:rsidRPr="0072128C">
        <w:rPr>
          <w:rFonts w:cs="Times New Roman" w:eastAsia="Calibri"/>
          <w:noProof/>
          <w:color w:val="000000"/>
          <w:lang w:eastAsia="hr-HR"/>
        </w:rPr>
        <w:t>Izvornu potvrdu o doznaci – uplati prilijepiti na poleđini ovog rješenja, a nakon toga vratiti rješenje ovom sudu u gore navedenom roku.</w:t>
      </w:r>
    </w:p>
    <w:p w:rsidRDefault="009531C5" w:rsidP="00BC4B7C" w:rsidR="009531C5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</w:p>
    <w:p w:rsidRDefault="009531C5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>
        <w:rPr>
          <w:rFonts w:cs="Times New Roman" w:eastAsia="Calibri"/>
          <w:noProof/>
          <w:color w:val="000000"/>
          <w:lang w:eastAsia="hr-HR"/>
        </w:rPr>
        <w:t xml:space="preserve">IV. </w:t>
      </w:r>
      <w:r w:rsidR="00BC4B7C" w:rsidRPr="0072128C">
        <w:rPr>
          <w:rFonts w:cs="Times New Roman" w:eastAsia="Calibri"/>
          <w:noProof/>
          <w:color w:val="000000"/>
          <w:lang w:eastAsia="hr-HR"/>
        </w:rPr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9531C5" w:rsidP="009531C5" w:rsidR="009531C5">
      <w:pPr>
        <w:spacing w:after="0"/>
        <w:ind w:firstLine="708"/>
        <w:jc w:val="both"/>
      </w:pPr>
    </w:p>
    <w:p w:rsidRDefault="00BC4B7C" w:rsidP="009531C5" w:rsidR="00BC4B7C">
      <w:pPr>
        <w:spacing w:after="0"/>
        <w:ind w:firstLine="708"/>
        <w:jc w:val="both"/>
      </w:pPr>
      <w:r w:rsidRPr="0072128C">
        <w:t>V</w:t>
      </w:r>
      <w:r w:rsidR="009531C5">
        <w:t xml:space="preserve">. </w:t>
      </w:r>
      <w:r w:rsidRPr="0072128C">
        <w:t xml:space="preserve">Nalaže se Financijskoj agenciji da novčani iznos za koji je određena ovrha prenese s računa </w:t>
      </w:r>
      <w:proofErr w:type="spellStart"/>
      <w:r w:rsidRPr="0072128C">
        <w:t>pristojbenog</w:t>
      </w:r>
      <w:proofErr w:type="spellEnd"/>
      <w:r w:rsidRPr="0072128C">
        <w:t xml:space="preserve"> obveznika i oročenih novčanih sredstava </w:t>
      </w:r>
      <w:proofErr w:type="spellStart"/>
      <w:r w:rsidRPr="0072128C">
        <w:t>pristojbenog</w:t>
      </w:r>
      <w:proofErr w:type="spellEnd"/>
      <w:r w:rsidRPr="0072128C">
        <w:t xml:space="preserve"> obveznika na račun prihoda </w:t>
      </w:r>
      <w:r w:rsidR="00A83B6E">
        <w:t>D</w:t>
      </w:r>
      <w:r w:rsidRPr="0072128C">
        <w:t xml:space="preserve">ržavnog proračuna Republike Hrvatske iz točke II ovoga rješenja, osim </w:t>
      </w:r>
      <w:r w:rsidRPr="0072128C">
        <w:lastRenderedPageBreak/>
        <w:t xml:space="preserve">primanja i naknada iz čl. 172. Ovršnog zakona („Narodne </w:t>
      </w:r>
      <w:r w:rsidR="00A83B6E">
        <w:t>n</w:t>
      </w:r>
      <w:r w:rsidR="00847A3D">
        <w:t xml:space="preserve">ovine“ br. 112/12, </w:t>
      </w:r>
      <w:r w:rsidRPr="0072128C">
        <w:t>25/13,</w:t>
      </w:r>
      <w:r w:rsidR="00847A3D">
        <w:t xml:space="preserve"> 93/14</w:t>
      </w:r>
      <w:r w:rsidR="00782BC9">
        <w:t>;</w:t>
      </w:r>
      <w:r w:rsidRPr="0072128C">
        <w:t xml:space="preserve">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9531C5" w:rsidRPr="009531C5">
            <w:rPr>
              <w:rStyle w:val="eSPISCCParagraphDefaultFont"/>
              <w:rFonts w:eastAsiaTheme="minorHAnsi"/>
            </w:rPr>
            <w:t>Bjelovaru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="009531C5" w:rsidRPr="009531C5">
            <w:rPr>
              <w:rStyle w:val="eSPISCCParagraphDefaultFont"/>
              <w:rFonts w:eastAsiaTheme="minorHAnsi"/>
            </w:rPr>
            <w:t>19. srpnja 2016.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Zadanifontodlomka"/>
            <w:rFonts w:cstheme="minorBidi"/>
            <w:noProof w:val="false"/>
            <w:shd w:fill="CCFFCC" w:color="auto" w:val="clear"/>
            <w:lang w:eastAsia="en-US"/>
          </w:rPr>
        </w:sdtEndPr>
        <w:sdtContent>
          <w:r w:rsidR="009531C5">
            <w:rPr>
              <w:rStyle w:val="eSPISCCParagraphDefaultFont"/>
              <w:rFonts w:eastAsiaTheme="minorHAnsi"/>
            </w:rPr>
            <w:t>Željka Vitez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9531C5" w:rsidP="00BC4B7C" w:rsidR="00BC4B7C">
      <w:pPr>
        <w:spacing w:after="0"/>
        <w:jc w:val="both"/>
        <w:rPr>
          <w:noProof/>
        </w:rPr>
      </w:pPr>
      <w:r>
        <w:rPr>
          <w:noProof/>
        </w:rPr>
        <w:t>Rj.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9531C5" w:rsidP="00BC4B7C" w:rsidR="00BC4B7C" w:rsidRPr="0072128C">
      <w:pPr>
        <w:spacing w:after="0"/>
        <w:jc w:val="both"/>
        <w:rPr>
          <w:noProof/>
        </w:rPr>
      </w:pPr>
      <w:r>
        <w:rPr>
          <w:noProof/>
        </w:rPr>
        <w:t>1.</w:t>
      </w:r>
      <w:r w:rsidR="00BC4B7C" w:rsidRPr="0072128C">
        <w:rPr>
          <w:noProof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>
            <w:rPr>
              <w:rStyle w:val="eSPISCCParagraphDefaultFont"/>
              <w:rFonts w:eastAsiaTheme="minorHAnsi"/>
            </w:rPr>
            <w:t>Marijanu Bergeru, OIB 81971767967, vl. obrta Zabavna radnja LUNA PARK</w:t>
          </w:r>
        </w:sdtContent>
      </w:sdt>
      <w:r w:rsidR="00BC4B7C" w:rsidRPr="0072128C">
        <w:rPr>
          <w:noProof/>
        </w:rPr>
        <w:t xml:space="preserve">  </w:t>
      </w:r>
    </w:p>
    <w:p w:rsidRDefault="00BC4B7C" w:rsidP="00BC4B7C" w:rsidR="009531C5">
      <w:pPr>
        <w:spacing w:after="0"/>
        <w:jc w:val="both"/>
        <w:rPr>
          <w:noProof/>
        </w:rPr>
      </w:pPr>
      <w:r w:rsidRPr="0072128C">
        <w:rPr>
          <w:noProof/>
        </w:rPr>
        <w:t xml:space="preserve">2.  </w:t>
      </w:r>
      <w:r w:rsidR="009531C5">
        <w:rPr>
          <w:noProof/>
        </w:rPr>
        <w:t>Sc pravomoćnost</w:t>
      </w:r>
    </w:p>
    <w:p w:rsidRDefault="009531C5" w:rsidP="009531C5" w:rsidR="00BC4B7C" w:rsidRPr="009531C5">
      <w:pPr>
        <w:spacing w:after="0"/>
        <w:jc w:val="both"/>
        <w:rPr>
          <w:noProof/>
        </w:rPr>
      </w:pPr>
      <w:r>
        <w:rPr>
          <w:noProof/>
        </w:rPr>
        <w:t>Bj. 19.07.2016.</w:t>
      </w:r>
      <w:r w:rsidR="00BC4B7C" w:rsidRPr="0072128C">
        <w:rPr>
          <w:noProof/>
        </w:rPr>
        <w:t xml:space="preserve"> </w:t>
      </w:r>
      <w:bookmarkStart w:name="_GoBack" w:id="0"/>
      <w:bookmarkEnd w:id="0"/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9531C5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9531C5">
            <w:rPr>
              <w:rStyle w:val="eSPISCCParagraphDefaultFont"/>
              <w:rFonts w:eastAsiaTheme="minorHAnsi"/>
            </w:rPr>
            <w:t>Pristojbe iz predmeta Stpn-33/2014, TS BJ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9531C5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9531C5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>
                  <w:rPr>
                    <w:rStyle w:val="eSPISCCParagraphDefaultFont"/>
                    <w:rFonts w:eastAsiaTheme="minorHAnsi"/>
                  </w:rPr>
                  <w:t>Marijanu Bergeru, OIB 81971767967, vl. obrta Zabavna radnja LUNA PARK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9531C5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9531C5">
                  <w:rPr>
                    <w:rStyle w:val="eSPISCCParagraphDefaultFont"/>
                    <w:rFonts w:eastAsiaTheme="minorHAnsi"/>
                  </w:rPr>
                  <w:t>1.100,00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9531C5" w:rsidP="009531C5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Zadanifontodlomka"/>
                  <w:rFonts w:eastAsia="Times New Roman"/>
                  <w:noProof w:val="false"/>
                </w:rPr>
              </w:sdtEndPr>
              <w:sdtContent>
                <w:r>
                  <w:rPr>
                    <w:rStyle w:val="eSPISCCParagraphDefaultFont"/>
                    <w:rFonts w:eastAsiaTheme="minorHAnsi"/>
                  </w:rPr>
                  <w:t>8 dana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9531C5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9531C5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9531C5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9531C5">
                  <w:rPr>
                    <w:rStyle w:val="eSPISCCParagraphDefaultFont"/>
                    <w:rFonts w:eastAsiaTheme="minorHAnsi"/>
                  </w:rPr>
                  <w:t>HR635045-3515-10025394568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9531C5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9531C5">
                  <w:rPr>
                    <w:rStyle w:val="eSPISCCParagraphDefaultFont"/>
                    <w:rFonts w:eastAsiaTheme="minorHAnsi"/>
                  </w:rPr>
                  <w:t>Pristojbe iz predmeta Stpn-33/2014, TS BJ</w:t>
                </w:r>
              </w:sdtContent>
            </w:sdt>
          </w:p>
        </w:tc>
      </w:tr>
    </w:tbl>
    <w:p w:rsidRDefault="009531C5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21004" cx="2797595"/>
                      <wp:effectExtent b="8255" r="3175" t="0" l="0"/>
                      <wp:docPr name="Picture 3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21004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31C5">
          <w:t>2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9531C5" w:rsidRPr="009531C5">
          <w:rPr>
            <w:rStyle w:val="eSPISCCParagraphDefaultFont"/>
          </w:rPr>
          <w:t>5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eSPISCCParagraphDefaultFont"/>
        </w:rPr>
      </w:sdtEndPr>
      <w:sdtContent>
        <w:r w:rsidR="009531C5" w:rsidRPr="009531C5">
          <w:rPr>
            <w:rStyle w:val="eSPISCCParagraphDefaultFont"/>
          </w:rPr>
          <w:t>Stpn-33/2014-17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31C5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Stpn-33/2014-17</izvorni_sadrzaj>
    <derivirana_varijabla naziv="DomainObject.Oznaka_1">Stpn-33/2014-17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2014.</izvorni_sadrzaj>
    <derivirana_varijabla naziv="DomainObject.Predmet.DatumOsnivanja_1">31.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studenog 2014.</izvorni_sadrzaj>
    <derivirana_varijabla naziv="DomainObject.Predmet.DatumRjesavanja_1">11. studenog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Stpn-33/2014</izvorni_sadrzaj>
    <derivirana_varijabla naziv="DomainObject.Predmet.OznakaBroj_1">Stpn-33/2014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  <derivirana_varijabla naziv="Padez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  <derivirana_varijabla naziv="Dativ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MARIJAN BERGER</izvorni_sadrzaj>
    <derivirana_varijabla naziv="DomainObject.Predmet.StrankaFormated_1">  MARIJAN BERGER</derivirana_varijabla>
  </DomainObject.Predmet.StrankaFormated>
  <DomainObject.Predmet.StrankaFormatedOIB>
    <izvorni_sadrzaj>  MARIJAN BERGER, OIB 81971767967</izvorni_sadrzaj>
    <derivirana_varijabla naziv="DomainObject.Predmet.StrankaFormatedOIB_1">  MARIJAN BERGER, OIB 81971767967</derivirana_varijabla>
  </DomainObject.Predmet.StrankaFormatedOIB>
  <DomainObject.Predmet.StrankaFormatedWithAdress>
    <izvorni_sadrzaj> MARIJAN BERGER, Velike sredice 174, 43000 Bjelovar</izvorni_sadrzaj>
    <derivirana_varijabla naziv="DomainObject.Predmet.StrankaFormatedWithAdress_1"> MARIJAN BERGER, Velike sredice 174, 43000 Bjelovar</derivirana_varijabla>
  </DomainObject.Predmet.StrankaFormatedWithAdress>
  <DomainObject.Predmet.StrankaFormatedWithAdressOIB>
    <izvorni_sadrzaj> MARIJAN BERGER, OIB 81971767967, Velike sredice 174, 43000 Bjelovar</izvorni_sadrzaj>
    <derivirana_varijabla naziv="DomainObject.Predmet.StrankaFormatedWithAdressOIB_1">Marijanom Bergerom, OIB 81971767967, vl. obrta Zabavna radnja LUNA PARK, Velike Sredice 174, Bjelovar</derivirana_varijabla>
  </DomainObject.Predmet.StrankaFormatedWithAdressOIB>
  <DomainObject.Predmet.StrankaWithAdress>
    <izvorni_sadrzaj>MARIJAN BERGER Velike sredice 174,43000 Bjelovar</izvorni_sadrzaj>
    <derivirana_varijabla naziv="DomainObject.Predmet.StrankaWithAdress_1">MARIJAN BERGER Velike sredice 174,43000 Bjelovar</derivirana_varijabla>
  </DomainObject.Predmet.StrankaWithAdress>
  <DomainObject.Predmet.StrankaWithAdressOIB>
    <izvorni_sadrzaj>MARIJAN BERGER, OIB 81971767967, Velike sredice 174,43000 Bjelovar</izvorni_sadrzaj>
    <derivirana_varijabla naziv="DomainObject.Predmet.StrankaWithAdressOIB_1">MARIJAN BERGER, OIB 81971767967, Velike sredice 174,43000 Bjelovar</derivirana_varijabla>
  </DomainObject.Predmet.StrankaWithAdressOIB>
  <DomainObject.Predmet.StrankaNazivFormated>
    <izvorni_sadrzaj>MARIJAN BERGER</izvorni_sadrzaj>
    <derivirana_varijabla naziv="DomainObject.Predmet.StrankaNazivFormated_1">MARIJAN BERGER</derivirana_varijabla>
    <derivirana_varijabla naziv="Padez">MARIJAN BERGER</derivirana_varijabla>
  </DomainObject.Predmet.StrankaNazivFormated>
  <DomainObject.Predmet.StrankaNazivFormatedOIB>
    <izvorni_sadrzaj>MARIJAN BERGER, OIB 81971767967</izvorni_sadrzaj>
    <derivirana_varijabla naziv="DomainObject.Predmet.StrankaNazivFormatedOIB_1">MARIJAN BERGER, OIB 81971767967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Željka Vitez</izvorni_sadrzaj>
    <derivirana_varijabla naziv="DomainObject.Predmet.Zapisnicar_1">Željka Vitez</derivirana_varijabla>
    <derivirana_varijabla naziv="Padez">Željka Vitez</derivirana_varijabla>
  </DomainObject.Predmet.Zapisnicar>
  <DomainObject.Predmet.StrankaListFormated>
    <izvorni_sadrzaj>
      <item>MARIJAN BERGER</item>
    </izvorni_sadrzaj>
    <derivirana_varijabla naziv="DomainObject.Predmet.StrankaListFormated_1">
      <item>MARIJAN BERGER</item>
    </derivirana_varijabla>
  </DomainObject.Predmet.StrankaListFormated>
  <DomainObject.Predmet.StrankaListFormatedOIB>
    <izvorni_sadrzaj>
      <item>MARIJAN BERGER, OIB 81971767967</item>
    </izvorni_sadrzaj>
    <derivirana_varijabla naziv="DomainObject.Predmet.StrankaListFormatedOIB_1">
      <item>MARIJAN BERGER, OIB 81971767967</item>
    </derivirana_varijabla>
  </DomainObject.Predmet.StrankaListFormatedOIB>
  <DomainObject.Predmet.StrankaListFormatedWithAdress>
    <izvorni_sadrzaj>
      <item>MARIJAN BERGER, Velike sredice 174, 43000 Bjelovar</item>
    </izvorni_sadrzaj>
    <derivirana_varijabla naziv="DomainObject.Predmet.StrankaListFormatedWithAdress_1">
      <item>MARIJAN BERGER, Velike sredice 174, 43000 Bjelovar</item>
    </derivirana_varijabla>
  </DomainObject.Predmet.StrankaListFormatedWithAdress>
  <DomainObject.Predmet.StrankaListFormatedWithAdressOIB>
    <izvorni_sadrzaj>
      <item>MARIJAN BERGER, OIB 81971767967, Velike sredice 174, 43000 Bjelovar</item>
    </izvorni_sadrzaj>
    <derivirana_varijabla naziv="DomainObject.Predmet.StrankaListFormatedWithAdressOIB_1">
      <item>MARIJAN BERGER, OIB 81971767967, Velike sredice 174, 43000 Bjelovar</item>
    </derivirana_varijabla>
  </DomainObject.Predmet.StrankaListFormatedWithAdressOIB>
  <DomainObject.Predmet.StrankaListNazivFormated>
    <izvorni_sadrzaj>
      <item>MARIJAN BERGER</item>
    </izvorni_sadrzaj>
    <derivirana_varijabla naziv="DomainObject.Predmet.StrankaListNazivFormated_1">
      <item>MARIJAN BERGER</item>
    </derivirana_varijabla>
  </DomainObject.Predmet.StrankaListNazivFormated>
  <DomainObject.Predmet.StrankaListNazivFormatedOIB>
    <izvorni_sadrzaj>
      <item>MARIJAN BERGER, OIB 81971767967</item>
    </izvorni_sadrzaj>
    <derivirana_varijabla naziv="DomainObject.Predmet.StrankaListNazivFormatedOIB_1">
      <item>MARIJAN BERGER, OIB 81971767967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>Stpn-33/2014-17</izvorni_sadrzaj>
    <derivirana_varijabla naziv="DomainObject.PoslovniBrojDokumenta_1">Stpn-33/2014-17</derivirana_varijabla>
  </DomainObject.PoslovniBrojDokumenta>
  <DomainObject.Predmet.StrankaIDrugi>
    <izvorni_sadrzaj>MARIJAN BERGER</izvorni_sadrzaj>
    <derivirana_varijabla naziv="DomainObject.Predmet.StrankaIDrugi_1">MARIJAN BERGER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MARIJAN BERGER, OIB 81971767967, Velike sredice 174, 43000 Bjelovar</izvorni_sadrzaj>
    <derivirana_varijabla naziv="DomainObject.Predmet.StrankaIDrugiAdressOIB_1">MARIJAN BERGER, OIB 81971767967, Velike sredice 174,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listopada 2014.</izvorni_sadrzaj>
    <derivirana_varijabla naziv="DomainObject.Predmet.OdlukaRjesenje.DatumDonosenjaOdluke_1">31. listopada 2014.</derivirana_varijabla>
  </DomainObject.Predmet.OdlukaRjesenje.DatumDonosenjaOdluke>
  <DomainObject.Predmet.OdlukaRjesenje.DatumPravomocnosti>
    <izvorni_sadrzaj>30. studenog 2015.</izvorni_sadrzaj>
    <derivirana_varijabla naziv="DomainObject.Predmet.OdlukaRjesenje.DatumPravomocnosti_1">30. studenog 2015.</derivirana_varijabla>
  </DomainObject.Predmet.OdlukaRjesenje.DatumPravomocnosti>
  <DomainObject.Predmet.OdlukaRjesenje.Oznaka>
    <izvorni_sadrzaj>Stpn-33/2014-9</izvorni_sadrzaj>
    <derivirana_varijabla naziv="DomainObject.Predmet.OdlukaRjesenje.Oznaka_1">Stpn-33/2014-9</derivirana_varijabla>
  </DomainObject.Predmet.OdlukaRjesenje.Oznaka>
  <DomainObject.Predmet.SudioniciListNaziv>
    <izvorni_sadrzaj>
      <item>MARIJAN BERGER</item>
    </izvorni_sadrzaj>
    <derivirana_varijabla naziv="DomainObject.Predmet.SudioniciListNaziv_1">
      <item>MARIJAN BERGER</item>
    </derivirana_varijabla>
    <derivirana_varijabla naziv="OstaliSudionici">
      <item>MARIJAN BERGER</item>
    </derivirana_varijabla>
  </DomainObject.Predmet.SudioniciListNaziv>
  <DomainObject.Predmet.SudioniciListAdressOIB>
    <izvorni_sadrzaj>
      <item>MARIJAN BERGER, OIB 81971767967, Velike sredice 174,43000 Bjelovar</item>
    </izvorni_sadrzaj>
    <derivirana_varijabla naziv="DomainObject.Predmet.SudioniciListAdressOIB_1">
      <item>MARIJAN BERGER, OIB 81971767967, Velike sredice 174,43000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Prijedlog rješenja o odobravanju sklapanja predstečajne nagodbe u iznosu od 1.000,00 kn, Pristojba na rješenje u iznosu od 100,00 kn, u ukupnom iznosu od 1.100,00 kn</izvorni_sadrzaj>
    <derivirana_varijabla naziv="DomainObject.Predmet.Pristojbe_1">sudsku pristojbu za prijedlog rješenja o odobravanju sklapanja predstečajne nagodbe u iznosu od 1.000,00 kn i dodatnu pristojbu na rješenje u iznosu od 100,00 kn, u ukupnom iznosu od 1.100,00 kn</derivirana_varijabla>
  </DomainObject.Predmet.Pristojbe>
  <DomainObject.Predmet.PristojbeSudionikNazivOIB>
    <izvorni_sadrzaj>MARIJAN BERGER, OIB 81971767967</izvorni_sadrzaj>
    <derivirana_varijabla naziv="DomainObject.Predmet.PristojbeSudionikNazivOIB_1">Marijanu Bergeru, OIB 81971767967, vl. obrta Zabavna radnja LUNA PARK</derivirana_varijabla>
  </DomainObject.Predmet.PristojbeSudionikNazivOIB>
  <DomainObject.Predmet.PristojbePNB>
    <izvorni_sadrzaj>HR635045-3515-10025394568</izvorni_sadrzaj>
    <derivirana_varijabla naziv="DomainObject.Predmet.PristojbePNB_1">HR635045-3515-10025394568</derivirana_varijabla>
  </DomainObject.Predmet.PristojbePNB>
  <DomainObject.Predmet.PristojbeIznos>
    <izvorni_sadrzaj>1.100,00</izvorni_sadrzaj>
    <derivirana_varijabla naziv="DomainObject.Predmet.PristojbeIznos_1">1.100,00</derivirana_varijabla>
  </DomainObject.Predmet.PristojbeIznos>
  <DomainObject.Predmet.PristojbeOpisPlacanja>
    <izvorni_sadrzaj>Pristojbe iz predmeta Stpn-33/2014, TS BJ</izvorni_sadrzaj>
    <derivirana_varijabla naziv="DomainObject.Predmet.PristojbeOpisPlacanja_1">Pristojbe iz predmeta Stpn-33/2014, TS BJ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81971767967</item>
    </izvorni_sadrzaj>
    <derivirana_varijabla naziv="DomainObject.Predmet.SudioniciListNazivOIB_1">
      <item>, OIB 81971767967</item>
    </derivirana_varijabla>
  </DomainObject.Predmet.SudioniciListNazivOIB>
  <DomainObject.Barcode>
    <izvorni_sadrzaj>iVBORw0KGgoAAAANSUhEUgAABVUAAAEvAQAAAABtFxymAAAED0lEQVR42u3dQY7bMAyFYQI6gI+k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</izvorni_sadrzaj>
    <derivirana_varijabla naziv="DomainObject.Barcode_1">iVBORw0KGgoAAAANSUhEUgAABVUAAAEvAQAAAABtFxymAAAED0lEQVR42u3dQY7bMAyFYQI6gI+k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</derivirana_varijabla>
  </DomainObject.Barcode>
  <DomainObject.Predmet.PristojbeDatumRokPlacanja>
    <izvorni_sadrzaj/>
    <derivirana_varijabla naziv="DomainObject.Predmet.PristojbeDatumRokPlacanja_1">8 dana</derivirana_varijabla>
  </DomainObject.Predmet.PristojbeDatumRokPlacanja>
  <DomainObject.Predmet.PristojbeNazivVrste>
    <izvorni_sadrzaj>Pristojbe iz predmeta Stpn-33/2014, TS BJ</izvorni_sadrzaj>
    <derivirana_varijabla naziv="DomainObject.Predmet.PristojbeNazivVrste_1">Pristojbe iz predmeta Stpn-33/2014, TS BJ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F4DEA4-815E-4A41-A4EE-A1E1737982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457</properties:Words>
  <properties:Characters>2621</properties:Characters>
  <properties:Lines>89</properties:Lines>
  <properties:Paragraphs>42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Željka Vitez</cp:lastModifiedBy>
  <cp:lastPrinted>2016-07-19T12:17:00Z</cp:lastPrinted>
  <dcterms:modified xmlns:xsi="http://www.w3.org/2001/XMLSchema-instance" xsi:type="dcterms:W3CDTF">2016-07-19T12:18:00Z</dcterms:modified>
  <cp:revision>11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Stpn-33/2014-17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