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ce40" w14:paraId="9dbce40" w:rsidRDefault="00AC760D" w:rsidP="00AC760D" w:rsidR="00332086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F.K.T.INŽINJERING d.o.o. u stečaju</w:t>
      </w: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Vukovarska 1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Ivanić Grad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OIB:64936768836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VANDA KOVAČEVIĆ GELENČER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UPRAVITELJICA</w:t>
      </w:r>
    </w:p>
    <w:p w:rsidRDefault="00AC760D" w:rsidP="00AC760D" w:rsidR="00AC760D">
      <w:pPr>
        <w:pStyle w:val="Bezproreda"/>
        <w:rPr>
          <w:sz w:val="24"/>
          <w:szCs w:val="24"/>
        </w:rPr>
      </w:pPr>
    </w:p>
    <w:p w:rsidRDefault="00AC760D" w:rsidP="00AC760D" w:rsidR="00AC760D">
      <w:pPr>
        <w:pStyle w:val="Bezproreda"/>
        <w:rPr>
          <w:sz w:val="24"/>
          <w:szCs w:val="24"/>
        </w:rPr>
      </w:pP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TRGOVAČKI SUD U ZAGREBU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AMRUŠEVA 2</w:t>
      </w:r>
    </w:p>
    <w:p w:rsidRDefault="00AC760D" w:rsidP="00AC760D" w:rsidR="00AC760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10000 ZAGREB</w:t>
      </w:r>
    </w:p>
    <w:p w:rsidRDefault="00AC760D" w:rsidP="00AC760D" w:rsidR="00AC760D">
      <w:pPr>
        <w:pStyle w:val="Bezproreda"/>
        <w:rPr>
          <w:sz w:val="24"/>
          <w:szCs w:val="24"/>
        </w:rPr>
      </w:pP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Na spis:  </w:t>
      </w:r>
      <w:r>
        <w:rPr>
          <w:rFonts w:hAnsi="Times New Roman" w:ascii="Times New Roman"/>
          <w:sz w:val="24"/>
          <w:szCs w:val="24"/>
          <w:lang w:val="pl-PL"/>
        </w:rPr>
        <w:t>67 St-5256/2015</w:t>
      </w: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E35C3C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Virovitici, 10</w:t>
      </w:r>
      <w:r w:rsidR="00890FF3">
        <w:rPr>
          <w:rFonts w:hAnsi="Times New Roman" w:ascii="Times New Roman"/>
          <w:sz w:val="24"/>
          <w:szCs w:val="24"/>
          <w:lang w:val="pl-PL"/>
        </w:rPr>
        <w:t>.11.</w:t>
      </w:r>
      <w:r w:rsidR="00AC760D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Predmet: Prijedlog za sazivanje </w:t>
      </w:r>
      <w:r w:rsidR="00355E35">
        <w:rPr>
          <w:rFonts w:hAnsi="Times New Roman" w:ascii="Times New Roman"/>
          <w:sz w:val="24"/>
          <w:szCs w:val="24"/>
          <w:lang w:val="pl-PL"/>
        </w:rPr>
        <w:t>skupštine vjerovnika</w:t>
      </w: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AC760D" w:rsidP="00AC760D" w:rsidR="00AC760D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890FF3" w:rsidP="00AC760D" w:rsidR="00355E35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Predlažem </w:t>
      </w:r>
      <w:r w:rsidR="00E35C3C">
        <w:rPr>
          <w:rFonts w:hAnsi="Times New Roman" w:ascii="Times New Roman"/>
          <w:sz w:val="24"/>
          <w:szCs w:val="24"/>
          <w:lang w:val="pl-PL"/>
        </w:rPr>
        <w:t>sljedeći dnevni red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D54FCB" w:rsidP="00AC760D" w:rsidR="00D54FCB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890FF3" w:rsidP="00890FF3" w:rsidR="00890FF3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o daljnjem vođenju parnica u kojima je stečajni dužnik tužitelj temeljem osvrta na parnice danog od strane odvjetnika Gorana Srebačića</w:t>
      </w:r>
    </w:p>
    <w:p w:rsidRDefault="00890FF3" w:rsidP="00890FF3" w:rsidR="00890FF3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</w:t>
      </w:r>
      <w:r w:rsidR="00D54FC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C3C">
        <w:rPr>
          <w:rFonts w:hAnsi="Times New Roman" w:ascii="Times New Roman"/>
          <w:sz w:val="24"/>
          <w:szCs w:val="24"/>
          <w:lang w:val="pl-PL"/>
        </w:rPr>
        <w:t>odluke u odn</w:t>
      </w:r>
      <w:r>
        <w:rPr>
          <w:rFonts w:hAnsi="Times New Roman" w:ascii="Times New Roman"/>
          <w:sz w:val="24"/>
          <w:szCs w:val="24"/>
          <w:lang w:val="pl-PL"/>
        </w:rPr>
        <w:t>osu na garažno mijesto prema ugovoru o kupoprodaji F.K.T.INŽINJERINGA d.o.o. i Mačkić Gordana</w:t>
      </w:r>
    </w:p>
    <w:p w:rsidRDefault="00D54FCB" w:rsidP="00890FF3" w:rsidR="00D54FCB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Različito</w:t>
      </w:r>
    </w:p>
    <w:p w:rsidRDefault="00D54FCB" w:rsidP="00D54FCB" w:rsidR="00D54FCB">
      <w:pPr>
        <w:pStyle w:val="Bezproreda"/>
        <w:ind w:left="720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Stečajna upraviteljica</w:t>
      </w: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6E4CAA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6E4CAA" w:rsidP="00AC760D" w:rsidR="00AC760D" w:rsidRPr="00890FF3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Vanda Kovačević Gelenčer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</w:t>
      </w:r>
    </w:p>
    <w:sectPr w:rsidR="00AC760D" w:rsidRPr="00890F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5D0F8A"/>
    <w:multiLevelType w:val="hybridMultilevel"/>
    <w:tmpl w:val="4418C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60D"/>
    <w:rsid w:val="002A14AB"/>
    <w:rsid w:val="00332086"/>
    <w:rsid w:val="00355E35"/>
    <w:rsid w:val="006B2D11"/>
    <w:rsid w:val="006E4CAA"/>
    <w:rsid w:val="006F48A7"/>
    <w:rsid w:val="00736CCB"/>
    <w:rsid w:val="00875211"/>
    <w:rsid w:val="00890FF3"/>
    <w:rsid w:val="00AC760D"/>
    <w:rsid w:val="00D54FCB"/>
    <w:rsid w:val="00E35C3C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60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C760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3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60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C760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9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3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za sazivanje skupštine vjerovnika</izvorni_sadrzaj>
    <derivirana_varijabla naziv="DomainObject.Primjedba_1">prijedlog za sazivanje skupštine vjerovnika</derivirana_varijabla>
  </DomainObject.Primjedba>
  <DomainObject.Oznaka>
    <izvorni_sadrzaj>St-5156/2015-74</izvorni_sadrzaj>
    <derivirana_varijabla naziv="DomainObject.Oznaka_1">St-5156/2015-74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557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2017-11-14T13:51:00Z</dcterms:created>
  <dc:creator>Kupi Igru</dc:creator>
  <cp:lastModifiedBy>Katica Franjić</cp:lastModifiedBy>
  <dcterms:modified xmlns:xsi="http://www.w3.org/2001/XMLSchema-instance" xsi:type="dcterms:W3CDTF">2017-11-14T13:55:00Z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St-5156/2015-74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