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783a0" w14:paraId="21783a0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7A0A0A">
        <w:t>1625</w:t>
      </w:r>
      <w:r w:rsidR="00A446AE">
        <w:t>/1</w:t>
      </w:r>
      <w:r w:rsidR="00011A51">
        <w:t>8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272F5A">
        <w:rPr>
          <w:lang w:val="pt-BR"/>
        </w:rPr>
        <w:t>Woodstone Design International j.d.o.o., Zagreb, Ulica Vladimira Filakovca 15, OIB: 81269634761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7A0A0A">
        <w:rPr>
          <w:lang w:val="pt-BR"/>
        </w:rPr>
        <w:t>27. rujna</w:t>
      </w:r>
      <w:r w:rsidR="00DF73AA">
        <w:rPr>
          <w:lang w:val="pt-BR"/>
        </w:rPr>
        <w:t xml:space="preserve"> 2018.</w:t>
      </w:r>
      <w:r w:rsidR="000B22E7" w:rsidRPr="00B9015B">
        <w:t>,</w:t>
      </w: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3D33B7">
        <w:rPr>
          <w:lang w:val="pt-BR"/>
        </w:rPr>
        <w:t>Woodstone Design International j.d.o.o., Zagreb, Ulica Vladimira Filakovca 15, OIB: 81269634761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</w:t>
      </w:r>
      <w:r w:rsidR="00704DD0" w:rsidRPr="003D33B7">
        <w:rPr>
          <w:lang w:val="pt-BR"/>
        </w:rPr>
        <w:t>u roku 15 dana</w:t>
      </w:r>
      <w:r w:rsidR="00C40A44" w:rsidRPr="003D33B7">
        <w:rPr>
          <w:lang w:val="pt-BR"/>
        </w:rPr>
        <w:t xml:space="preserve"> </w:t>
      </w:r>
      <w:r w:rsidR="004B08A4" w:rsidRPr="003D33B7">
        <w:rPr>
          <w:lang w:val="pt-BR"/>
        </w:rPr>
        <w:t xml:space="preserve">od isteka osmog dana od dana objave ovog rješenja na mrežnoj stranici e-oglasna ploča Trgovačkog suda u Zagrebu </w:t>
      </w:r>
      <w:r w:rsidR="00C40A44" w:rsidRPr="003D33B7">
        <w:rPr>
          <w:lang w:val="pt-BR"/>
        </w:rPr>
        <w:t>predujmiti iznos od</w:t>
      </w:r>
      <w:r w:rsidR="005543BD" w:rsidRPr="003D33B7">
        <w:rPr>
          <w:lang w:val="pt-BR"/>
        </w:rPr>
        <w:t xml:space="preserve"> </w:t>
      </w:r>
      <w:r w:rsidR="00591F57" w:rsidRPr="003D33B7">
        <w:t>20</w:t>
      </w:r>
      <w:r w:rsidR="00134F3A" w:rsidRPr="003D33B7">
        <w:t xml:space="preserve">.000,00 kn </w:t>
      </w:r>
      <w:r w:rsidRPr="003D33B7">
        <w:t>za pokriće troškova prethodnog</w:t>
      </w:r>
      <w:r w:rsidR="00D92741" w:rsidRPr="003D33B7">
        <w:t>a</w:t>
      </w:r>
      <w:r w:rsidRPr="003D33B7">
        <w:t xml:space="preserve"> i </w:t>
      </w:r>
      <w:r w:rsidR="00D92741" w:rsidRPr="003D33B7">
        <w:t xml:space="preserve">otvorenoga </w:t>
      </w:r>
      <w:r w:rsidRPr="003D33B7">
        <w:t>steč</w:t>
      </w:r>
      <w:r w:rsidRPr="00B9015B">
        <w:t xml:space="preserve">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272F5A">
        <w:t>1625</w:t>
      </w:r>
      <w:r w:rsidR="00535D8E" w:rsidRPr="00B9015B">
        <w:t>-</w:t>
      </w:r>
      <w:r w:rsidR="00A446AE">
        <w:t>1</w:t>
      </w:r>
      <w:r w:rsidR="00011A51">
        <w:t>8</w:t>
      </w:r>
      <w:r w:rsidR="00A0793E" w:rsidRPr="00B9015B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CE6810">
        <w:rPr>
          <w:lang w:val="pt-BR"/>
        </w:rPr>
        <w:t>Woodstone Design International j.d.o.o., Zagreb, Ulica Vladimira Filakovca 15, OIB: 81269634761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E76997" w:rsidR="00E76997" w:rsidRPr="00E974B3">
      <w:pPr>
        <w:ind w:firstLine="709"/>
        <w:jc w:val="both"/>
        <w:rPr>
          <w:lang w:val="en-GB"/>
        </w:rPr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71549D">
        <w:rPr>
          <w:lang w:val="pt-BR"/>
        </w:rPr>
        <w:t>Woodstone Design International j.d.o.o., Zagreb, Ulica Vladimira Filakovca 15, OIB: 81269634761</w:t>
      </w:r>
      <w:r w:rsidR="0071549D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</w:t>
      </w:r>
      <w:r w:rsidR="00DF73AA">
        <w:t>anka</w:t>
      </w:r>
      <w:r w:rsidRPr="00082C15">
        <w:t xml:space="preserve"> </w:t>
      </w:r>
      <w:r w:rsidR="00E222CE">
        <w:t>110. st</w:t>
      </w:r>
      <w:r w:rsidR="00DF73AA">
        <w:t>avka</w:t>
      </w:r>
      <w:r w:rsidR="00E222CE">
        <w:t xml:space="preserve"> 1</w:t>
      </w:r>
      <w:r w:rsidRPr="00082C15">
        <w:t>. Stečajnog zakon</w:t>
      </w:r>
      <w:r w:rsidR="00BE7D6A">
        <w:t>a („Narodne novine“ broj 71/15</w:t>
      </w:r>
      <w:r w:rsidR="000D048F">
        <w:t>.</w:t>
      </w:r>
      <w:r w:rsidR="00BE7D6A">
        <w:t xml:space="preserve"> i 104/17., </w:t>
      </w:r>
      <w:r w:rsidRPr="00082C15">
        <w:t>dalje: SZ).</w:t>
      </w:r>
      <w:r w:rsidR="008A27DD">
        <w:t xml:space="preserve"> </w:t>
      </w:r>
      <w:r w:rsidR="00E76997">
        <w:t>U</w:t>
      </w:r>
      <w:r w:rsidR="00E76997" w:rsidRPr="00E974B3">
        <w:t xml:space="preserve"> prijedlogu za otvaranje stečajnog postupka </w:t>
      </w:r>
      <w:r w:rsidR="00E76997">
        <w:t xml:space="preserve">se u bitnome navodi </w:t>
      </w:r>
      <w:r w:rsidR="00E76997" w:rsidRPr="00E974B3">
        <w:t xml:space="preserve">kako </w:t>
      </w:r>
      <w:r w:rsidR="000D048F">
        <w:t xml:space="preserve">je </w:t>
      </w:r>
      <w:r w:rsidR="00A635EE">
        <w:t>25</w:t>
      </w:r>
      <w:r w:rsidR="00E76997">
        <w:t xml:space="preserve">. </w:t>
      </w:r>
      <w:r w:rsidR="00A635EE">
        <w:t>lipnja</w:t>
      </w:r>
      <w:r w:rsidR="000D048F">
        <w:t xml:space="preserve"> </w:t>
      </w:r>
      <w:r w:rsidR="00E76997">
        <w:t>201</w:t>
      </w:r>
      <w:r w:rsidR="000D048F">
        <w:t>8</w:t>
      </w:r>
      <w:r w:rsidR="00E76997">
        <w:t xml:space="preserve">. </w:t>
      </w:r>
      <w:r w:rsidR="00E76997" w:rsidRPr="00E974B3">
        <w:t>dužnik u Očevidniku redoslijeda osnova za plaćanje ima evidentirane neizvršene osnove za plaćanje</w:t>
      </w:r>
      <w:r w:rsidR="00E76997">
        <w:t xml:space="preserve"> u neprekinutom razdoblju od </w:t>
      </w:r>
      <w:r w:rsidR="000C7D41">
        <w:t>120</w:t>
      </w:r>
      <w:r w:rsidR="00E76997">
        <w:t xml:space="preserve"> </w:t>
      </w:r>
      <w:r w:rsidR="00E76997" w:rsidRPr="00E974B3">
        <w:t xml:space="preserve">dana, u ukupnom iznosu od </w:t>
      </w:r>
      <w:r w:rsidR="000C7D41">
        <w:t>8.334,09</w:t>
      </w:r>
      <w:r w:rsidR="00E76997">
        <w:t xml:space="preserve"> </w:t>
      </w:r>
      <w:r w:rsidR="00E76997" w:rsidRPr="00E974B3">
        <w:t xml:space="preserve">kn, </w:t>
      </w:r>
      <w:r w:rsidR="000D048F">
        <w:t xml:space="preserve">te je imao </w:t>
      </w:r>
      <w:r w:rsidR="000C7D41">
        <w:t>1</w:t>
      </w:r>
      <w:r w:rsidR="00E76997" w:rsidRPr="00E974B3">
        <w:t xml:space="preserve"> zaposlen</w:t>
      </w:r>
      <w:r w:rsidR="000C7D41">
        <w:t>og</w:t>
      </w:r>
      <w:r w:rsidR="00E76997">
        <w:t>.</w:t>
      </w:r>
    </w:p>
    <w:p w:rsidRDefault="00B072DC" w:rsidP="00A17F45" w:rsidR="00B072DC">
      <w:pPr>
        <w:ind w:firstLine="709"/>
        <w:jc w:val="both"/>
      </w:pPr>
    </w:p>
    <w:p w:rsidRDefault="00225613" w:rsidP="00A17F45" w:rsidR="00225613">
      <w:pPr>
        <w:ind w:firstLine="709"/>
        <w:jc w:val="both"/>
      </w:pPr>
      <w:r>
        <w:t xml:space="preserve">Rješenjem suda od </w:t>
      </w:r>
      <w:r w:rsidR="000C7D41">
        <w:t>6. srpnja</w:t>
      </w:r>
      <w:r w:rsidR="00EF22B2">
        <w:t xml:space="preserve"> 2018.</w:t>
      </w:r>
      <w:r w:rsidR="002B01BF">
        <w:t xml:space="preserve">, koje je </w:t>
      </w:r>
      <w:r w:rsidR="00945103">
        <w:t>9. srpnja</w:t>
      </w:r>
      <w:r w:rsidR="00EF22B2">
        <w:t xml:space="preserve"> 2018.</w:t>
      </w:r>
      <w:r w:rsidR="00FB1C97">
        <w:t xml:space="preserve"> </w:t>
      </w:r>
      <w:r w:rsidR="002B01BF">
        <w:t>objavljeno na mrežnoj stranici</w:t>
      </w:r>
      <w:r w:rsidR="00FB1C97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>s odredbom čl</w:t>
      </w:r>
      <w:r w:rsidR="00DF73AA">
        <w:t>anka</w:t>
      </w:r>
      <w:r w:rsidR="008019C2">
        <w:t xml:space="preserve"> 115. st</w:t>
      </w:r>
      <w:r w:rsidR="00DF73AA">
        <w:t>avka</w:t>
      </w:r>
      <w:r w:rsidR="008019C2">
        <w:t xml:space="preserve"> 1. SZ-a, dok je </w:t>
      </w:r>
      <w:r w:rsidR="00DD66F9">
        <w:t>27. rujna</w:t>
      </w:r>
      <w:r w:rsidR="00DF73AA">
        <w:t xml:space="preserve"> 2018.</w:t>
      </w:r>
      <w:r w:rsidR="008019C2">
        <w:t xml:space="preserve">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nije pristupi</w:t>
      </w:r>
      <w:r w:rsidR="00DF73AA">
        <w:t>o uredno pozvani dužnik, niti osoba ovlaštena za zastupanje dužnika.</w:t>
      </w:r>
      <w:r>
        <w:t xml:space="preserve"> </w:t>
      </w:r>
    </w:p>
    <w:p w:rsidRDefault="00B072DC" w:rsidP="0083257E" w:rsidR="00B072DC">
      <w:pPr>
        <w:ind w:firstLine="708"/>
        <w:jc w:val="both"/>
      </w:pPr>
    </w:p>
    <w:p w:rsidRDefault="0083257E" w:rsidP="0083257E" w:rsidR="001861A1">
      <w:pPr>
        <w:ind w:firstLine="708"/>
        <w:jc w:val="both"/>
      </w:pPr>
      <w:r>
        <w:lastRenderedPageBreak/>
        <w:t>Od</w:t>
      </w:r>
      <w:r w:rsidR="001861A1">
        <w:t>redb</w:t>
      </w:r>
      <w:r>
        <w:t>om</w:t>
      </w:r>
      <w:r w:rsidR="005910D1">
        <w:t xml:space="preserve"> članka </w:t>
      </w:r>
      <w:r w:rsidR="001861A1">
        <w:t>132</w:t>
      </w:r>
      <w:r w:rsidR="001861A1" w:rsidRPr="00B9015B">
        <w:t>. st</w:t>
      </w:r>
      <w:r w:rsidR="005910D1">
        <w:t>avka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D80672" w:rsidP="008019C2" w:rsidR="00D80672" w:rsidRPr="007F5E0F">
      <w:pPr>
        <w:ind w:firstLine="709"/>
        <w:jc w:val="both"/>
      </w:pPr>
    </w:p>
    <w:p w:rsidRDefault="005549EA" w:rsidP="008019C2" w:rsidR="008019C2">
      <w:pPr>
        <w:ind w:firstLine="709"/>
        <w:jc w:val="both"/>
      </w:pPr>
      <w:r w:rsidRPr="007F5E0F">
        <w:t xml:space="preserve">Iz Potvrde o </w:t>
      </w:r>
      <w:r w:rsidR="005910D1">
        <w:t xml:space="preserve">neizvršenim osnovama za plaćanje (list </w:t>
      </w:r>
      <w:r w:rsidR="00B072DC">
        <w:t>14</w:t>
      </w:r>
      <w:r w:rsidR="005910D1">
        <w:t xml:space="preserve">. spisa) </w:t>
      </w:r>
      <w:r w:rsidRPr="007F5E0F">
        <w:t xml:space="preserve">proizlazi </w:t>
      </w:r>
      <w:r w:rsidR="006F0FB4">
        <w:t>kako</w:t>
      </w:r>
      <w:r w:rsidRPr="007F5E0F">
        <w:t xml:space="preserve"> </w:t>
      </w:r>
      <w:r w:rsidR="00D80672" w:rsidRPr="007F5E0F">
        <w:t xml:space="preserve">je </w:t>
      </w:r>
      <w:r w:rsidR="00B072DC">
        <w:t>12</w:t>
      </w:r>
      <w:r w:rsidR="005910D1">
        <w:t xml:space="preserve">. </w:t>
      </w:r>
      <w:r w:rsidR="00B072DC">
        <w:t>srpnja</w:t>
      </w:r>
      <w:r w:rsidR="005910D1">
        <w:t xml:space="preserve"> 2018. </w:t>
      </w:r>
      <w:r w:rsidRPr="007F5E0F">
        <w:t>dužnik u Očevidniku redoslijeda osnova za plaćanje ima</w:t>
      </w:r>
      <w:r w:rsidR="00D80672" w:rsidRPr="007F5E0F">
        <w:t>o</w:t>
      </w:r>
      <w:r w:rsidRPr="007F5E0F">
        <w:t xml:space="preserve"> evidentirane neizvršene osnove za plaćanje u neprekinutom razdoblju od </w:t>
      </w:r>
      <w:r w:rsidR="00B072DC">
        <w:t>136</w:t>
      </w:r>
      <w:r w:rsidR="00BB154E">
        <w:t xml:space="preserve"> dana.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A17F45" w:rsidP="006D72C2" w:rsidR="00A17F45">
      <w:pPr>
        <w:pStyle w:val="Tijeloteksta"/>
        <w:ind w:firstLine="708"/>
      </w:pPr>
    </w:p>
    <w:p w:rsidRDefault="00B24911" w:rsidP="006D72C2" w:rsidR="00A17F45">
      <w:pPr>
        <w:pStyle w:val="Tijeloteksta"/>
        <w:ind w:firstLine="708"/>
      </w:pPr>
      <w:r>
        <w:t>S</w:t>
      </w:r>
      <w:r w:rsidR="00857324">
        <w:t>ud je, na temelju odredbe čl</w:t>
      </w:r>
      <w:r>
        <w:t>anka</w:t>
      </w:r>
      <w:r w:rsidR="00857324">
        <w:t xml:space="preserve"> 11. st</w:t>
      </w:r>
      <w:r>
        <w:t>avka</w:t>
      </w:r>
      <w:r w:rsidR="00857324">
        <w:t xml:space="preserve"> 3. SZ-a, po službenoj dužnosti zatražio </w:t>
      </w:r>
      <w:r w:rsidR="00AF5597">
        <w:t> provjeru podataka iz elektroničkog sustava zemljišnih knjiga i dostavu podataka o nekretninama dužnika</w:t>
      </w:r>
      <w:r w:rsidR="00857324">
        <w:t>,</w:t>
      </w:r>
      <w:r w:rsidR="00AF5597">
        <w:t xml:space="preserve"> </w:t>
      </w:r>
      <w:r w:rsidR="00857324">
        <w:t xml:space="preserve">te je </w:t>
      </w:r>
      <w:r w:rsidR="00AF5597">
        <w:t>utvrdio</w:t>
      </w:r>
      <w:r w:rsidR="00857324">
        <w:t xml:space="preserve"> kako dužnik nije </w:t>
      </w:r>
      <w:r w:rsidR="000C7D41">
        <w:t xml:space="preserve">upisan kao </w:t>
      </w:r>
      <w:r w:rsidR="00857324">
        <w:t>vlasnik nekretnina</w:t>
      </w:r>
      <w:r>
        <w:t xml:space="preserve"> (</w:t>
      </w:r>
      <w:r w:rsidR="000C7D41">
        <w:t>i</w:t>
      </w:r>
      <w:r>
        <w:t>spis na listu 3. spisa)</w:t>
      </w:r>
      <w:r w:rsidR="00857324">
        <w:t>.</w:t>
      </w:r>
    </w:p>
    <w:p w:rsidRDefault="00457978" w:rsidP="006D72C2" w:rsidR="00457978">
      <w:pPr>
        <w:pStyle w:val="Tijeloteksta"/>
        <w:ind w:firstLine="708"/>
      </w:pPr>
    </w:p>
    <w:p w:rsidRDefault="00B24911" w:rsidP="006D72C2" w:rsidR="00457978">
      <w:pPr>
        <w:pStyle w:val="Tijeloteksta"/>
        <w:ind w:firstLine="708"/>
      </w:pPr>
      <w:r>
        <w:t xml:space="preserve">Osim toga, </w:t>
      </w:r>
      <w:r w:rsidR="00457978">
        <w:t xml:space="preserve">iz Uvjerenja </w:t>
      </w:r>
      <w:r w:rsidR="004C7C28">
        <w:t xml:space="preserve">Stanice za tehnički pregled vozila od </w:t>
      </w:r>
      <w:r w:rsidR="00B072DC">
        <w:t>20. srpnja</w:t>
      </w:r>
      <w:r w:rsidR="004C7C28">
        <w:t xml:space="preserve"> 2018. (list </w:t>
      </w:r>
      <w:r w:rsidR="00B072DC">
        <w:t>15</w:t>
      </w:r>
      <w:r w:rsidR="004C7C28">
        <w:t>. spisa)</w:t>
      </w:r>
      <w:r w:rsidR="00457978">
        <w:t>, koje je sud pribavio na temelju odredbe čl</w:t>
      </w:r>
      <w:r w:rsidR="004C7C28">
        <w:t>anka</w:t>
      </w:r>
      <w:r w:rsidR="00457978">
        <w:t xml:space="preserve"> 11. st</w:t>
      </w:r>
      <w:r w:rsidR="004C7C28">
        <w:t>avka</w:t>
      </w:r>
      <w:r w:rsidR="00457978">
        <w:t xml:space="preserve"> 3. SZ-a, proizlazi kako dužnik nije evidentiran kao vlasnik vozila.</w:t>
      </w:r>
    </w:p>
    <w:p w:rsidRDefault="00187DB3" w:rsidP="006D72C2" w:rsidR="00187DB3">
      <w:pPr>
        <w:pStyle w:val="Tijeloteksta"/>
        <w:ind w:firstLine="708"/>
      </w:pPr>
    </w:p>
    <w:p w:rsidRDefault="005C2B6C" w:rsidP="006D72C2" w:rsidR="008D5709">
      <w:pPr>
        <w:pStyle w:val="Tijeloteksta"/>
        <w:ind w:firstLine="708"/>
      </w:pPr>
      <w:r>
        <w:t xml:space="preserve">Uzevši u obzir navedeno sud je, </w:t>
      </w:r>
      <w:r w:rsidR="008D5709">
        <w:t>u skladu s odredbom čl</w:t>
      </w:r>
      <w:r w:rsidR="004C7C28">
        <w:t>anka</w:t>
      </w:r>
      <w:r w:rsidR="008D5709">
        <w:t xml:space="preserve"> 132.</w:t>
      </w:r>
      <w:r w:rsidR="00EA3D77">
        <w:t xml:space="preserve"> </w:t>
      </w:r>
      <w:r w:rsidR="008D5709">
        <w:t>st</w:t>
      </w:r>
      <w:r w:rsidR="004C7C28">
        <w:t>avka</w:t>
      </w:r>
      <w:r w:rsidR="008D5709">
        <w:t xml:space="preserve"> 1. SZ-a, </w:t>
      </w:r>
      <w:r w:rsidR="009B1748">
        <w:t>pozva</w:t>
      </w:r>
      <w:r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17F45" w:rsidP="0054341C" w:rsidR="00A17F45">
      <w:pPr>
        <w:ind w:firstLine="708"/>
        <w:jc w:val="both"/>
      </w:pP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>Prema odredbi čl</w:t>
      </w:r>
      <w:r w:rsidR="004C7C28">
        <w:t>anka</w:t>
      </w:r>
      <w:r w:rsidRPr="0054341C">
        <w:t xml:space="preserve"> 94. st</w:t>
      </w:r>
      <w:r w:rsidR="004C7C28">
        <w:t>avka</w:t>
      </w:r>
      <w:r w:rsidRPr="0054341C">
        <w:t xml:space="preserve">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4C7C28">
        <w:rPr>
          <w:color w:val="000000"/>
        </w:rPr>
        <w:t xml:space="preserve"> (članak</w:t>
      </w:r>
      <w:r w:rsidR="000D4154" w:rsidRPr="0054341C">
        <w:rPr>
          <w:color w:val="000000"/>
        </w:rPr>
        <w:t xml:space="preserve"> 94. st</w:t>
      </w:r>
      <w:r w:rsidR="004C7C28">
        <w:rPr>
          <w:color w:val="000000"/>
        </w:rPr>
        <w:t>avak</w:t>
      </w:r>
      <w:r w:rsidR="000D4154" w:rsidRPr="0054341C">
        <w:rPr>
          <w:color w:val="000000"/>
        </w:rPr>
        <w:t xml:space="preserve"> 2. SZ</w:t>
      </w:r>
      <w:r w:rsidR="004C7C28">
        <w:rPr>
          <w:color w:val="000000"/>
        </w:rPr>
        <w:t>-a</w:t>
      </w:r>
      <w:r w:rsidR="000D4154" w:rsidRPr="0054341C">
        <w:rPr>
          <w:color w:val="000000"/>
        </w:rPr>
        <w:t>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4C7C28">
        <w:rPr>
          <w:color w:val="000000"/>
        </w:rPr>
        <w:t>anak</w:t>
      </w:r>
      <w:r w:rsidR="0054341C">
        <w:rPr>
          <w:color w:val="000000"/>
        </w:rPr>
        <w:t xml:space="preserve"> 5. st</w:t>
      </w:r>
      <w:r w:rsidR="004C7C28">
        <w:rPr>
          <w:color w:val="000000"/>
        </w:rPr>
        <w:t>avak</w:t>
      </w:r>
      <w:r w:rsidR="0054341C">
        <w:rPr>
          <w:color w:val="000000"/>
        </w:rPr>
        <w:t xml:space="preserve"> 1. Uredbe o kriterijima i načinu obračuna i plaćanja nagrade stečajnim upraviteljima ("Narodne novine" broj </w:t>
      </w:r>
      <w:r w:rsidR="00302673">
        <w:rPr>
          <w:color w:val="000000"/>
        </w:rPr>
        <w:t>105/15; dalje: Uredba). Nagrada</w:t>
      </w:r>
      <w:r w:rsidR="004C7C28">
        <w:rPr>
          <w:color w:val="000000"/>
        </w:rPr>
        <w:t xml:space="preserve"> se određuje u bruto iznosu (članak </w:t>
      </w:r>
      <w:r w:rsidR="00302673">
        <w:rPr>
          <w:color w:val="000000"/>
        </w:rPr>
        <w:t>15. st</w:t>
      </w:r>
      <w:r w:rsidR="004C7C28">
        <w:rPr>
          <w:color w:val="000000"/>
        </w:rPr>
        <w:t>avak</w:t>
      </w:r>
      <w:r w:rsidR="00302673">
        <w:rPr>
          <w:color w:val="000000"/>
        </w:rPr>
        <w:t xml:space="preserve"> 1. Uredbe).</w:t>
      </w:r>
    </w:p>
    <w:p w:rsidRDefault="00187DB3" w:rsidP="008D5709" w:rsidR="00187DB3">
      <w:pPr>
        <w:pStyle w:val="Tijeloteksta"/>
        <w:ind w:firstLine="708"/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187DB3" w:rsidP="008D5709" w:rsidR="00187DB3">
      <w:pPr>
        <w:pStyle w:val="Tijeloteksta"/>
        <w:ind w:firstLine="708"/>
      </w:pPr>
    </w:p>
    <w:p w:rsidRDefault="008F656F" w:rsidP="008D5709" w:rsidR="009B1748" w:rsidRPr="00134F3A">
      <w:pPr>
        <w:pStyle w:val="Tijeloteksta"/>
        <w:ind w:firstLine="708"/>
      </w:pPr>
      <w:r>
        <w:lastRenderedPageBreak/>
        <w:t>Slijedom navedenog, na temelju odredbe čl</w:t>
      </w:r>
      <w:r w:rsidR="004C7C28">
        <w:t>anka</w:t>
      </w:r>
      <w:r>
        <w:t xml:space="preserve"> 132. st</w:t>
      </w:r>
      <w:r w:rsidR="004C7C28">
        <w:t>avka</w:t>
      </w:r>
      <w:r>
        <w:t xml:space="preserve"> 1. SZ-a, odlučeno je kao u točki I. izreke ovog rješenja.</w:t>
      </w:r>
      <w:r w:rsidR="009B1748" w:rsidRPr="00134F3A">
        <w:t xml:space="preserve"> </w:t>
      </w:r>
    </w:p>
    <w:p w:rsidRDefault="009B1748" w:rsidP="00F60A6C" w:rsidR="00A17F45">
      <w:pPr>
        <w:jc w:val="both"/>
      </w:pPr>
      <w:r>
        <w:tab/>
      </w:r>
    </w:p>
    <w:p w:rsidRDefault="008F656F" w:rsidP="00A17F45" w:rsidR="008F656F">
      <w:pPr>
        <w:ind w:firstLine="708"/>
        <w:jc w:val="both"/>
      </w:pPr>
      <w:r>
        <w:t>Odluka iz točke II. izreke ovog rj</w:t>
      </w:r>
      <w:r w:rsidR="004C7C28">
        <w:t xml:space="preserve">ešenja temelji se na odredbi članka </w:t>
      </w:r>
      <w:r>
        <w:t>132. st</w:t>
      </w:r>
      <w:r w:rsidR="004C7C28">
        <w:t>avka</w:t>
      </w:r>
      <w:r>
        <w:t xml:space="preserve"> 2. </w:t>
      </w:r>
      <w:r w:rsidR="004C7C28">
        <w:t xml:space="preserve"> </w:t>
      </w:r>
      <w:r>
        <w:t>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272F5A">
        <w:t>27. rujna</w:t>
      </w:r>
      <w:r w:rsidR="004C7C28">
        <w:t xml:space="preserve"> 2018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4C7C28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38674A">
        <w:t>, v.r.</w:t>
      </w:r>
    </w:p>
    <w:p w:rsidRDefault="00A17F45" w:rsidP="00F110C5" w:rsidR="00A17F45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</w:t>
      </w:r>
      <w:r w:rsidR="004C7C28">
        <w:rPr>
          <w:lang w:val="pl-PL"/>
        </w:rPr>
        <w:t xml:space="preserve">može se izjaviti žalba </w:t>
      </w:r>
      <w:r w:rsidRPr="00732F2C">
        <w:rPr>
          <w:lang w:val="pl-PL"/>
        </w:rPr>
        <w:t xml:space="preserve">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  <w:r w:rsidR="004C7C28">
        <w:rPr>
          <w:lang w:val="pl-PL"/>
        </w:rPr>
        <w:t xml:space="preserve"> Dostava se smatra obavljenom istekom osmoga dana od dana objave ovog rješenja na mrežnoj stranici </w:t>
      </w:r>
      <w:r w:rsidR="00006FA4">
        <w:rPr>
          <w:lang w:val="pl-PL"/>
        </w:rPr>
        <w:t xml:space="preserve">        </w:t>
      </w:r>
      <w:r w:rsidR="004C7C28">
        <w:rPr>
          <w:lang w:val="pl-PL"/>
        </w:rPr>
        <w:t>e-oglasna poča Trgovačkog suda u Zagrebu (člana</w:t>
      </w:r>
      <w:r w:rsidR="00006FA4">
        <w:rPr>
          <w:lang w:val="pl-PL"/>
        </w:rPr>
        <w:t>k 12. stavak 1. SZ-a).</w:t>
      </w:r>
    </w:p>
    <w:p w:rsidRDefault="00A17F45" w:rsidP="00065B42" w:rsidR="00A17F45"/>
    <w:p w:rsidRDefault="0038674A" w:rsidP="00065B42" w:rsidR="0038674A"/>
    <w:p w:rsidRDefault="0038674A" w:rsidP="0038674A" w:rsidR="0038674A">
      <w:pPr>
        <w:autoSpaceDE w:val="false"/>
        <w:autoSpaceDN w:val="false"/>
        <w:adjustRightInd w:val="false"/>
      </w:pPr>
      <w:r>
        <w:t>Za točnost otpravka - ovl. službenik</w:t>
      </w:r>
    </w:p>
    <w:p w:rsidRDefault="0038674A" w:rsidP="0038674A" w:rsidR="00F110C5" w:rsidRPr="00A17F45">
      <w:r>
        <w:t>Katarina Drndelić</w:t>
      </w:r>
    </w:p>
    <w:sectPr w:rsidSect="00563186" w:rsidR="00F110C5" w:rsidRPr="00A17F4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38674A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B072DC">
      <w:rPr>
        <w:sz w:val="24"/>
        <w:szCs w:val="24"/>
      </w:rPr>
      <w:t>1625</w:t>
    </w:r>
    <w:r w:rsidR="005910D1">
      <w:rPr>
        <w:sz w:val="24"/>
        <w:szCs w:val="24"/>
      </w:rPr>
      <w:t>/18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6FA4"/>
    <w:rsid w:val="00011A51"/>
    <w:rsid w:val="000179AE"/>
    <w:rsid w:val="0004070C"/>
    <w:rsid w:val="0005307D"/>
    <w:rsid w:val="00060193"/>
    <w:rsid w:val="0006539F"/>
    <w:rsid w:val="00065B42"/>
    <w:rsid w:val="00072DD6"/>
    <w:rsid w:val="00082C15"/>
    <w:rsid w:val="000B22E7"/>
    <w:rsid w:val="000B2FB7"/>
    <w:rsid w:val="000B7E56"/>
    <w:rsid w:val="000C1F96"/>
    <w:rsid w:val="000C7D41"/>
    <w:rsid w:val="000D048F"/>
    <w:rsid w:val="000D37B5"/>
    <w:rsid w:val="000D4154"/>
    <w:rsid w:val="000E0E52"/>
    <w:rsid w:val="000E335E"/>
    <w:rsid w:val="001013EE"/>
    <w:rsid w:val="00134F3A"/>
    <w:rsid w:val="00155927"/>
    <w:rsid w:val="00160B46"/>
    <w:rsid w:val="00182BD3"/>
    <w:rsid w:val="0018461A"/>
    <w:rsid w:val="001861A1"/>
    <w:rsid w:val="00187DB3"/>
    <w:rsid w:val="00193D60"/>
    <w:rsid w:val="00196982"/>
    <w:rsid w:val="001A762F"/>
    <w:rsid w:val="001D2BC4"/>
    <w:rsid w:val="001D500C"/>
    <w:rsid w:val="001E2FD2"/>
    <w:rsid w:val="0021298E"/>
    <w:rsid w:val="002216FB"/>
    <w:rsid w:val="00225613"/>
    <w:rsid w:val="00233208"/>
    <w:rsid w:val="00250A6E"/>
    <w:rsid w:val="00260C00"/>
    <w:rsid w:val="00263FC1"/>
    <w:rsid w:val="00272F5A"/>
    <w:rsid w:val="002817DE"/>
    <w:rsid w:val="00297908"/>
    <w:rsid w:val="002B01BF"/>
    <w:rsid w:val="002C3072"/>
    <w:rsid w:val="002D5087"/>
    <w:rsid w:val="002D60CE"/>
    <w:rsid w:val="002F1494"/>
    <w:rsid w:val="002F1B45"/>
    <w:rsid w:val="002F7025"/>
    <w:rsid w:val="00302673"/>
    <w:rsid w:val="00341766"/>
    <w:rsid w:val="0038674A"/>
    <w:rsid w:val="003B028A"/>
    <w:rsid w:val="003D0115"/>
    <w:rsid w:val="003D33B7"/>
    <w:rsid w:val="003D40F6"/>
    <w:rsid w:val="003D70DD"/>
    <w:rsid w:val="003F3702"/>
    <w:rsid w:val="004005AE"/>
    <w:rsid w:val="00400D27"/>
    <w:rsid w:val="004079DC"/>
    <w:rsid w:val="00412D47"/>
    <w:rsid w:val="004257F1"/>
    <w:rsid w:val="00457978"/>
    <w:rsid w:val="0046518B"/>
    <w:rsid w:val="00473475"/>
    <w:rsid w:val="00496278"/>
    <w:rsid w:val="004B08A4"/>
    <w:rsid w:val="004C428C"/>
    <w:rsid w:val="004C7C28"/>
    <w:rsid w:val="00501EBB"/>
    <w:rsid w:val="00510C83"/>
    <w:rsid w:val="005356ED"/>
    <w:rsid w:val="00535D8E"/>
    <w:rsid w:val="00540560"/>
    <w:rsid w:val="0054341C"/>
    <w:rsid w:val="005543BD"/>
    <w:rsid w:val="005549EA"/>
    <w:rsid w:val="00555473"/>
    <w:rsid w:val="00561583"/>
    <w:rsid w:val="00563186"/>
    <w:rsid w:val="0059075B"/>
    <w:rsid w:val="005910D1"/>
    <w:rsid w:val="00591F57"/>
    <w:rsid w:val="005A364A"/>
    <w:rsid w:val="005B004F"/>
    <w:rsid w:val="005C2B6C"/>
    <w:rsid w:val="005F03BD"/>
    <w:rsid w:val="00606CC8"/>
    <w:rsid w:val="00644EFB"/>
    <w:rsid w:val="0065448B"/>
    <w:rsid w:val="00662884"/>
    <w:rsid w:val="00681B1A"/>
    <w:rsid w:val="006970B9"/>
    <w:rsid w:val="006C57B8"/>
    <w:rsid w:val="006D3FFA"/>
    <w:rsid w:val="006D72C2"/>
    <w:rsid w:val="006F0FB4"/>
    <w:rsid w:val="006F6C1C"/>
    <w:rsid w:val="00704DD0"/>
    <w:rsid w:val="007150E9"/>
    <w:rsid w:val="0071549D"/>
    <w:rsid w:val="0073274A"/>
    <w:rsid w:val="00732F2C"/>
    <w:rsid w:val="00752CC1"/>
    <w:rsid w:val="00754CF2"/>
    <w:rsid w:val="00756788"/>
    <w:rsid w:val="00785121"/>
    <w:rsid w:val="00797D2E"/>
    <w:rsid w:val="00797D5C"/>
    <w:rsid w:val="007A0A0A"/>
    <w:rsid w:val="007B068E"/>
    <w:rsid w:val="007D02E9"/>
    <w:rsid w:val="007D5510"/>
    <w:rsid w:val="007D578B"/>
    <w:rsid w:val="007E1B39"/>
    <w:rsid w:val="007E6A6F"/>
    <w:rsid w:val="007F570C"/>
    <w:rsid w:val="007F5E0F"/>
    <w:rsid w:val="008019C2"/>
    <w:rsid w:val="008204DE"/>
    <w:rsid w:val="0083134F"/>
    <w:rsid w:val="0083257E"/>
    <w:rsid w:val="008412B8"/>
    <w:rsid w:val="00857324"/>
    <w:rsid w:val="00857AD7"/>
    <w:rsid w:val="00864ECC"/>
    <w:rsid w:val="0087517E"/>
    <w:rsid w:val="0089151C"/>
    <w:rsid w:val="008926A2"/>
    <w:rsid w:val="008A1530"/>
    <w:rsid w:val="008A27DD"/>
    <w:rsid w:val="008B669A"/>
    <w:rsid w:val="008C2A21"/>
    <w:rsid w:val="008C430E"/>
    <w:rsid w:val="008D5709"/>
    <w:rsid w:val="008F656F"/>
    <w:rsid w:val="00901CFD"/>
    <w:rsid w:val="00923F98"/>
    <w:rsid w:val="00937068"/>
    <w:rsid w:val="00945103"/>
    <w:rsid w:val="00947BCF"/>
    <w:rsid w:val="00973C2C"/>
    <w:rsid w:val="00974A7E"/>
    <w:rsid w:val="009B1748"/>
    <w:rsid w:val="009B2647"/>
    <w:rsid w:val="009B3D51"/>
    <w:rsid w:val="00A0793E"/>
    <w:rsid w:val="00A17F45"/>
    <w:rsid w:val="00A446AE"/>
    <w:rsid w:val="00A473F8"/>
    <w:rsid w:val="00A6064D"/>
    <w:rsid w:val="00A635EE"/>
    <w:rsid w:val="00A75EA1"/>
    <w:rsid w:val="00A75F17"/>
    <w:rsid w:val="00A77CC9"/>
    <w:rsid w:val="00A851A3"/>
    <w:rsid w:val="00AA4086"/>
    <w:rsid w:val="00AA421A"/>
    <w:rsid w:val="00AB56AB"/>
    <w:rsid w:val="00AC0FE4"/>
    <w:rsid w:val="00AF5597"/>
    <w:rsid w:val="00B03687"/>
    <w:rsid w:val="00B072DC"/>
    <w:rsid w:val="00B07EF1"/>
    <w:rsid w:val="00B232B1"/>
    <w:rsid w:val="00B24911"/>
    <w:rsid w:val="00B62E90"/>
    <w:rsid w:val="00B663C4"/>
    <w:rsid w:val="00B77471"/>
    <w:rsid w:val="00B9015B"/>
    <w:rsid w:val="00BB07E0"/>
    <w:rsid w:val="00BB154E"/>
    <w:rsid w:val="00BB3E7B"/>
    <w:rsid w:val="00BC3C1A"/>
    <w:rsid w:val="00BC67EF"/>
    <w:rsid w:val="00BD0442"/>
    <w:rsid w:val="00BE2D6F"/>
    <w:rsid w:val="00BE5577"/>
    <w:rsid w:val="00BE7D6A"/>
    <w:rsid w:val="00BF01D0"/>
    <w:rsid w:val="00BF0DDB"/>
    <w:rsid w:val="00BF16F5"/>
    <w:rsid w:val="00BF6A07"/>
    <w:rsid w:val="00C01F74"/>
    <w:rsid w:val="00C1469E"/>
    <w:rsid w:val="00C23ADD"/>
    <w:rsid w:val="00C34EF4"/>
    <w:rsid w:val="00C40A44"/>
    <w:rsid w:val="00C63030"/>
    <w:rsid w:val="00C70FDE"/>
    <w:rsid w:val="00C71906"/>
    <w:rsid w:val="00C90682"/>
    <w:rsid w:val="00C93F4B"/>
    <w:rsid w:val="00CC17F9"/>
    <w:rsid w:val="00CC7299"/>
    <w:rsid w:val="00CE6810"/>
    <w:rsid w:val="00CF0E40"/>
    <w:rsid w:val="00D01E10"/>
    <w:rsid w:val="00D04E2A"/>
    <w:rsid w:val="00D23C1F"/>
    <w:rsid w:val="00D24310"/>
    <w:rsid w:val="00D302B2"/>
    <w:rsid w:val="00D346E6"/>
    <w:rsid w:val="00D51897"/>
    <w:rsid w:val="00D653B1"/>
    <w:rsid w:val="00D677F7"/>
    <w:rsid w:val="00D803A5"/>
    <w:rsid w:val="00D80672"/>
    <w:rsid w:val="00D833B5"/>
    <w:rsid w:val="00D90FFE"/>
    <w:rsid w:val="00D92741"/>
    <w:rsid w:val="00DC15A0"/>
    <w:rsid w:val="00DC2EDB"/>
    <w:rsid w:val="00DD4C00"/>
    <w:rsid w:val="00DD5222"/>
    <w:rsid w:val="00DD66F9"/>
    <w:rsid w:val="00DE0F86"/>
    <w:rsid w:val="00DE776F"/>
    <w:rsid w:val="00DF73AA"/>
    <w:rsid w:val="00E0682D"/>
    <w:rsid w:val="00E1243F"/>
    <w:rsid w:val="00E222CE"/>
    <w:rsid w:val="00E24B5E"/>
    <w:rsid w:val="00E375B5"/>
    <w:rsid w:val="00E444EA"/>
    <w:rsid w:val="00E50DB1"/>
    <w:rsid w:val="00E525F9"/>
    <w:rsid w:val="00E6103F"/>
    <w:rsid w:val="00E757C5"/>
    <w:rsid w:val="00E76997"/>
    <w:rsid w:val="00E86664"/>
    <w:rsid w:val="00EA3D77"/>
    <w:rsid w:val="00ED3805"/>
    <w:rsid w:val="00EE6FE8"/>
    <w:rsid w:val="00EF22B2"/>
    <w:rsid w:val="00EF3D26"/>
    <w:rsid w:val="00F110C5"/>
    <w:rsid w:val="00F324F6"/>
    <w:rsid w:val="00F46EE9"/>
    <w:rsid w:val="00F603AC"/>
    <w:rsid w:val="00F60A6C"/>
    <w:rsid w:val="00F617D8"/>
    <w:rsid w:val="00FA08F1"/>
    <w:rsid w:val="00FB1C97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67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67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67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67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67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67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67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67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67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67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SZ</izvorni_sadrzaj>
    <derivirana_varijabla naziv="DomainObject.Primjedba_1">poziv po čl. 132. SZ</derivirana_varijabla>
  </DomainObject.Primjedba>
  <DomainObject.Oznaka>
    <izvorni_sadrzaj>St-1625/2018-15</izvorni_sadrzaj>
    <derivirana_varijabla naziv="DomainObject.Oznaka_1">St-1625/2018-15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1625</izvorni_sadrzaj>
    <derivirana_varijabla naziv="DomainObject.Predmet.Broj_1">1625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St-1625/2018</izvorni_sadrzaj>
    <derivirana_varijabla naziv="DomainObject.Predmet.OznakaBroj_1">St-1625/2018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Woodstone Design International j.d.o.o. za usluge</izvorni_sadrzaj>
    <derivirana_varijabla naziv="DomainObject.Predmet.ProtustrankaFormated_1">  Woodstone Design International j.d.o.o. za usluge</derivirana_varijabla>
  </DomainObject.Predmet.ProtustrankaFormated>
  <DomainObject.Predmet.ProtustrankaFormatedOIB>
    <izvorni_sadrzaj>  Woodstone Design International j.d.o.o. za usluge, OIB 81269634761</izvorni_sadrzaj>
    <derivirana_varijabla naziv="DomainObject.Predmet.ProtustrankaFormatedOIB_1">  Woodstone Design International j.d.o.o. za usluge, OIB 81269634761</derivirana_varijabla>
  </DomainObject.Predmet.ProtustrankaFormatedOIB>
  <DomainObject.Predmet.ProtustrankaFormatedWithAdress>
    <izvorni_sadrzaj> Woodstone Design International j.d.o.o. za usluge, Ulica Vladimira Filakovca 15, 10000 Zagreb</izvorni_sadrzaj>
    <derivirana_varijabla naziv="DomainObject.Predmet.ProtustrankaFormatedWithAdress_1"> Woodstone Design International j.d.o.o. za usluge, Ulica Vladimira Filakovca 15, 10000 Zagreb</derivirana_varijabla>
  </DomainObject.Predmet.ProtustrankaFormatedWithAdress>
  <DomainObject.Predmet.ProtustrankaFormatedWithAdressOIB>
    <izvorni_sadrzaj> Woodstone Design International j.d.o.o. za usluge, OIB 81269634761, Ulica Vladimira Filakovca 15, 10000 Zagreb</izvorni_sadrzaj>
    <derivirana_varijabla naziv="DomainObject.Predmet.ProtustrankaFormatedWithAdressOIB_1"> Woodstone Design International j.d.o.o. za usluge, OIB 81269634761, Ulica Vladimira Filakovca 15, 10000 Zagreb</derivirana_varijabla>
  </DomainObject.Predmet.ProtustrankaFormatedWithAdressOIB>
  <DomainObject.Predmet.ProtustrankaWithAdress>
    <izvorni_sadrzaj>Woodstone Design International j.d.o.o. za usluge Ulica Vladimira Filakovca 15, 10000 Zagreb</izvorni_sadrzaj>
    <derivirana_varijabla naziv="DomainObject.Predmet.ProtustrankaWithAdress_1">Woodstone Design International j.d.o.o. za usluge Ulica Vladimira Filakovca 15, 10000 Zagreb</derivirana_varijabla>
  </DomainObject.Predmet.ProtustrankaWithAdress>
  <DomainObject.Predmet.ProtustrankaWithAdressOIB>
    <izvorni_sadrzaj>Woodstone Design International j.d.o.o. za usluge, OIB 81269634761, Ulica Vladimira Filakovca 15, 10000 Zagreb</izvorni_sadrzaj>
    <derivirana_varijabla naziv="DomainObject.Predmet.ProtustrankaWithAdressOIB_1">Woodstone Design International j.d.o.o. za usluge, OIB 81269634761, Ulica Vladimira Filakovca 15, 10000 Zagreb</derivirana_varijabla>
  </DomainObject.Predmet.ProtustrankaWithAdressOIB>
  <DomainObject.Predmet.ProtustrankaNazivFormated>
    <izvorni_sadrzaj>Woodstone Design International j.d.o.o. za usluge</izvorni_sadrzaj>
    <derivirana_varijabla naziv="DomainObject.Predmet.ProtustrankaNazivFormated_1">Woodstone Design International j.d.o.o. za usluge</derivirana_varijabla>
  </DomainObject.Predmet.ProtustrankaNazivFormated>
  <DomainObject.Predmet.ProtustrankaNazivFormatedOIB>
    <izvorni_sadrzaj>Woodstone Design International j.d.o.o. za usluge, OIB 81269634761</izvorni_sadrzaj>
    <derivirana_varijabla naziv="DomainObject.Predmet.ProtustrankaNazivFormatedOIB_1">Woodstone Design International j.d.o.o. za usluge, OIB 81269634761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Luka Black</izvorni_sadrzaj>
    <derivirana_varijabla naziv="DomainObject.Predmet.StrankaFormated_1">  FINA Regionalni centar Zagreb; Luka Black</derivirana_varijabla>
  </DomainObject.Predmet.StrankaFormated>
  <DomainObject.Predmet.StrankaFormatedOIB>
    <izvorni_sadrzaj>  FINA Regionalni centar Zagreb, OIB 85821130368; Luka Black, OIB 12319144893</izvorni_sadrzaj>
    <derivirana_varijabla naziv="DomainObject.Predmet.StrankaFormatedOIB_1">  FINA Regionalni centar Zagreb, OIB 85821130368; Luka Black, OIB 12319144893</derivirana_varijabla>
  </DomainObject.Predmet.StrankaFormatedOIB>
  <DomainObject.Predmet.StrankaFormatedWithAdress>
    <izvorni_sadrzaj> FINA Regionalni centar Zagreb, Trg svibanjskih žrtava 1995. br. 1, 10000 Zagreb; Luka Black, Mostarska 10, 10000 Zagreb</izvorni_sadrzaj>
    <derivirana_varijabla naziv="DomainObject.Predmet.StrankaFormatedWithAdress_1"> FINA Regionalni centar Zagreb, Trg svibanjskih žrtava 1995. br. 1, 10000 Zagreb; Luka Black, Mostarska 10, 10000 Zagreb</derivirana_varijabla>
  </DomainObject.Predmet.StrankaFormatedWithAdress>
  <DomainObject.Predmet.StrankaFormatedWithAdressOIB>
    <izvorni_sadrzaj> FINA Regionalni centar Zagreb, OIB 85821130368, Trg svibanjskih žrtava 1995. br. 1, 10000 Zagreb; Luka Black, OIB 12319144893, Mostarska 10, 10000 Zagreb</izvorni_sadrzaj>
    <derivirana_varijabla naziv="DomainObject.Predmet.StrankaFormatedWithAdressOIB_1"> FINA Regionalni centar Zagreb, OIB 85821130368, Trg svibanjskih žrtava 1995. br. 1, 10000 Zagreb; Luka Black, OIB 12319144893, Mostarska 10, 10000 Zagreb</derivirana_varijabla>
  </DomainObject.Predmet.StrankaFormatedWithAdressOIB>
  <DomainObject.Predmet.StrankaWithAdress>
    <izvorni_sadrzaj>FINA Regionalni centar Zagreb Trg svibanjskih žrtava 1995. br. 1,10000 Zagreb,Luka Black Mostarska 10,10000 Zagreb</izvorni_sadrzaj>
    <derivirana_varijabla naziv="DomainObject.Predmet.StrankaWithAdress_1">FINA Regionalni centar Zagreb Trg svibanjskih žrtava 1995. br. 1,10000 Zagreb,Luka Black Mostarska 10,10000 Zagreb</derivirana_varijabla>
  </DomainObject.Predmet.StrankaWithAdress>
  <DomainObject.Predmet.StrankaWithAdressOIB>
    <izvorni_sadrzaj>FINA Regionalni centar Zagreb, OIB 85821130368, Trg svibanjskih žrtava 1995. br. 1,10000 Zagreb,Luka Black, OIB 12319144893, Mostarska 10,10000 Zagreb</izvorni_sadrzaj>
    <derivirana_varijabla naziv="DomainObject.Predmet.StrankaWithAdressOIB_1">FINA Regionalni centar Zagreb, OIB 85821130368, Trg svibanjskih žrtava 1995. br. 1,10000 Zagreb,Luka Black, OIB 12319144893, Mostarska 10,10000 Zagreb</derivirana_varijabla>
  </DomainObject.Predmet.StrankaWithAdressOIB>
  <DomainObject.Predmet.StrankaNazivFormated>
    <izvorni_sadrzaj>FINA Regionalni centar Zagreb,Luka Black</izvorni_sadrzaj>
    <derivirana_varijabla naziv="DomainObject.Predmet.StrankaNazivFormated_1">FINA Regionalni centar Zagreb,Luka Black</derivirana_varijabla>
  </DomainObject.Predmet.StrankaNazivFormated>
  <DomainObject.Predmet.StrankaNazivFormatedOIB>
    <izvorni_sadrzaj>FINA Regionalni centar Zagreb, OIB 85821130368,Luka Black, OIB 12319144893</izvorni_sadrzaj>
    <derivirana_varijabla naziv="DomainObject.Predmet.StrankaNazivFormatedOIB_1">FINA Regionalni centar Zagreb, OIB 85821130368,Luka Black, OIB 12319144893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Luka Black</item>
    </izvorni_sadrzaj>
    <derivirana_varijabla naziv="DomainObject.Predmet.StrankaListFormated_1">
      <item>FINA Regionalni centar Zagreb</item>
      <item>Luka Black</item>
    </derivirana_varijabla>
  </DomainObject.Predmet.StrankaListFormated>
  <DomainObject.Predmet.StrankaListFormatedOIB>
    <izvorni_sadrzaj>
      <item>FINA Regionalni centar Zagreb, OIB 85821130368</item>
      <item>Luka Black, OIB 12319144893</item>
    </izvorni_sadrzaj>
    <derivirana_varijabla naziv="DomainObject.Predmet.StrankaListFormatedOIB_1">
      <item>FINA Regionalni centar Zagreb, OIB 85821130368</item>
      <item>Luka Black, OIB 12319144893</item>
    </derivirana_varijabla>
  </DomainObject.Predmet.StrankaListFormatedOIB>
  <DomainObject.Predmet.StrankaListFormatedWithAdress>
    <izvorni_sadrzaj>
      <item>FINA Regionalni centar Zagreb, Trg svibanjskih žrtava 1995. br. 1, 10000 Zagreb</item>
      <item>Luka Black, Mostarska 10, 10000 Zagreb</item>
    </izvorni_sadrzaj>
    <derivirana_varijabla naziv="DomainObject.Predmet.StrankaListFormatedWithAdress_1">
      <item>FINA Regionalni centar Zagreb, Trg svibanjskih žrtava 1995. br. 1, 10000 Zagreb</item>
      <item>Luka Black, Mostarska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Luka Black, OIB 12319144893, Mostarska 10, 10000 Zagreb</item>
    </izvorni_sadrzaj>
    <derivirana_varijabla naziv="DomainObject.Predmet.StrankaListFormatedWithAdressOIB_1">
      <item>FINA Regionalni centar Zagreb, OIB 85821130368, Trg svibanjskih žrtava 1995. br. 1, 10000 Zagreb</item>
      <item>Luka Black, OIB 12319144893, Mostarska 10, 10000 Zagreb</item>
    </derivirana_varijabla>
  </DomainObject.Predmet.StrankaListFormatedWithAdressOIB>
  <DomainObject.Predmet.StrankaListNazivFormated>
    <izvorni_sadrzaj>
      <item>FINA Regionalni centar Zagreb</item>
      <item>Luka Black</item>
    </izvorni_sadrzaj>
    <derivirana_varijabla naziv="DomainObject.Predmet.StrankaListNazivFormated_1">
      <item>FINA Regionalni centar Zagreb</item>
      <item>Luka Black</item>
    </derivirana_varijabla>
  </DomainObject.Predmet.StrankaListNazivFormated>
  <DomainObject.Predmet.StrankaListNazivFormatedOIB>
    <izvorni_sadrzaj>
      <item>FINA Regionalni centar Zagreb, OIB 85821130368</item>
      <item>Luka Black, OIB 12319144893</item>
    </izvorni_sadrzaj>
    <derivirana_varijabla naziv="DomainObject.Predmet.StrankaListNazivFormatedOIB_1">
      <item>FINA Regionalni centar Zagreb, OIB 85821130368</item>
      <item>Luka Black, OIB 12319144893</item>
    </derivirana_varijabla>
  </DomainObject.Predmet.StrankaListNazivFormatedOIB>
  <DomainObject.Predmet.ProtuStrankaListFormated>
    <izvorni_sadrzaj>
      <item>Woodstone Design International j.d.o.o. za usluge</item>
    </izvorni_sadrzaj>
    <derivirana_varijabla naziv="DomainObject.Predmet.ProtuStrankaListFormated_1">
      <item>Woodstone Design International j.d.o.o. za usluge</item>
    </derivirana_varijabla>
  </DomainObject.Predmet.ProtuStrankaListFormated>
  <DomainObject.Predmet.ProtuStrankaListFormatedOIB>
    <izvorni_sadrzaj>
      <item>Woodstone Design International j.d.o.o. za usluge, OIB 81269634761</item>
    </izvorni_sadrzaj>
    <derivirana_varijabla naziv="DomainObject.Predmet.ProtuStrankaListFormatedOIB_1">
      <item>Woodstone Design International j.d.o.o. za usluge, OIB 81269634761</item>
    </derivirana_varijabla>
  </DomainObject.Predmet.ProtuStrankaListFormatedOIB>
  <DomainObject.Predmet.ProtuStrankaListFormatedWithAdress>
    <izvorni_sadrzaj>
      <item>Woodstone Design International j.d.o.o. za usluge, Ulica Vladimira Filakovca 15, 10000 Zagreb</item>
    </izvorni_sadrzaj>
    <derivirana_varijabla naziv="DomainObject.Predmet.ProtuStrankaListFormatedWithAdress_1">
      <item>Woodstone Design International j.d.o.o. za usluge, Ulica Vladimira Filakovca 15, 10000 Zagreb</item>
    </derivirana_varijabla>
  </DomainObject.Predmet.ProtuStrankaListFormatedWithAdress>
  <DomainObject.Predmet.ProtuStrankaListFormatedWithAdressOIB>
    <izvorni_sadrzaj>
      <item>Woodstone Design International j.d.o.o. za usluge, OIB 81269634761, Ulica Vladimira Filakovca 15, 10000 Zagreb</item>
    </izvorni_sadrzaj>
    <derivirana_varijabla naziv="DomainObject.Predmet.ProtuStrankaListFormatedWithAdressOIB_1">
      <item>Woodstone Design International j.d.o.o. za usluge, OIB 81269634761, Ulica Vladimira Filakovca 15, 10000 Zagreb</item>
    </derivirana_varijabla>
  </DomainObject.Predmet.ProtuStrankaListFormatedWithAdressOIB>
  <DomainObject.Predmet.ProtuStrankaListNazivFormated>
    <izvorni_sadrzaj>
      <item>Woodstone Design International j.d.o.o. za usluge</item>
    </izvorni_sadrzaj>
    <derivirana_varijabla naziv="DomainObject.Predmet.ProtuStrankaListNazivFormated_1">
      <item>Woodstone Design International j.d.o.o. za usluge</item>
    </derivirana_varijabla>
  </DomainObject.Predmet.ProtuStrankaListNazivFormated>
  <DomainObject.Predmet.ProtuStrankaListNazivFormatedOIB>
    <izvorni_sadrzaj>
      <item>Woodstone Design International j.d.o.o. za usluge, OIB 81269634761</item>
    </izvorni_sadrzaj>
    <derivirana_varijabla naziv="DomainObject.Predmet.ProtuStrankaListNazivFormatedOIB_1">
      <item>Woodstone Design International j.d.o.o. za usluge, OIB 81269634761</item>
    </derivirana_varijabla>
  </DomainObject.Predmet.ProtuStrankaListNazivFormatedOIB>
  <DomainObject.Predmet.OstaliListFormated>
    <izvorni_sadrzaj>
      <item>Luka Black</item>
      <item>ERSTE&amp;STEIERMÄRKISCHE BANKA dioničko društvo</item>
    </izvorni_sadrzaj>
    <derivirana_varijabla naziv="DomainObject.Predmet.OstaliListFormated_1">
      <item>Luka Black</item>
      <item>ERSTE&amp;STEIERMÄRKISCHE BANKA dioničko društvo</item>
    </derivirana_varijabla>
  </DomainObject.Predmet.OstaliListFormated>
  <DomainObject.Predmet.OstaliListFormatedOIB>
    <izvorni_sadrzaj>
      <item>Luka Black, OIB 12319144893</item>
      <item>ERSTE&amp;STEIERMÄRKISCHE BANKA dioničko društvo, OIB 23057039320</item>
    </izvorni_sadrzaj>
    <derivirana_varijabla naziv="DomainObject.Predmet.OstaliListFormatedOIB_1">
      <item>Luka Black, OIB 12319144893</item>
      <item>ERSTE&amp;STEIERMÄRKISCHE BANKA dioničko društvo, OIB 23057039320</item>
    </derivirana_varijabla>
  </DomainObject.Predmet.OstaliListFormatedOIB>
  <DomainObject.Predmet.OstaliListFormatedWithAdress>
    <izvorni_sadrzaj>
      <item>Luka Black, Mostarska 10, 10000 Zagreb</item>
      <item>ERSTE&amp;STEIERMÄRKISCHE BANKA dioničko društvo, Jadranski Trg 3/a, 51000 Rijeka</item>
    </izvorni_sadrzaj>
    <derivirana_varijabla naziv="DomainObject.Predmet.OstaliListFormatedWithAdress_1">
      <item>Luka Black, Mostarska 10,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Luka Black, OIB 12319144893, Mostarska 10, 10000 Zagreb</item>
      <item>ERSTE&amp;STEIERMÄRKISCHE BANKA dioničko društvo, OIB 23057039320, Jadranski Trg 3/a, 51000 Rijeka</item>
    </izvorni_sadrzaj>
    <derivirana_varijabla naziv="DomainObject.Predmet.OstaliListFormatedWithAdressOIB_1">
      <item>Luka Black, OIB 12319144893, Mostarska 10,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Luka Black</item>
      <item>ERSTE&amp;STEIERMÄRKISCHE BANKA dioničko društvo</item>
    </izvorni_sadrzaj>
    <derivirana_varijabla naziv="DomainObject.Predmet.OstaliListNazivFormated_1">
      <item>Luka Black</item>
      <item>ERSTE&amp;STEIERMÄRKISCHE BANKA dioničko društvo</item>
    </derivirana_varijabla>
  </DomainObject.Predmet.OstaliListNazivFormated>
  <DomainObject.Predmet.OstaliListNazivFormatedOIB>
    <izvorni_sadrzaj>
      <item>Luka Black, OIB 12319144893</item>
      <item>ERSTE&amp;STEIERMÄRKISCHE BANKA dioničko društvo, OIB 23057039320</item>
    </izvorni_sadrzaj>
    <derivirana_varijabla naziv="DomainObject.Predmet.OstaliListNazivFormatedOIB_1">
      <item>Luka Black, OIB 12319144893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>St-1625/2018-15</izvorni_sadrzaj>
    <derivirana_varijabla naziv="DomainObject.PoslovniBrojDokumenta_1">St-1625/2018-15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Woodstone Design International j.d.o.o. za usluge</izvorni_sadrzaj>
    <derivirana_varijabla naziv="DomainObject.Predmet.ProtustrankaIDrugi_1">Woodstone Design International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Woodstone Design International j.d.o.o. za usluge, OIB 81269634761, Ulica Vladimira Filakovca 15, 10000 Zagreb</izvorni_sadrzaj>
    <derivirana_varijabla naziv="DomainObject.Predmet.ProtustrankaIDrugiAdressOIB_1">Woodstone Design International j.d.o.o. za usluge, OIB 81269634761, Ulica Vladimira Filakovca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Woodstone Design International j.d.o.o. za usluge</item>
      <item>Luka Black</item>
      <item>ERSTE&amp;STEIERMÄRKISCHE BANKA dioničko društvo</item>
      <item>Luka Black</item>
    </izvorni_sadrzaj>
    <derivirana_varijabla naziv="DomainObject.Predmet.SudioniciListNaziv_1">
      <item>FINA Regionalni centar Zagreb</item>
      <item>Woodstone Design International j.d.o.o. za usluge</item>
      <item>Luka Black</item>
      <item>ERSTE&amp;STEIERMÄRKISCHE BANKA dioničko društvo</item>
      <item>Luka Black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Woodstone Design International j.d.o.o. za usluge, OIB 81269634761, Ulica Vladimira Filakovca 15,10000 Zagreb</item>
      <item>Luka Black, OIB 12319144893, Mostarska 10,10000 Zagreb</item>
      <item>ERSTE&amp;STEIERMÄRKISCHE BANKA dioničko društvo, OIB 23057039320, Jadranski Trg 3/a,51000 Rijeka</item>
      <item>Luka Black, OIB 12319144893, Mostarska 10,10000 Zagreb</item>
    </izvorni_sadrzaj>
    <derivirana_varijabla naziv="DomainObject.Predmet.SudioniciListAdressOIB_1">
      <item>FINA Regionalni centar Zagreb, OIB 85821130368, Trg svibanjskih žrtava 1995. br. 1,10000 Zagreb</item>
      <item>Woodstone Design International j.d.o.o. za usluge, OIB 81269634761, Ulica Vladimira Filakovca 15,10000 Zagreb</item>
      <item>Luka Black, OIB 12319144893, Mostarska 10,10000 Zagreb</item>
      <item>ERSTE&amp;STEIERMÄRKISCHE BANKA dioničko društvo, OIB 23057039320, Jadranski Trg 3/a,51000 Rijeka</item>
      <item>Luka Black, OIB 12319144893, Mostarska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81269634761</item>
      <item>, OIB 12319144893</item>
      <item>, OIB 23057039320</item>
      <item>, OIB 12319144893</item>
    </izvorni_sadrzaj>
    <derivirana_varijabla naziv="DomainObject.Predmet.SudioniciListNazivOIB_1">
      <item>, OIB 85821130368</item>
      <item>, OIB 81269634761</item>
      <item>, OIB 12319144893</item>
      <item>, OIB 23057039320</item>
      <item>, OIB 12319144893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0B2E97-342B-4458-ACC7-0CF3E704D9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981</properties:Words>
  <properties:Characters>5409</properties:Characters>
  <properties:Lines>113</properties:Lines>
  <properties:Paragraphs>28</properties:Paragraphs>
  <properties:TotalTime>206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Katarina Drndelić</cp:lastModifiedBy>
  <cp:lastPrinted>2017-03-01T12:55:00Z</cp:lastPrinted>
  <dcterms:modified xmlns:xsi="http://www.w3.org/2001/XMLSchema-instance" xsi:type="dcterms:W3CDTF">2018-09-27T12:35:00Z</dcterms:modified>
  <cp:revision>205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St-1625/2018-15 / Odluka - Rješenje (Poziv vjerovnicima_MUP,NEKRETNINE_PREDUJAM_čl. 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