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9e43" w14:paraId="5f49e43" w:rsidRDefault="006A05D0" w:rsidP="00B72803" w:rsidR="006A05D0">
      <w:pPr>
        <w15:collapsed w:val="false"/>
      </w:pPr>
      <w:bookmarkStart w:name="_GoBack" w:id="0"/>
      <w:bookmarkEnd w:id="0"/>
    </w:p>
    <w:p w:rsidRDefault="006B7107" w:rsidP="006B7107" w:rsidR="006B7107">
      <w:pPr>
        <w:jc w:val="right"/>
      </w:pPr>
      <w:r>
        <w:t>Broj: St-</w:t>
      </w:r>
      <w:r w:rsidR="00DD464D">
        <w:t>448/16</w:t>
      </w:r>
      <w:r w:rsidR="00DE3981">
        <w:t>-</w:t>
      </w:r>
      <w:r w:rsidR="00DD464D">
        <w:t>25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DD464D" w:rsidRPr="00DD464D">
        <w:rPr>
          <w:b/>
        </w:rPr>
        <w:t>KUGELLAGER d.o.o. za unutarnju i vanjsku trgovinu, Vinkovci, Ivane Brlić-Mažuranić 9, MBS: 030046156, OIB: 02236351889</w:t>
      </w:r>
      <w:r w:rsidRPr="00C26EF6">
        <w:t>,</w:t>
      </w:r>
      <w:r w:rsidRPr="00B07079">
        <w:t xml:space="preserve"> nakon prvog ispitnog ročišta, održanog dana </w:t>
      </w:r>
      <w:r w:rsidR="001916A1">
        <w:t>7. srpnja</w:t>
      </w:r>
      <w:r>
        <w:t xml:space="preserve"> 2016. g., dana </w:t>
      </w:r>
      <w:r w:rsidR="001916A1">
        <w:t>8. srpnja</w:t>
      </w:r>
      <w:r>
        <w:t xml:space="preserve"> 2016.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1916A1" w:rsidP="001916A1" w:rsidR="001916A1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4"/>
        <w:gridCol w:w="1206"/>
        <w:gridCol w:w="986"/>
        <w:gridCol w:w="903"/>
        <w:gridCol w:w="427"/>
        <w:gridCol w:w="428"/>
        <w:gridCol w:w="805"/>
        <w:gridCol w:w="432"/>
        <w:gridCol w:w="394"/>
        <w:gridCol w:w="758"/>
        <w:gridCol w:w="747"/>
        <w:gridCol w:w="903"/>
        <w:gridCol w:w="675"/>
      </w:tblGrid>
      <w:tr w:rsidTr="00D0085A" w:rsidR="00DD464D" w:rsidRPr="00A446A4">
        <w:trPr>
          <w:trHeight w:val="315"/>
        </w:trPr>
        <w:tc>
          <w:tcPr>
            <w:tcW w:type="pct" w:w="8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  <w:r w:rsidRPr="00A446A4">
              <w:rPr>
                <w:rFonts w:hAnsi="Calibri" w:ascii="Calibri"/>
                <w:b/>
                <w:bCs/>
                <w:color w:val="000000"/>
              </w:rPr>
              <w:t>I VIŠI ISPLATNI RED</w:t>
            </w:r>
          </w:p>
        </w:tc>
        <w:tc>
          <w:tcPr>
            <w:tcW w:type="pct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</w:tr>
      <w:tr w:rsidTr="00D0085A" w:rsidR="00DD464D" w:rsidRPr="00A446A4">
        <w:trPr>
          <w:trHeight w:val="300"/>
        </w:trPr>
        <w:tc>
          <w:tcPr>
            <w:tcW w:type="pct" w:w="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</w:tr>
      <w:tr w:rsidTr="00D0085A" w:rsidR="00DD464D" w:rsidRPr="00A446A4">
        <w:trPr>
          <w:trHeight w:val="1005"/>
        </w:trPr>
        <w:tc>
          <w:tcPr>
            <w:tcW w:type="pct" w:w="25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6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1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52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3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46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40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44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D0085A" w:rsidR="00DD464D" w:rsidRPr="00A446A4">
        <w:trPr>
          <w:trHeight w:val="300"/>
        </w:trPr>
        <w:tc>
          <w:tcPr>
            <w:tcW w:type="pct" w:w="2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2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2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A446A4">
              <w:rPr>
                <w:rFonts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3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A446A4">
              <w:rPr>
                <w:rFonts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4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0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4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  <w:tr w:rsidTr="00D0085A" w:rsidR="00DD464D" w:rsidRPr="00A446A4">
        <w:trPr>
          <w:trHeight w:val="720"/>
        </w:trPr>
        <w:tc>
          <w:tcPr>
            <w:tcW w:type="pct" w:w="2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SREĆKO TOPIĆ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95781225994</w:t>
            </w:r>
          </w:p>
        </w:tc>
        <w:tc>
          <w:tcPr>
            <w:tcW w:type="pct" w:w="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VINKOVCI, Ivane Brlić-Mažuranić 9</w:t>
            </w:r>
          </w:p>
        </w:tc>
        <w:tc>
          <w:tcPr>
            <w:tcW w:type="pct" w:w="4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81.429,28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Obračun plaće </w:t>
            </w:r>
          </w:p>
        </w:tc>
        <w:tc>
          <w:tcPr>
            <w:tcW w:type="pct" w:w="6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81.429,28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Obračun plaće 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1230"/>
        </w:trPr>
        <w:tc>
          <w:tcPr>
            <w:tcW w:type="pct" w:w="2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MINISTARSTVO FINANCIJA POREZNA UPRAVA PO ŽDO </w:t>
            </w: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VUKOVAR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18683136487</w:t>
            </w:r>
          </w:p>
        </w:tc>
        <w:tc>
          <w:tcPr>
            <w:tcW w:type="pct" w:w="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Zagreb,     Boškovićeva 5</w:t>
            </w:r>
          </w:p>
        </w:tc>
        <w:tc>
          <w:tcPr>
            <w:tcW w:type="pct" w:w="4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17.231,89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Doprinosi iz plaće, porez i prirez</w:t>
            </w:r>
          </w:p>
        </w:tc>
        <w:tc>
          <w:tcPr>
            <w:tcW w:type="pct" w:w="6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17.231,89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Doprinosi iz plaće, porez i prirez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720"/>
        </w:trPr>
        <w:tc>
          <w:tcPr>
            <w:tcW w:type="pct" w:w="2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98.661,17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98.661,17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</w:tbl>
    <w:p w:rsidRDefault="00DD464D" w:rsidP="00DD464D" w:rsidR="00DD464D">
      <w:pPr>
        <w:rPr>
          <w:b/>
          <w:bCs/>
          <w:color w:val="000000"/>
        </w:rPr>
      </w:pPr>
    </w:p>
    <w:p w:rsidRDefault="00DD464D" w:rsidP="00DD464D" w:rsidR="00DD464D"/>
    <w:tbl>
      <w:tblPr>
        <w:tblW w:type="pct" w:w="5000"/>
        <w:tblLook w:val="04A0" w:noVBand="1" w:noHBand="0" w:lastColumn="0" w:firstColumn="1" w:lastRow="0" w:firstRow="1"/>
      </w:tblPr>
      <w:tblGrid>
        <w:gridCol w:w="568"/>
        <w:gridCol w:w="1351"/>
        <w:gridCol w:w="883"/>
        <w:gridCol w:w="734"/>
        <w:gridCol w:w="546"/>
        <w:gridCol w:w="288"/>
        <w:gridCol w:w="899"/>
        <w:gridCol w:w="535"/>
        <w:gridCol w:w="300"/>
        <w:gridCol w:w="899"/>
        <w:gridCol w:w="676"/>
        <w:gridCol w:w="811"/>
        <w:gridCol w:w="798"/>
      </w:tblGrid>
      <w:tr w:rsidTr="00D0085A" w:rsidR="00DD464D" w:rsidRPr="00A446A4">
        <w:trPr>
          <w:trHeight w:val="315"/>
        </w:trPr>
        <w:tc>
          <w:tcPr>
            <w:tcW w:type="pct" w:w="8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  <w:r w:rsidRPr="00A446A4">
              <w:rPr>
                <w:rFonts w:hAnsi="Calibri" w:ascii="Calibri"/>
                <w:b/>
                <w:bCs/>
                <w:color w:val="000000"/>
              </w:rPr>
              <w:t>II VIŠI ISPLATNI RED</w:t>
            </w:r>
          </w:p>
        </w:tc>
        <w:tc>
          <w:tcPr>
            <w:tcW w:type="pct" w:w="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</w:tr>
      <w:tr w:rsidTr="00D0085A" w:rsidR="00DD464D" w:rsidRPr="00A446A4">
        <w:trPr>
          <w:trHeight w:val="300"/>
        </w:trPr>
        <w:tc>
          <w:tcPr>
            <w:tcW w:type="pct" w:w="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464D" w:rsidP="00D0085A" w:rsidR="00DD464D" w:rsidRPr="00A446A4">
            <w:pPr>
              <w:rPr>
                <w:sz w:val="20"/>
                <w:szCs w:val="20"/>
              </w:rPr>
            </w:pPr>
          </w:p>
        </w:tc>
      </w:tr>
      <w:tr w:rsidTr="00D0085A" w:rsidR="00DD464D" w:rsidRPr="00A446A4">
        <w:trPr>
          <w:trHeight w:val="1005"/>
        </w:trPr>
        <w:tc>
          <w:tcPr>
            <w:tcW w:type="pct" w:w="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D0085A" w:rsidR="00DD464D" w:rsidRPr="00A446A4">
        <w:trPr>
          <w:trHeight w:val="2895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 PO ŽDO VUKOVAR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VUKOVAR, Trg Republike hrvatske 5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41.688,83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PDV, Porez na tvrtku, članarina TZ, Spomenička renta, članarina HGK, Doprinos za zdravstveno osiguranje, Doprinos za zapošljavanje, Doprinos za ozljede na radu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41.688,83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PDV, Porez na tvrtku, članarina TZ, Spomenička renta, članarina HGK, Doprinos za zdravstveno osiguranje, Doprinos za zapošljavanje, Doprinos za ozljede na radu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Prijava spomeničke rente, Prijava članarine TZ, Prijava PDV-a, ID obrasci 04/12-12/13, JOPPD pbrazac 15120, Porezna rješenja UP/I410-12/15-01/1541, UP/I410-12/14-01/1655, UP/I-410-12/13-01/420</w:t>
            </w:r>
          </w:p>
        </w:tc>
      </w:tr>
      <w:tr w:rsidTr="00D0085A" w:rsidR="00DD464D" w:rsidRPr="00A446A4">
        <w:trPr>
          <w:trHeight w:val="735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ZAGREB, Ulica grada Vukov</w:t>
            </w: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ara 70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619,17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Izvod otvorenih stavki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619,17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Izvod otvorenih stavki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960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ZAGREB, Ulica grada Vukovara 220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408,64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Rješenje o naknadi za uređenje voda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408,64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Rješenje o naknadi za uređenje voda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UP/I-325-08/11-07/623492 ; UP/I-325-08/16-08/20956</w:t>
            </w:r>
          </w:p>
        </w:tc>
      </w:tr>
      <w:tr w:rsidTr="00D0085A" w:rsidR="00DD464D" w:rsidRPr="00A446A4">
        <w:trPr>
          <w:trHeight w:val="495"/>
        </w:trPr>
        <w:tc>
          <w:tcPr>
            <w:tcW w:type="pct" w:w="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HEP - OPSKRBA d.o.o.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63073332379</w:t>
            </w:r>
          </w:p>
        </w:tc>
        <w:tc>
          <w:tcPr>
            <w:tcW w:type="pct" w:w="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ZAGREB, Ulica grada Vukovara 37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601,35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Izvod otvorenih stavki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601,35</w:t>
            </w:r>
          </w:p>
        </w:tc>
        <w:tc>
          <w:tcPr>
            <w:tcW w:type="pct" w:w="4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Izvod otvorenih stavki</w:t>
            </w:r>
          </w:p>
        </w:tc>
        <w:tc>
          <w:tcPr>
            <w:tcW w:type="pct" w:w="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720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GRAD VINKOVCI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67648791479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VINKOVCI, Bana Jelačića 1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313,64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Rješenje o komunalnoj naknadi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313,64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Rješenje o komunalnoj naknadi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480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SREĆKO TOPIĆ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95781225994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VINKOVCI, Ivane Brlić-Mažuranić 9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142.959,51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Ugovori o pozajmicama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142.959,51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Ugovori o pozajmicama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1410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EOS MATRIX d.o.o.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76674680107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ZAGREB, Horvatova 82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633,16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Pretplatnički odnos s Tele2 d.o.o. - Cesija Tele2 d.o.o. EOS Matrix d.o.o. 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633,16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Pretplatnički odnos s Tele2 d.o.o. - Cesija Tele2 d.o.o. EOS Matrix d.o.o. 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D0085A" w:rsidR="00DD464D" w:rsidRPr="00A446A4">
        <w:trPr>
          <w:trHeight w:val="300"/>
        </w:trPr>
        <w:tc>
          <w:tcPr>
            <w:tcW w:type="pct" w:w="2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5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187.224,30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187.224,30</w:t>
            </w:r>
          </w:p>
        </w:tc>
        <w:tc>
          <w:tcPr>
            <w:tcW w:type="pct" w:w="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</w:tbl>
    <w:p w:rsidRDefault="00DD464D" w:rsidP="00DD464D" w:rsidR="00DD464D">
      <w:pPr>
        <w:rPr>
          <w:rFonts w:cs="Arial" w:hAnsi="Arial" w:ascii="Arial"/>
          <w:noProof/>
        </w:rPr>
      </w:pPr>
    </w:p>
    <w:p w:rsidRDefault="00DD464D" w:rsidP="00DD464D" w:rsidR="00DD464D">
      <w:pPr>
        <w:rPr>
          <w:rFonts w:cs="Arial" w:hAnsi="Arial" w:ascii="Arial"/>
          <w:noProof/>
        </w:rPr>
      </w:pPr>
    </w:p>
    <w:p w:rsidRDefault="00DD464D" w:rsidP="00DD464D" w:rsidR="00DD464D">
      <w:pPr>
        <w:rPr>
          <w:rFonts w:cs="Arial" w:hAnsi="Arial" w:ascii="Arial"/>
          <w:noProof/>
        </w:rPr>
      </w:pPr>
    </w:p>
    <w:p w:rsidRDefault="00DD464D" w:rsidP="00DD464D" w:rsidR="00DD464D">
      <w:pPr>
        <w:rPr>
          <w:rFonts w:cs="Arial" w:hAnsi="Arial" w:ascii="Arial"/>
          <w:noProof/>
        </w:rPr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DE3981">
      <w:pPr>
        <w:ind w:firstLine="708"/>
        <w:jc w:val="both"/>
      </w:pPr>
      <w:r w:rsidRPr="00D83A21">
        <w:t xml:space="preserve">Na ispitnom ročištu održanog dana </w:t>
      </w:r>
      <w:r w:rsidR="001916A1">
        <w:t>7. srpnja</w:t>
      </w:r>
      <w:r>
        <w:t xml:space="preserve"> 2016. g.</w:t>
      </w:r>
      <w:r w:rsidRPr="00D83A21">
        <w:t xml:space="preserve"> u stečajnom predmetu </w:t>
      </w:r>
      <w:r w:rsidR="00DD464D" w:rsidRPr="00DD464D">
        <w:rPr>
          <w:b/>
        </w:rPr>
        <w:t>KUGELLAGER d.o.o. za unutarnju i vanjsku trgovinu, Vinkovci, Ivane Brlić-Mažuranić 9, MBS: 030046156, OIB: 02236351889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DD464D">
        <w:t>2</w:t>
      </w:r>
      <w:r>
        <w:t xml:space="preserve"> tražbine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 u ukupnom iznosu od</w:t>
      </w:r>
      <w:r w:rsidR="00DD464D">
        <w:t xml:space="preserve"> 98.661,17 kn i priznate u cijelosti te 7 tražbina vjerovnika II višeg isplatnog reda koje su prijavljene u ukupnom iznosu od 187.224,30 kn i priznate u cijelosti</w:t>
      </w:r>
      <w:r w:rsidR="00DE3981">
        <w:t>.</w:t>
      </w:r>
    </w:p>
    <w:p w:rsidRDefault="00DB5E3F" w:rsidP="00A24167" w:rsidR="00DB5E3F">
      <w:pPr>
        <w:ind w:firstLine="708"/>
        <w:jc w:val="both"/>
      </w:pPr>
    </w:p>
    <w:p w:rsidRDefault="00DB5E3F" w:rsidP="00A24167" w:rsidR="00DB5E3F">
      <w:pPr>
        <w:ind w:firstLine="708"/>
        <w:jc w:val="both"/>
      </w:pPr>
    </w:p>
    <w:p w:rsidRDefault="00DB5E3F" w:rsidP="00DB5E3F" w:rsidR="00DB5E3F">
      <w:pPr>
        <w:jc w:val="right"/>
      </w:pPr>
      <w:r>
        <w:lastRenderedPageBreak/>
        <w:t>Broj: St-448/16-25</w:t>
      </w:r>
    </w:p>
    <w:p w:rsidRDefault="00DB5E3F" w:rsidP="00A24167" w:rsidR="00DB5E3F">
      <w:pPr>
        <w:ind w:firstLine="708"/>
        <w:jc w:val="both"/>
      </w:pPr>
    </w:p>
    <w:p w:rsidRDefault="00DE3981" w:rsidP="00A24167" w:rsidR="006B7107" w:rsidRPr="00B07079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6B7107" w:rsidR="006B7107"/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>obaviješten o razlučnim pravima razlučnih vjerovnika</w:t>
      </w:r>
      <w:r>
        <w:t xml:space="preserve"> i to:</w:t>
      </w:r>
    </w:p>
    <w:p w:rsidRDefault="004279C4" w:rsidP="00B72803" w:rsidR="004279C4"/>
    <w:tbl>
      <w:tblPr>
        <w:tblW w:type="pct" w:w="5000"/>
        <w:tblLook w:val="04A0" w:noVBand="1" w:noHBand="0" w:lastColumn="0" w:firstColumn="1" w:lastRow="0" w:firstRow="1"/>
      </w:tblPr>
      <w:tblGrid>
        <w:gridCol w:w="694"/>
        <w:gridCol w:w="1228"/>
        <w:gridCol w:w="1119"/>
        <w:gridCol w:w="917"/>
        <w:gridCol w:w="1154"/>
        <w:gridCol w:w="907"/>
        <w:gridCol w:w="1017"/>
        <w:gridCol w:w="1168"/>
        <w:gridCol w:w="1084"/>
      </w:tblGrid>
      <w:tr w:rsidTr="00D0085A" w:rsidR="00DD464D" w:rsidRPr="00A446A4">
        <w:trPr>
          <w:trHeight w:val="570"/>
        </w:trPr>
        <w:tc>
          <w:tcPr>
            <w:tcW w:type="pct" w:w="3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6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OIB razlučnog  vjerovnika</w:t>
            </w:r>
          </w:p>
        </w:tc>
        <w:tc>
          <w:tcPr>
            <w:tcW w:type="pct" w:w="49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razlučnog vjerovnika </w:t>
            </w:r>
          </w:p>
        </w:tc>
        <w:tc>
          <w:tcPr>
            <w:tcW w:type="pct" w:w="6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2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6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type="pct" w:w="69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Dio imovine na koji se odnosi razlučno pravo</w:t>
            </w:r>
          </w:p>
        </w:tc>
      </w:tr>
      <w:tr w:rsidTr="00D0085A" w:rsidR="00DD464D" w:rsidRPr="00A446A4">
        <w:trPr>
          <w:trHeight w:val="840"/>
        </w:trPr>
        <w:tc>
          <w:tcPr>
            <w:tcW w:type="pct" w:w="3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464D" w:rsidP="00D0085A" w:rsidR="00DD464D" w:rsidRPr="00A446A4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  <w:tr w:rsidTr="00D0085A" w:rsidR="00DD464D" w:rsidRPr="00A446A4">
        <w:trPr>
          <w:trHeight w:val="1200"/>
        </w:trPr>
        <w:tc>
          <w:tcPr>
            <w:tcW w:type="pct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 PO ŽDO VUKOVAR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46A4">
              <w:rPr>
                <w:rFonts w:hAnsi="Calibri" w:ascii="Calibri"/>
                <w:color w:val="000000"/>
                <w:sz w:val="18"/>
                <w:szCs w:val="18"/>
              </w:rPr>
              <w:t>VUKOVAR, Trg Republike hrvatske 5</w:t>
            </w:r>
          </w:p>
        </w:tc>
        <w:tc>
          <w:tcPr>
            <w:tcW w:type="pct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 xml:space="preserve">IZVADAK IZ KNJIGE POLOŽENIH UGOVORA 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>Ovr-452/13 i ZS-74/13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>23.747,03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>Rješenje OVR-452/13 od 20.03.2013.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464D" w:rsidP="00D0085A" w:rsidR="00DD464D" w:rsidRPr="00A446A4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46A4">
              <w:rPr>
                <w:rFonts w:hAnsi="Calibri" w:ascii="Calibri"/>
                <w:color w:val="000000"/>
                <w:sz w:val="22"/>
                <w:szCs w:val="22"/>
              </w:rPr>
              <w:t>zk.ul.7155, poduložak 539, k.o. Vinkovci</w:t>
            </w:r>
          </w:p>
        </w:tc>
      </w:tr>
    </w:tbl>
    <w:p w:rsidRDefault="001916A1" w:rsidP="00B72803" w:rsidR="001916A1"/>
    <w:p w:rsidRDefault="006B7107" w:rsidP="006B7107" w:rsidR="006B7107">
      <w:pPr>
        <w:ind w:firstLine="708"/>
      </w:pPr>
      <w:r>
        <w:t>Izlučnih prava nema.</w:t>
      </w:r>
      <w:r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E14E23">
        <w:t>8. srpnja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DB5E3F">
        <w:t>Davor Lamza Osijek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Vukovar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4. k-8.8.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lastRenderedPageBreak/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>Za točnost otpravka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F53" w:rsidP="00F57AB4" w:rsidR="00FA3F53">
      <w:r>
        <w:separator/>
      </w:r>
    </w:p>
  </w:endnote>
  <w:endnote w:id="0" w:type="continuationSeparator">
    <w:p w:rsidRDefault="00FA3F53" w:rsidP="00F57AB4" w:rsidR="00FA3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F53" w:rsidP="00F57AB4" w:rsidR="00FA3F53">
      <w:r>
        <w:separator/>
      </w:r>
    </w:p>
  </w:footnote>
  <w:footnote w:id="0" w:type="continuationSeparator">
    <w:p w:rsidRDefault="00FA3F53" w:rsidP="00F57AB4" w:rsidR="00FA3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B0B">
          <w:rPr>
            <w:noProof/>
          </w:rPr>
          <w:t>1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95B0B"/>
    <w:rsid w:val="002D1625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7318"/>
    <w:rsid w:val="004279C4"/>
    <w:rsid w:val="004571B5"/>
    <w:rsid w:val="00533068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97308"/>
    <w:rsid w:val="00EB667E"/>
    <w:rsid w:val="00F168F0"/>
    <w:rsid w:val="00F57AB4"/>
    <w:rsid w:val="00FA3F53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B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5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B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5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u ref.27.06.2016.</izvorni_sadrzaj>
    <derivirana_varijabla naziv="DomainObject.Predmet.PrimjedbaSuca_1">poslano u ref.27.06.2016.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Davor Lamza, OIB 55486063770, Zagrebačka 7 Osijek</item>
    </izvorni_sadrzaj>
    <derivirana_varijabla naziv="DomainObject.Predmet.StecajniUpraviteljiListAddressOIB_1">
      <item>Zlatko Markasović, OIB 82230536462, Vij. I. Meštrovića 50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742</properties:Words>
  <properties:Characters>4394</properties:Characters>
  <properties:Lines>742</properties:Lines>
  <properties:Paragraphs>153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2016-07-08T10:27:00Z</dcterms:created>
  <dc:creator>wsadmin</dc:creator>
  <cp:lastModifiedBy>Danijela Sekulić</cp:lastModifiedBy>
  <cp:lastPrinted>2016-07-08T10:26:00Z</cp:lastPrinted>
  <dcterms:modified xmlns:xsi="http://www.w3.org/2001/XMLSchema-instance" xsi:type="dcterms:W3CDTF">2016-07-08T10:27:00Z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