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2a6b" w14:paraId="0ad2a6b" w:rsidRDefault="00AE649C" w:rsidP="00FA5B5E" w:rsidR="00AE649C" w:rsidRPr="00B76F3C">
      <w:pPr>
        <w:pStyle w:val="Naslov3"/>
        <w15:collapsed w:val="false"/>
      </w:pPr>
    </w:p>
    <w:p w:rsidRDefault="00B92D48"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A37E3F">
        <w:rPr>
          <w:b w:val="false"/>
        </w:rPr>
        <w:t>REPUBLIKA HRVATSKA</w:t>
      </w:r>
    </w:p>
    <w:p w:rsidRDefault="00A37E3F" w:rsidP="00E67D40" w:rsidR="00A37E3F">
      <w:pPr>
        <w:pStyle w:val="SudNaziv"/>
        <w:rPr>
          <w:b w:val="false"/>
        </w:rPr>
      </w:pPr>
      <w:r>
        <w:rPr>
          <w:b w:val="false"/>
        </w:rPr>
        <w:t>Trgovački sud u Varaždinu</w:t>
      </w:r>
    </w:p>
    <w:p w:rsidRDefault="00A37E3F" w:rsidP="00A37E3F" w:rsidR="0071688E">
      <w:pPr>
        <w:pStyle w:val="SudNaziv"/>
        <w:rPr>
          <w:b w:val="false"/>
        </w:rPr>
      </w:pPr>
      <w:r>
        <w:rPr>
          <w:b w:val="false"/>
        </w:rPr>
        <w:t>Varaždin, Braće Radić br. 2.</w:t>
      </w:r>
    </w:p>
    <w:p w:rsidRDefault="00A37E3F" w:rsidP="00A37E3F" w:rsidR="00A37E3F">
      <w:pPr>
        <w:pStyle w:val="SudNaziv"/>
        <w:rPr>
          <w:b w:val="false"/>
        </w:rPr>
      </w:pPr>
    </w:p>
    <w:p w:rsidRDefault="00A37E3F" w:rsidP="00A37E3F" w:rsidR="00A37E3F">
      <w:pPr>
        <w:pStyle w:val="SudNaziv"/>
      </w:pPr>
    </w:p>
    <w:p w:rsidRDefault="00A37E3F" w:rsidP="00A37E3F" w:rsidR="00A37E3F">
      <w:pPr>
        <w:spacing w:after="0"/>
        <w:jc w:val="center"/>
      </w:pPr>
      <w:r>
        <w:t>R E P U B L I K A   H R V A T S K A</w:t>
      </w:r>
    </w:p>
    <w:p w:rsidRDefault="00A37E3F" w:rsidP="00A37E3F" w:rsidR="00A37E3F">
      <w:pPr>
        <w:spacing w:after="0"/>
        <w:jc w:val="center"/>
      </w:pPr>
    </w:p>
    <w:p w:rsidRDefault="00A37E3F" w:rsidP="00A37E3F" w:rsidR="00A37E3F">
      <w:pPr>
        <w:spacing w:after="0"/>
        <w:jc w:val="center"/>
      </w:pPr>
      <w:r>
        <w:t>R J E Š E NJ E</w:t>
      </w:r>
    </w:p>
    <w:p w:rsidRDefault="00A37E3F" w:rsidP="00A37E3F" w:rsidR="00A37E3F">
      <w:pPr>
        <w:spacing w:after="0"/>
        <w:jc w:val="both"/>
      </w:pPr>
    </w:p>
    <w:p w:rsidRDefault="00A37E3F" w:rsidP="00A37E3F" w:rsidR="00A37E3F">
      <w:pPr>
        <w:spacing w:after="0"/>
        <w:jc w:val="both"/>
      </w:pPr>
    </w:p>
    <w:p w:rsidRDefault="00A37E3F" w:rsidP="00A37E3F" w:rsidR="00A37E3F">
      <w:pPr>
        <w:spacing w:after="0"/>
        <w:ind w:firstLine="708"/>
        <w:jc w:val="both"/>
      </w:pPr>
      <w:r>
        <w:t xml:space="preserve">TRGOVAČKI SUD U VARAŽDINU, po sucu toga suda Hugu </w:t>
      </w:r>
      <w:proofErr w:type="spellStart"/>
      <w:r>
        <w:t>Wedemeyeru</w:t>
      </w:r>
      <w:proofErr w:type="spellEnd"/>
      <w:r>
        <w:t xml:space="preserve">, u </w:t>
      </w:r>
      <w:proofErr w:type="spellStart"/>
      <w:r>
        <w:t>predstečajnom</w:t>
      </w:r>
      <w:proofErr w:type="spellEnd"/>
      <w:r>
        <w:t xml:space="preserve"> postupku u povodu prijedloga dužnika BENTEX d.o.o. iz Varaždina, </w:t>
      </w:r>
      <w:proofErr w:type="spellStart"/>
      <w:r>
        <w:t>Gundulićeva</w:t>
      </w:r>
      <w:proofErr w:type="spellEnd"/>
      <w:r>
        <w:t xml:space="preserve"> br. 6, OIB: 71036885213, izvan ročišta 17. kolovoza 2016., </w:t>
      </w:r>
    </w:p>
    <w:p w:rsidRDefault="00A37E3F" w:rsidP="00A37E3F" w:rsidR="00A37E3F">
      <w:pPr>
        <w:spacing w:after="0"/>
        <w:jc w:val="both"/>
      </w:pPr>
    </w:p>
    <w:p w:rsidRDefault="00A37E3F" w:rsidP="00A37E3F" w:rsidR="00A37E3F">
      <w:pPr>
        <w:spacing w:after="0"/>
        <w:jc w:val="both"/>
      </w:pPr>
    </w:p>
    <w:p w:rsidRDefault="00A37E3F" w:rsidP="00A37E3F" w:rsidR="00A37E3F">
      <w:pPr>
        <w:spacing w:after="0"/>
        <w:jc w:val="center"/>
        <w:rPr>
          <w:b/>
        </w:rPr>
      </w:pPr>
      <w:r>
        <w:t>r i j e š i o  j e</w:t>
      </w:r>
    </w:p>
    <w:p w:rsidRDefault="00A37E3F" w:rsidP="00A37E3F" w:rsidR="00A37E3F">
      <w:pPr>
        <w:spacing w:after="0"/>
        <w:rPr>
          <w:b/>
        </w:rPr>
      </w:pPr>
    </w:p>
    <w:p w:rsidRDefault="00A37E3F" w:rsidP="00A37E3F" w:rsidR="00A37E3F">
      <w:pPr>
        <w:spacing w:after="0"/>
        <w:rPr>
          <w:b/>
        </w:rPr>
      </w:pPr>
    </w:p>
    <w:p w:rsidRDefault="00A37E3F" w:rsidP="00A37E3F" w:rsidR="00A37E3F">
      <w:pPr>
        <w:numPr>
          <w:ilvl w:val="0"/>
          <w:numId w:val="47"/>
        </w:numPr>
        <w:spacing w:after="0"/>
        <w:jc w:val="both"/>
      </w:pPr>
      <w:r>
        <w:t xml:space="preserve">Otvara se </w:t>
      </w:r>
      <w:proofErr w:type="spellStart"/>
      <w:r>
        <w:t>predstečajni</w:t>
      </w:r>
      <w:proofErr w:type="spellEnd"/>
      <w:r>
        <w:t xml:space="preserve"> p</w:t>
      </w:r>
      <w:r w:rsidR="00E52E9C">
        <w:t xml:space="preserve">ostupak nad dužnikom BENTEX d.o.o. iz Varaždina, </w:t>
      </w:r>
      <w:proofErr w:type="spellStart"/>
      <w:r w:rsidR="00E52E9C">
        <w:t>Gundulićeva</w:t>
      </w:r>
      <w:proofErr w:type="spellEnd"/>
      <w:r w:rsidR="00E52E9C">
        <w:t xml:space="preserve"> br. 6, OIB: 71036885213</w:t>
      </w:r>
      <w:r>
        <w:t>.</w:t>
      </w:r>
    </w:p>
    <w:p w:rsidRDefault="00A37E3F" w:rsidP="00A37E3F" w:rsidR="00A37E3F">
      <w:pPr>
        <w:spacing w:after="0"/>
        <w:ind w:left="1080"/>
        <w:jc w:val="both"/>
      </w:pPr>
    </w:p>
    <w:p w:rsidRDefault="00A37E3F" w:rsidP="00A37E3F" w:rsidR="00A37E3F">
      <w:pPr>
        <w:numPr>
          <w:ilvl w:val="0"/>
          <w:numId w:val="47"/>
        </w:numPr>
        <w:spacing w:after="0"/>
        <w:jc w:val="both"/>
      </w:pPr>
      <w:r>
        <w:t xml:space="preserve">Za povjerenika se imenuje </w:t>
      </w:r>
      <w:r w:rsidR="00045146">
        <w:t>DAVOR IVANČIĆ, iz Čakovca, Ivana pl. Zajca br. 17</w:t>
      </w:r>
      <w:r>
        <w:t xml:space="preserve">, OIB: </w:t>
      </w:r>
      <w:r w:rsidR="00045146">
        <w:t>21146522885</w:t>
      </w:r>
      <w:r>
        <w:t>.</w:t>
      </w:r>
    </w:p>
    <w:p w:rsidRDefault="00A37E3F" w:rsidP="00A37E3F" w:rsidR="00A37E3F">
      <w:pPr>
        <w:pStyle w:val="Odlomakpopisa"/>
        <w:spacing w:after="0"/>
      </w:pPr>
    </w:p>
    <w:p w:rsidRDefault="00A37E3F" w:rsidP="00A37E3F" w:rsidR="00A37E3F">
      <w:pPr>
        <w:numPr>
          <w:ilvl w:val="0"/>
          <w:numId w:val="47"/>
        </w:numPr>
        <w:spacing w:after="0"/>
        <w:jc w:val="both"/>
      </w:pPr>
      <w:r>
        <w:t>Pozivaju se vjerovnici dužnika</w:t>
      </w:r>
      <w:r w:rsidR="00045146">
        <w:t xml:space="preserve"> BENTEX d.o.o. iz Varaždina, </w:t>
      </w:r>
      <w:proofErr w:type="spellStart"/>
      <w:r w:rsidR="00045146">
        <w:t>Gundulićeva</w:t>
      </w:r>
      <w:proofErr w:type="spellEnd"/>
      <w:r w:rsidR="00045146">
        <w:t xml:space="preserve"> br. 6, OIB: 71036885213</w:t>
      </w:r>
      <w:r>
        <w:t>, da u roku od 15 (petnaest) dana od dana objave ovog rješenja na stranici e-Oglasna ploča, prijave svoje tražbine nadležnoj jedinici Financijske agencije.</w:t>
      </w:r>
    </w:p>
    <w:p w:rsidRDefault="00A37E3F" w:rsidP="00A37E3F" w:rsidR="00A37E3F">
      <w:pPr>
        <w:pStyle w:val="Odlomakpopisa"/>
        <w:spacing w:after="0"/>
      </w:pPr>
    </w:p>
    <w:p w:rsidRDefault="00A37E3F" w:rsidP="00A37E3F" w:rsidR="00A37E3F">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A37E3F" w:rsidP="00A37E3F" w:rsidR="00A37E3F">
      <w:pPr>
        <w:pStyle w:val="Odlomakpopisa"/>
        <w:spacing w:after="0"/>
      </w:pPr>
    </w:p>
    <w:p w:rsidRDefault="00A37E3F" w:rsidP="00A37E3F" w:rsidR="00A37E3F">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A37E3F" w:rsidP="00A37E3F" w:rsidR="00A37E3F">
      <w:pPr>
        <w:pStyle w:val="Odlomakpopisa"/>
        <w:spacing w:after="0"/>
      </w:pPr>
    </w:p>
    <w:p w:rsidRDefault="00A37E3F" w:rsidP="00A37E3F" w:rsidR="00A37E3F">
      <w:pPr>
        <w:numPr>
          <w:ilvl w:val="0"/>
          <w:numId w:val="47"/>
        </w:numPr>
        <w:spacing w:after="0"/>
        <w:jc w:val="both"/>
      </w:pPr>
      <w:r>
        <w:t>Poziva se dužnik da vjerovnicima i povjereniku omogući uvid u isprave iz kojih proizlaze tražbine navedene u popisu imovine i obveza.</w:t>
      </w:r>
    </w:p>
    <w:p w:rsidRDefault="00A37E3F" w:rsidP="00A37E3F" w:rsidR="00A37E3F">
      <w:pPr>
        <w:pStyle w:val="Odlomakpopisa"/>
        <w:spacing w:after="0"/>
      </w:pPr>
    </w:p>
    <w:p w:rsidRDefault="00A37E3F" w:rsidP="00A37E3F" w:rsidR="00A37E3F">
      <w:pPr>
        <w:numPr>
          <w:ilvl w:val="0"/>
          <w:numId w:val="47"/>
        </w:numPr>
        <w:spacing w:after="0"/>
        <w:jc w:val="both"/>
      </w:pPr>
      <w:r>
        <w:t>Pozivaju se dužnikovi dužnici da svoje dospjele obveze bez odgode ispune dužniku.</w:t>
      </w:r>
    </w:p>
    <w:p w:rsidRDefault="00A37E3F" w:rsidP="00A37E3F" w:rsidR="00A37E3F">
      <w:pPr>
        <w:spacing w:after="0"/>
      </w:pPr>
    </w:p>
    <w:p w:rsidRDefault="00A37E3F" w:rsidP="00A37E3F" w:rsidR="00A37E3F">
      <w:pPr>
        <w:pStyle w:val="Odlomakpopisa"/>
        <w:numPr>
          <w:ilvl w:val="0"/>
          <w:numId w:val="47"/>
        </w:numPr>
        <w:tabs>
          <w:tab w:pos="851" w:val="clear"/>
        </w:tabs>
        <w:spacing w:after="0"/>
        <w:contextualSpacing/>
        <w:rPr>
          <w:u w:val="single"/>
        </w:rPr>
      </w:pPr>
      <w:r>
        <w:lastRenderedPageBreak/>
        <w:t xml:space="preserve">Pozivaju se vjerovnici, dužnik i povjerenik pristupiti na ročište radi ispitivanja tražbina </w:t>
      </w:r>
      <w:r w:rsidR="00A07A05" w:rsidRPr="00A07A05">
        <w:rPr>
          <w:u w:val="single"/>
        </w:rPr>
        <w:t xml:space="preserve">26. rujna </w:t>
      </w:r>
      <w:r w:rsidR="00A07A05">
        <w:rPr>
          <w:u w:val="single"/>
        </w:rPr>
        <w:t>2016. godine u</w:t>
      </w:r>
      <w:r>
        <w:rPr>
          <w:u w:val="single"/>
        </w:rPr>
        <w:t xml:space="preserve"> </w:t>
      </w:r>
      <w:r w:rsidR="00A07A05">
        <w:rPr>
          <w:u w:val="single"/>
        </w:rPr>
        <w:t xml:space="preserve">9,00 </w:t>
      </w:r>
      <w:r>
        <w:rPr>
          <w:u w:val="single"/>
        </w:rPr>
        <w:t>sati, kod Trgovačkog suda u Varaždinu, Braće Radić br. 2, soba broj 222, drugi kat.</w:t>
      </w:r>
    </w:p>
    <w:p w:rsidRDefault="00A37E3F" w:rsidP="00A37E3F" w:rsidR="00A37E3F">
      <w:pPr>
        <w:pStyle w:val="Odlomakpopisa"/>
        <w:spacing w:after="0"/>
        <w:ind w:left="1080"/>
      </w:pPr>
    </w:p>
    <w:p w:rsidRDefault="00A37E3F" w:rsidP="00A37E3F" w:rsidR="00A37E3F">
      <w:pPr>
        <w:numPr>
          <w:ilvl w:val="0"/>
          <w:numId w:val="47"/>
        </w:numPr>
        <w:spacing w:after="0"/>
        <w:jc w:val="both"/>
      </w:pPr>
      <w:r>
        <w:t xml:space="preserve">Rješenje o otvaranju </w:t>
      </w:r>
      <w:proofErr w:type="spellStart"/>
      <w:r>
        <w:t>predstečajnog</w:t>
      </w:r>
      <w:proofErr w:type="spellEnd"/>
      <w:r>
        <w:t xml:space="preserve"> postupka dostaviti će se sudskom registru ovog suda radi upisa zabilježbe otvaranja </w:t>
      </w:r>
      <w:proofErr w:type="spellStart"/>
      <w:r>
        <w:t>predstečajnog</w:t>
      </w:r>
      <w:proofErr w:type="spellEnd"/>
      <w:r>
        <w:t xml:space="preserve"> postupka u sudskom registru.</w:t>
      </w:r>
    </w:p>
    <w:p w:rsidRDefault="00A37E3F" w:rsidP="00A37E3F" w:rsidR="00A37E3F">
      <w:pPr>
        <w:spacing w:after="0"/>
        <w:jc w:val="both"/>
      </w:pPr>
    </w:p>
    <w:p w:rsidRDefault="00843A0B" w:rsidP="00A37E3F" w:rsidR="00843A0B">
      <w:pPr>
        <w:spacing w:after="0"/>
        <w:jc w:val="both"/>
      </w:pPr>
    </w:p>
    <w:p w:rsidRDefault="00A37E3F" w:rsidP="00A37E3F" w:rsidR="00A37E3F">
      <w:pPr>
        <w:spacing w:after="0"/>
        <w:jc w:val="center"/>
      </w:pPr>
      <w:r>
        <w:t>Obrazloženje</w:t>
      </w:r>
    </w:p>
    <w:p w:rsidRDefault="00A37E3F" w:rsidP="00A37E3F" w:rsidR="00A37E3F">
      <w:pPr>
        <w:pStyle w:val="Tijeloteksta"/>
        <w:spacing w:after="0"/>
        <w:jc w:val="center"/>
      </w:pPr>
    </w:p>
    <w:p w:rsidRDefault="00A37E3F" w:rsidP="00A37E3F" w:rsidR="00A37E3F">
      <w:pPr>
        <w:spacing w:after="0"/>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 71/2015., dalje: SZ-a). </w:t>
      </w:r>
    </w:p>
    <w:p w:rsidRDefault="00A37E3F" w:rsidP="00A37E3F" w:rsidR="00A37E3F">
      <w:pPr>
        <w:spacing w:after="0"/>
        <w:ind w:firstLine="708"/>
        <w:jc w:val="both"/>
      </w:pPr>
      <w:r>
        <w:t>Uz prijedlog je sukladno čl. 26. SZ-a dostavio financijske izvještaje u skladu sa Zakonom o računovodstvu koji nisu stariji od tri mjeseca od dana podnošenja prijedloga za otvaranje stečajnog postupka, dokaz o ukupnoj aktivi i dokaz o ukupnom prihodu za prethodnu godinu, dokaz o broju zaposlenih na zadnji dan u mjesecu koji je prethodio danu podnošenja prijedloga, te plan restrukturiranja.</w:t>
      </w:r>
    </w:p>
    <w:p w:rsidRDefault="00A37E3F" w:rsidP="00A37E3F" w:rsidR="00A37E3F">
      <w:pPr>
        <w:spacing w:after="0"/>
        <w:ind w:firstLine="708"/>
        <w:jc w:val="both"/>
      </w:pPr>
      <w:r>
        <w:t xml:space="preserve">Sud je utvrdio kako plan restrukturiranja sadrži sve elemente propisane člankom 27. SZ-a,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za narednih pet godina uz detaljno obrazloženje, planiranu bilancu na zadnji dan razdoblja za koje je sastavljen plan poslovanja, analizu svih tražbina prema visini i vrsti, ponudu vjerovnicima, rokove ispunjenja te planirane troškove restrukturiranja. </w:t>
      </w:r>
    </w:p>
    <w:p w:rsidRDefault="00A37E3F" w:rsidP="00A37E3F" w:rsidR="00A37E3F">
      <w:pPr>
        <w:spacing w:after="0"/>
        <w:ind w:firstLine="708"/>
        <w:jc w:val="both"/>
      </w:pPr>
      <w:r>
        <w:t xml:space="preserve">Odredbom članka 33. st. 2. SZ-a je određeno da će sud, ako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otvaranju </w:t>
      </w:r>
      <w:proofErr w:type="spellStart"/>
      <w:r>
        <w:t>predstečajnog</w:t>
      </w:r>
      <w:proofErr w:type="spellEnd"/>
      <w:r>
        <w:t xml:space="preserve"> postupka.</w:t>
      </w:r>
    </w:p>
    <w:p w:rsidRDefault="00A37E3F" w:rsidP="00A37E3F" w:rsidR="00A37E3F">
      <w:pPr>
        <w:spacing w:after="0"/>
        <w:ind w:firstLine="708"/>
        <w:jc w:val="both"/>
      </w:pPr>
      <w:r>
        <w:t>Temeljem svega navedenoga, riješeno je kao u izreci.</w:t>
      </w:r>
    </w:p>
    <w:p w:rsidRDefault="00A37E3F" w:rsidP="00A37E3F" w:rsidR="00A37E3F">
      <w:pPr>
        <w:spacing w:after="0"/>
        <w:ind w:firstLine="708"/>
        <w:jc w:val="both"/>
      </w:pPr>
    </w:p>
    <w:p w:rsidRDefault="00045146" w:rsidP="00A37E3F" w:rsidR="00A37E3F">
      <w:pPr>
        <w:spacing w:after="0"/>
        <w:jc w:val="center"/>
      </w:pPr>
      <w:r>
        <w:t>U Varaždinu, 17. kolovoza</w:t>
      </w:r>
      <w:r w:rsidR="00A37E3F">
        <w:t xml:space="preserve"> 2016.</w:t>
      </w:r>
    </w:p>
    <w:p w:rsidRDefault="00A37E3F" w:rsidP="00A37E3F" w:rsidR="00A37E3F">
      <w:pPr>
        <w:spacing w:after="0"/>
        <w:jc w:val="center"/>
      </w:pPr>
    </w:p>
    <w:p w:rsidRDefault="00A37E3F" w:rsidP="00A37E3F" w:rsidR="00A37E3F">
      <w:pPr>
        <w:pStyle w:val="Podnaslov"/>
        <w:spacing w:after="0"/>
        <w:ind w:left="5664"/>
      </w:pPr>
      <w:r>
        <w:t xml:space="preserve">                                                                                                                           </w:t>
      </w:r>
    </w:p>
    <w:p w:rsidRDefault="00A37E3F" w:rsidP="00A37E3F" w:rsidR="00A37E3F">
      <w:pPr>
        <w:pStyle w:val="Podnaslov"/>
        <w:spacing w:after="0"/>
        <w:ind w:firstLine="708" w:left="4956"/>
        <w:rPr>
          <w:rFonts w:hAnsi="Times New Roman" w:ascii="Times New Roman"/>
          <w:i w:val="false"/>
          <w:color w:val="auto"/>
        </w:rPr>
      </w:pPr>
      <w:r>
        <w:rPr>
          <w:rFonts w:hAnsi="Times New Roman" w:ascii="Times New Roman"/>
          <w:i w:val="false"/>
          <w:color w:val="auto"/>
        </w:rPr>
        <w:t xml:space="preserve">            </w:t>
      </w:r>
      <w:r w:rsidR="00B106A9">
        <w:rPr>
          <w:rFonts w:hAnsi="Times New Roman" w:ascii="Times New Roman"/>
          <w:i w:val="false"/>
          <w:color w:val="auto"/>
        </w:rPr>
        <w:t xml:space="preserve"> </w:t>
      </w:r>
      <w:r>
        <w:rPr>
          <w:rFonts w:hAnsi="Times New Roman" w:ascii="Times New Roman"/>
          <w:i w:val="false"/>
          <w:color w:val="auto"/>
        </w:rPr>
        <w:t>SUDAC:</w:t>
      </w:r>
    </w:p>
    <w:p w:rsidRDefault="00A37E3F" w:rsidP="00A37E3F" w:rsidR="00A37E3F">
      <w:pPr>
        <w:pStyle w:val="Podnaslov"/>
        <w:spacing w:after="0"/>
        <w:ind w:firstLine="708" w:left="4956"/>
        <w:rPr>
          <w:rFonts w:hAnsi="Tahoma" w:ascii="Tahoma"/>
          <w:b/>
          <w:color w:val="0000FF"/>
          <w:szCs w:val="20"/>
        </w:rPr>
      </w:pPr>
    </w:p>
    <w:p w:rsidRDefault="00045146" w:rsidP="00B106A9" w:rsidR="00B106A9">
      <w:pPr>
        <w:spacing w:after="0"/>
      </w:pPr>
      <w:r>
        <w:tab/>
      </w:r>
      <w:r>
        <w:tab/>
      </w:r>
      <w:r>
        <w:tab/>
      </w:r>
      <w:r>
        <w:tab/>
      </w:r>
      <w:r>
        <w:tab/>
      </w:r>
      <w:r>
        <w:tab/>
      </w:r>
      <w:r>
        <w:tab/>
        <w:t xml:space="preserve">             </w:t>
      </w:r>
      <w:r w:rsidR="00D25F27">
        <w:t xml:space="preserve">    </w:t>
      </w:r>
      <w:r>
        <w:t xml:space="preserve">  </w:t>
      </w:r>
      <w:r w:rsidR="00A37E3F">
        <w:t xml:space="preserve"> Hugo </w:t>
      </w:r>
      <w:proofErr w:type="spellStart"/>
      <w:r w:rsidR="00A37E3F">
        <w:t>Wedemeyer</w:t>
      </w:r>
      <w:proofErr w:type="spellEnd"/>
    </w:p>
    <w:p w:rsidRDefault="00A37E3F" w:rsidP="00A37E3F" w:rsidR="00A37E3F">
      <w:pPr>
        <w:spacing w:after="0"/>
      </w:pPr>
      <w:r>
        <w:tab/>
      </w:r>
      <w:r>
        <w:tab/>
      </w:r>
      <w:r>
        <w:tab/>
      </w:r>
      <w:r>
        <w:tab/>
      </w:r>
      <w:r>
        <w:tab/>
      </w:r>
      <w:r>
        <w:tab/>
      </w:r>
      <w:r>
        <w:tab/>
      </w:r>
      <w:r>
        <w:tab/>
      </w:r>
      <w:r>
        <w:tab/>
        <w:t xml:space="preserve"> </w:t>
      </w:r>
      <w:r>
        <w:tab/>
      </w:r>
      <w:r>
        <w:tab/>
      </w:r>
      <w:r>
        <w:tab/>
      </w:r>
      <w:r>
        <w:tab/>
        <w:t xml:space="preserve">              </w:t>
      </w:r>
    </w:p>
    <w:p w:rsidRDefault="00D25F27" w:rsidP="00A37E3F" w:rsidR="00D25F27">
      <w:pPr>
        <w:spacing w:after="0"/>
      </w:pPr>
    </w:p>
    <w:p w:rsidRDefault="00A37E3F" w:rsidP="00A37E3F" w:rsidR="00A37E3F">
      <w:pPr>
        <w:spacing w:after="0"/>
      </w:pPr>
    </w:p>
    <w:p w:rsidRDefault="00A37E3F" w:rsidP="00A37E3F" w:rsidR="00A37E3F">
      <w:pPr>
        <w:spacing w:after="0"/>
        <w:rPr>
          <w:u w:val="single"/>
        </w:rPr>
      </w:pPr>
      <w:r>
        <w:rPr>
          <w:u w:val="single"/>
        </w:rPr>
        <w:t>UPUTA O PRAVNOM LIJEKU:</w:t>
      </w:r>
    </w:p>
    <w:p w:rsidRDefault="00A37E3F" w:rsidP="00A37E3F" w:rsidR="00A37E3F">
      <w:pPr>
        <w:spacing w:after="0"/>
        <w:rPr>
          <w:u w:val="single"/>
        </w:rPr>
      </w:pPr>
    </w:p>
    <w:p w:rsidRDefault="00A37E3F" w:rsidP="00A37E3F" w:rsidR="00A37E3F">
      <w:pPr>
        <w:spacing w:after="0"/>
        <w:ind w:firstLine="708"/>
        <w:jc w:val="both"/>
      </w:pPr>
      <w:r>
        <w:t>Protiv ovog rješenja žalbu može podnijeti osoba ovlaštena za zastupanje dužnika po zakonu (čl. 33. st. 4. SZ-a) u roku od osam (8) dana od dana primitka. Žalba se ulaže putem ovog suda Visokom trgovačkom sudu Republike Hrvatske u Zagrebu u tri (3) primjerka.</w:t>
      </w:r>
    </w:p>
    <w:p w:rsidRDefault="00A37E3F" w:rsidP="00A37E3F" w:rsidR="00A37E3F">
      <w:pPr>
        <w:spacing w:after="0"/>
        <w:jc w:val="both"/>
      </w:pPr>
    </w:p>
    <w:p w:rsidRDefault="00A37E3F" w:rsidP="00A37E3F" w:rsidR="00A37E3F">
      <w:pPr>
        <w:spacing w:after="0"/>
        <w:jc w:val="both"/>
      </w:pPr>
      <w:r>
        <w:lastRenderedPageBreak/>
        <w:t>DNA:</w:t>
      </w:r>
    </w:p>
    <w:p w:rsidRDefault="00A37E3F" w:rsidP="00A37E3F" w:rsidR="00A37E3F">
      <w:pPr>
        <w:spacing w:after="0"/>
      </w:pPr>
    </w:p>
    <w:p w:rsidRDefault="00A37E3F" w:rsidP="00A37E3F" w:rsidR="00A37E3F">
      <w:pPr>
        <w:spacing w:after="0"/>
      </w:pPr>
      <w:r>
        <w:t xml:space="preserve">1)e-Oglasna ploča ovoga suda, </w:t>
      </w:r>
    </w:p>
    <w:p w:rsidRDefault="00A37E3F" w:rsidP="00A37E3F" w:rsidR="00A37E3F">
      <w:pPr>
        <w:spacing w:after="0"/>
      </w:pPr>
    </w:p>
    <w:p w:rsidRDefault="00045146" w:rsidP="00A37E3F" w:rsidR="00A37E3F">
      <w:pPr>
        <w:spacing w:after="0"/>
      </w:pPr>
      <w:r>
        <w:t>2)Povjerenik Davor Ivančić, iz Čakovca, Ivana pl. Zajca br. 17,</w:t>
      </w:r>
    </w:p>
    <w:p w:rsidRDefault="00A37E3F" w:rsidP="00A37E3F" w:rsidR="00A37E3F">
      <w:pPr>
        <w:spacing w:after="0"/>
      </w:pPr>
    </w:p>
    <w:p w:rsidRDefault="00904B9A" w:rsidP="00A37E3F" w:rsidR="00A37E3F">
      <w:pPr>
        <w:spacing w:after="0"/>
      </w:pPr>
      <w:r>
        <w:t xml:space="preserve">3)Financijska agencija, Pisarnica </w:t>
      </w:r>
      <w:proofErr w:type="spellStart"/>
      <w:r>
        <w:t>predstečajnih</w:t>
      </w:r>
      <w:proofErr w:type="spellEnd"/>
      <w:r>
        <w:t xml:space="preserve"> nagodbi, Zagreb,</w:t>
      </w:r>
    </w:p>
    <w:p w:rsidRDefault="00904B9A" w:rsidP="00A37E3F" w:rsidR="00904B9A">
      <w:pPr>
        <w:spacing w:after="0"/>
      </w:pPr>
      <w:r>
        <w:t xml:space="preserve">   Ulica grada Vukovara br. 70,</w:t>
      </w:r>
    </w:p>
    <w:p w:rsidRDefault="00A37E3F" w:rsidP="00A37E3F" w:rsidR="00A37E3F">
      <w:pPr>
        <w:spacing w:after="0"/>
      </w:pPr>
    </w:p>
    <w:p w:rsidRDefault="00A37E3F" w:rsidP="00A37E3F" w:rsidR="00A37E3F">
      <w:pPr>
        <w:spacing w:after="0"/>
      </w:pPr>
      <w:r>
        <w:t>4)Sudski registar ovoga suda,</w:t>
      </w:r>
    </w:p>
    <w:p w:rsidRDefault="00A37E3F" w:rsidP="00A37E3F" w:rsidR="00A37E3F">
      <w:pPr>
        <w:spacing w:after="0"/>
      </w:pPr>
      <w:bookmarkStart w:name="_GoBack" w:id="0"/>
      <w:bookmarkEnd w:id="0"/>
    </w:p>
    <w:p w:rsidRDefault="00A37E3F" w:rsidP="00A37E3F" w:rsidR="00A37E3F">
      <w:pPr>
        <w:spacing w:after="0"/>
      </w:pPr>
    </w:p>
    <w:p w:rsidRDefault="00A37E3F" w:rsidP="00A37E3F" w:rsidR="00A37E3F">
      <w:pPr>
        <w:spacing w:after="0"/>
      </w:pPr>
    </w:p>
    <w:p w:rsidRDefault="00A37E3F" w:rsidP="00A37E3F" w:rsidR="00A37E3F">
      <w:r>
        <w:t>Pisarnica – ro</w:t>
      </w:r>
      <w:r w:rsidR="00045146">
        <w:t xml:space="preserve">čište </w:t>
      </w:r>
      <w:r w:rsidR="00A07A05">
        <w:t xml:space="preserve">26. rujna </w:t>
      </w:r>
      <w:r>
        <w:t xml:space="preserve">2016. u </w:t>
      </w:r>
      <w:r w:rsidR="00A07A05">
        <w:t>9,00</w:t>
      </w:r>
      <w:r>
        <w:t xml:space="preserve"> sati.</w:t>
      </w:r>
    </w:p>
    <w:p w:rsidRDefault="00A37E3F" w:rsidP="00A37E3F" w:rsidR="00A37E3F"/>
    <w:p w:rsidRDefault="00045146" w:rsidP="00A37E3F" w:rsidR="00A37E3F">
      <w:pPr>
        <w:jc w:val="center"/>
      </w:pPr>
      <w:r>
        <w:t>U Varaždinu, 17. kolovoza</w:t>
      </w:r>
      <w:r w:rsidR="00A37E3F">
        <w:t xml:space="preserve"> 2016.</w:t>
      </w:r>
    </w:p>
    <w:p w:rsidRDefault="00A37E3F" w:rsidP="00A37E3F" w:rsidR="00A37E3F">
      <w:pPr>
        <w:jc w:val="center"/>
      </w:pPr>
      <w:r>
        <w:tab/>
      </w:r>
      <w:r>
        <w:tab/>
      </w:r>
      <w:r>
        <w:tab/>
      </w:r>
      <w:r>
        <w:tab/>
        <w:t xml:space="preserve">                                                      SUDAC :</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D48" w:rsidP="00537B78" w:rsidR="00B92D48">
      <w:r>
        <w:separator/>
      </w:r>
    </w:p>
  </w:endnote>
  <w:endnote w:id="0" w:type="continuationSeparator">
    <w:p w:rsidRDefault="00B92D48" w:rsidP="00537B78" w:rsidR="00B92D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564004"/>
      <w:docPartObj>
        <w:docPartGallery w:val="Page Numbers (Bottom of Page)"/>
        <w:docPartUnique/>
      </w:docPartObj>
    </w:sdtPr>
    <w:sdtEndPr/>
    <w:sdtContent>
      <w:p w:rsidRDefault="00A37E3F" w:rsidR="00A37E3F">
        <w:pPr>
          <w:pStyle w:val="Podnoje"/>
        </w:pPr>
        <w:r>
          <w:fldChar w:fldCharType="begin"/>
        </w:r>
        <w:r>
          <w:instrText>PAGE   \* MERGEFORMAT</w:instrText>
        </w:r>
        <w:r>
          <w:fldChar w:fldCharType="separate"/>
        </w:r>
        <w:r w:rsidR="00B106A9">
          <w:t>2</w:t>
        </w:r>
        <w:r>
          <w:fldChar w:fldCharType="end"/>
        </w:r>
      </w:p>
    </w:sdtContent>
  </w:sdt>
  <w:p w:rsidRDefault="00A37E3F" w:rsidR="00A37E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D48" w:rsidP="00537B78" w:rsidR="00B92D48">
      <w:r>
        <w:separator/>
      </w:r>
    </w:p>
  </w:footnote>
  <w:footnote w:id="0" w:type="continuationSeparator">
    <w:p w:rsidRDefault="00B92D48" w:rsidP="00537B78" w:rsidR="00B92D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3F" w:rsidR="008333A9">
    <w:pPr>
      <w:pStyle w:val="Zaglavlje"/>
    </w:pPr>
    <w:r>
      <w:rPr>
        <w:rStyle w:val="PozadinaSvijetloCrvena"/>
        <w:shd w:fill="auto" w:color="auto" w:val="clear"/>
      </w:rPr>
      <w:t>POSL. BROJ : 6 St-803/16-5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2DDD"/>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146"/>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F08"/>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0D8"/>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682"/>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A0B"/>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B9A"/>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A05"/>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E3F"/>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6A9"/>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2D48"/>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581"/>
    <w:rsid w:val="00D1763A"/>
    <w:rsid w:val="00D1784E"/>
    <w:rsid w:val="00D20E7F"/>
    <w:rsid w:val="00D23706"/>
    <w:rsid w:val="00D25F27"/>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2E9C"/>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75074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St-803/2016-5</izvorni_sadrzaj>
    <derivirana_varijabla naziv="DomainObject.Oznaka_1">St-803/2016-5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St-946/16</izvorni_sadrzaj>
    <derivirana_varijabla naziv="DomainObject.Predmet.PrimjedbaSuca_1">6 St-946/16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BENTEX, društvo s ograničenom odgovornošću za trgovinu i usluge</izvorni_sadrzaj>
    <derivirana_varijabla naziv="DomainObject.Predmet.StrankaFormated_1">  BENTEX, društvo s ograničenom odgovornošću za trgovinu i usluge</derivirana_varijabla>
  </DomainObject.Predmet.StrankaFormated>
  <DomainObject.Predmet.StrankaFormatedOIB>
    <izvorni_sadrzaj>  BENTEX, društvo s ograničenom odgovornošću za trgovinu i usluge, OIB 71036885213</izvorni_sadrzaj>
    <derivirana_varijabla naziv="DomainObject.Predmet.StrankaFormatedOIB_1">  BENTEX, društvo s ograničenom odgovornošću za trgovinu i usluge, OIB 71036885213</derivirana_varijabla>
  </DomainObject.Predmet.StrankaFormatedOIB>
  <DomainObject.Predmet.StrankaFormatedWithAdress>
    <izvorni_sadrzaj> BENTEX, društvo s ograničenom odgovornošću za trgovinu i usluge, Gundulićeva 6, 42000 Varaždin</izvorni_sadrzaj>
    <derivirana_varijabla naziv="DomainObject.Predmet.StrankaFormatedWithAdress_1"> BENTEX, društvo s ograničenom odgovornošću za trgovinu i usluge, Gundulićeva 6, 42000 Varaždin</derivirana_varijabla>
  </DomainObject.Predmet.StrankaFormatedWithAdress>
  <DomainObject.Predmet.StrankaFormatedWithAdressOIB>
    <izvorni_sadrzaj> BENTEX, društvo s ograničenom odgovornošću za trgovinu i usluge, OIB 71036885213, Gundulićeva 6, 42000 Varaždin</izvorni_sadrzaj>
    <derivirana_varijabla naziv="DomainObject.Predmet.StrankaFormatedWithAdressOIB_1"> BENTEX, društvo s ograničenom odgovornošću za trgovinu i usluge, OIB 71036885213, Gundulićeva 6, 42000 Varaždin</derivirana_varijabla>
  </DomainObject.Predmet.StrankaFormatedWithAdressOIB>
  <DomainObject.Predmet.StrankaWithAdress>
    <izvorni_sadrzaj>BENTEX, društvo s ograničenom odgovornošću za trgovinu i usluge Gundulićeva 6,42000 Varaždin</izvorni_sadrzaj>
    <derivirana_varijabla naziv="DomainObject.Predmet.StrankaWithAdress_1">BENTEX, društvo s ograničenom odgovornošću za trgovinu i usluge Gundulićeva 6,42000 Varaždin</derivirana_varijabla>
  </DomainObject.Predmet.StrankaWithAdress>
  <DomainObject.Predmet.StrankaWithAdressOIB>
    <izvorni_sadrzaj>BENTEX, društvo s ograničenom odgovornošću za trgovinu i usluge, OIB 71036885213, Gundulićeva 6,42000 Varaždin</izvorni_sadrzaj>
    <derivirana_varijabla naziv="DomainObject.Predmet.StrankaWithAdressOIB_1">BENTEX, društvo s ograničenom odgovornošću za trgovinu i usluge, OIB 71036885213, Gundulićeva 6,42000 Varaždin</derivirana_varijabla>
  </DomainObject.Predmet.StrankaWithAdressOIB>
  <DomainObject.Predmet.StrankaNazivFormated>
    <izvorni_sadrzaj>BENTEX, društvo s ograničenom odgovornošću za trgovinu i usluge</izvorni_sadrzaj>
    <derivirana_varijabla naziv="DomainObject.Predmet.StrankaNazivFormated_1">BENTEX, društvo s ograničenom odgovornošću za trgovinu i usluge</derivirana_varijabla>
  </DomainObject.Predmet.StrankaNazivFormated>
  <DomainObject.Predmet.StrankaNazivFormatedOIB>
    <izvorni_sadrzaj>BENTEX, društvo s ograničenom odgovornošću za trgovinu i usluge, OIB 71036885213</izvorni_sadrzaj>
    <derivirana_varijabla naziv="DomainObject.Predmet.StrankaNazivFormatedOIB_1">BENTEX, društvo s ograničenom odgovornošću za trgovinu i usluge, OIB 71036885213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2238571.52</izvorni_sadrzaj>
    <derivirana_varijabla naziv="DomainObject.Predmet.TrenutnaVrijednost_1">2238571.52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BENTEX, društvo s ograničenom odgovornošću za trgovinu i usluge</item>
    </izvorni_sadrzaj>
    <derivirana_varijabla naziv="DomainObject.Predmet.StrankaListFormated_1">
      <item>BENTEX, društvo s ograničenom odgovornošću za trgovinu i usluge</item>
    </derivirana_varijabla>
  </DomainObject.Predmet.StrankaListFormated>
  <DomainObject.Predmet.StrankaListFormatedOIB>
    <izvorni_sadrzaj>
      <item>BENTEX, društvo s ograničenom odgovornošću za trgovinu i usluge, OIB 71036885213</item>
    </izvorni_sadrzaj>
    <derivirana_varijabla naziv="DomainObject.Predmet.StrankaListFormatedOIB_1">
      <item>BENTEX, društvo s ograničenom odgovornošću za trgovinu i usluge, OIB 71036885213</item>
    </derivirana_varijabla>
  </DomainObject.Predmet.StrankaListFormatedOIB>
  <DomainObject.Predmet.StrankaListFormatedWithAdress>
    <izvorni_sadrzaj>
      <item>BENTEX, društvo s ograničenom odgovornošću za trgovinu i usluge, Gundulićeva 6, 42000 Varaždin</item>
    </izvorni_sadrzaj>
    <derivirana_varijabla naziv="DomainObject.Predmet.StrankaListFormatedWithAdress_1">
      <item>BENTEX, društvo s ograničenom odgovornošću za trgovinu i usluge, Gundulićeva 6, 42000 Varaždin</item>
    </derivirana_varijabla>
  </DomainObject.Predmet.StrankaListFormatedWithAdress>
  <DomainObject.Predmet.StrankaListFormatedWithAdressOIB>
    <izvorni_sadrzaj>
      <item>BENTEX, društvo s ograničenom odgovornošću za trgovinu i usluge, OIB 71036885213, Gundulićeva 6, 42000 Varaždin</item>
    </izvorni_sadrzaj>
    <derivirana_varijabla naziv="DomainObject.Predmet.StrankaListFormatedWithAdressOIB_1">
      <item>BENTEX, društvo s ograničenom odgovornošću za trgovinu i usluge, OIB 71036885213, Gundulićeva 6, 42000 Varaždin</item>
    </derivirana_varijabla>
  </DomainObject.Predmet.StrankaListFormatedWithAdressOIB>
  <DomainObject.Predmet.StrankaListNazivFormated>
    <izvorni_sadrzaj>
      <item>BENTEX, društvo s ograničenom odgovornošću za trgovinu i usluge</item>
    </izvorni_sadrzaj>
    <derivirana_varijabla naziv="DomainObject.Predmet.StrankaListNazivFormated_1">
      <item>BENTEX, društvo s ograničenom odgovornošću za trgovinu i usluge</item>
    </derivirana_varijabla>
  </DomainObject.Predmet.StrankaListNazivFormated>
  <DomainObject.Predmet.StrankaListNazivFormatedOIB>
    <izvorni_sadrzaj>
      <item>BENTEX, društvo s ograničenom odgovornošću za trgovinu i usluge, OIB 71036885213</item>
    </izvorni_sadrzaj>
    <derivirana_varijabla naziv="DomainObject.Predmet.StrankaListNazivFormatedOIB_1">
      <item>BENTEX, društvo s ograničenom odgovornošću za trgovinu i usluge, OIB 71036885213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Povjerenik DAVOR IVANČIĆ</item>
    </izvorni_sadrzaj>
    <derivirana_varijabla naziv="DomainObject.Predmet.OstaliListFormated_1">
      <item>Financijska agencija</item>
      <item>Sudski registar</item>
      <item>Povjerenik DAVOR IVANČIĆ</item>
    </derivirana_varijabla>
  </DomainObject.Predmet.OstaliListFormated>
  <DomainObject.Predmet.OstaliListFormatedOIB>
    <izvorni_sadrzaj>
      <item>Financijska agencija, OIB 85821130368</item>
      <item>Sudski registar</item>
      <item>Povjerenik DAVOR IVANČIĆ, OIB 21146522885</item>
    </izvorni_sadrzaj>
    <derivirana_varijabla naziv="DomainObject.Predmet.OstaliListFormatedOIB_1">
      <item>Financijska agencija, OIB 85821130368</item>
      <item>Sudski registar</item>
      <item>Povjerenik DAVOR IVANČIĆ, OIB 21146522885</item>
    </derivirana_varijabla>
  </DomainObject.Predmet.OstaliListFormatedOIB>
  <DomainObject.Predmet.OstaliListFormatedWithAdress>
    <izvorni_sadrzaj>
      <item>Financijska agencija, Ulica grada Vukovara 70, 10000 Zagreb</item>
      <item>Sudski registar</item>
      <item>Povjerenik DAVOR IVANČIĆ, Ivana pl. Zajca  br. 17., 40000 Čakovec</item>
    </izvorni_sadrzaj>
    <derivirana_varijabla naziv="DomainObject.Predmet.OstaliListFormatedWithAdress_1">
      <item>Financijska agencija, Ulica grada Vukovara 70, 10000 Zagreb</item>
      <item>Sudski registar</item>
      <item>Povjerenik DAVOR IVANČIĆ, Ivana pl. Zajca  br. 17., 40000 Čakovec</item>
    </derivirana_varijabla>
  </DomainObject.Predmet.OstaliListFormatedWithAdress>
  <DomainObject.Predmet.OstaliListFormatedWithAdressOIB>
    <izvorni_sadrzaj>
      <item>Financijska agencija, OIB 85821130368, Ulica grada Vukovara 70, 10000 Zagreb</item>
      <item>Sudski registar</item>
      <item>Povjerenik DAVOR IVANČIĆ, OIB 21146522885, Ivana pl. Zajca  br. 17., 40000 Čakovec</item>
    </izvorni_sadrzaj>
    <derivirana_varijabla naziv="DomainObject.Predmet.OstaliListFormatedWithAdressOIB_1">
      <item>Financijska agencija, OIB 85821130368, Ulica grada Vukovara 70, 10000 Zagreb</item>
      <item>Sudski registar</item>
      <item>Povjerenik DAVOR IVANČIĆ, OIB 21146522885, Ivana pl. Zajca  br. 17., 40000 Čakovec</item>
    </derivirana_varijabla>
  </DomainObject.Predmet.OstaliListFormatedWithAdressOIB>
  <DomainObject.Predmet.OstaliListNazivFormated>
    <izvorni_sadrzaj>
      <item>Financijska agencija</item>
      <item>Sudski registar</item>
      <item>Povjerenik DAVOR IVANČIĆ</item>
    </izvorni_sadrzaj>
    <derivirana_varijabla naziv="DomainObject.Predmet.OstaliListNazivFormated_1">
      <item>Financijska agencija</item>
      <item>Sudski registar</item>
      <item>Povjerenik DAVOR IVANČIĆ</item>
    </derivirana_varijabla>
  </DomainObject.Predmet.OstaliListNazivFormated>
  <DomainObject.Predmet.OstaliListNazivFormatedOIB>
    <izvorni_sadrzaj>
      <item>Financijska agencija, OIB 85821130368</item>
      <item>Sudski registar</item>
      <item>Povjerenik DAVOR IVANČIĆ, OIB 21146522885</item>
    </izvorni_sadrzaj>
    <derivirana_varijabla naziv="DomainObject.Predmet.OstaliListNazivFormatedOIB_1">
      <item>Financijska agencija, OIB 85821130368</item>
      <item>Sudski registar</item>
      <item>Povjerenik DAVOR IVANČIĆ,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St-803/2016-5</izvorni_sadrzaj>
    <derivirana_varijabla naziv="DomainObject.PoslovniBrojDokumenta_1">St-803/2016-5</derivirana_varijabla>
  </DomainObject.PoslovniBrojDokumenta>
  <DomainObject.Predmet.StrankaIDrugi>
    <izvorni_sadrzaj>BENTEX, društvo s ograničenom odgovornošću za trgovinu i usluge</izvorni_sadrzaj>
    <derivirana_varijabla naziv="DomainObject.Predmet.StrankaIDrugi_1">BENTEX,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BENTEX, društvo s ograničenom odgovornošću za trgovinu i usluge, OIB 71036885213, Gundulićeva 6, 42000 Varaždin</izvorni_sadrzaj>
    <derivirana_varijabla naziv="DomainObject.Predmet.StrankaIDrugiAdressOIB_1">BENTEX, društvo s ograničenom odgovornošću za trgovinu i usluge, OIB 71036885213, Gundulićeva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BENTEX, društvo s ograničenom odgovornošću za trgovinu i usluge</item>
      <item>Financijska agencija</item>
      <item>Sudski registar</item>
      <item>Povjerenik DAVOR IVANČIĆ</item>
    </izvorni_sadrzaj>
    <derivirana_varijabla naziv="DomainObject.Predmet.SudioniciListNaziv_1">
      <item>BENTEX, društvo s ograničenom odgovornošću za trgovinu i usluge</item>
      <item>Financijska agencija</item>
      <item>Sudski registar</item>
      <item>Povjerenik DAVOR IVANČIĆ</item>
    </derivirana_varijabla>
  </DomainObject.Predmet.SudioniciListNaziv>
  <DomainObject.Predmet.SudioniciListAdressOIB>
    <izvorni_sadrzaj>
      <item>BENTEX, društvo s ograničenom odgovornošću za trgovinu i usluge, OIB 71036885213, Gundulićeva 6,42000 Varaždin</item>
      <item>Financijska agencija, OIB 85821130368, Ulica grada Vukovara 70,10000 Zagreb</item>
      <item>Sudski registar</item>
      <item>Povjerenik DAVOR IVANČIĆ, OIB 21146522885, Ivana pl. Zajca  br. 17.,40000 Čakovec</item>
    </izvorni_sadrzaj>
    <derivirana_varijabla naziv="DomainObject.Predmet.SudioniciListAdressOIB_1">
      <item>BENTEX, društvo s ograničenom odgovornošću za trgovinu i usluge, OIB 71036885213, Gundulićeva 6,42000 Varaždin</item>
      <item>Financijska agencija, OIB 85821130368, Ulica grada Vukovara 70,10000 Zagreb</item>
      <item>Sudski registar</item>
      <item>Povjerenik DAVOR IVANČIĆ, OIB 21146522885, Ivana pl. Zajca  br. 17.,40000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274F6-9BAE-4976-85B5-0B51EA0ED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654</properties:Words>
  <properties:Characters>3625</properties:Characters>
  <properties:Lines>111</properties:Lines>
  <properties:Paragraphs>36</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2016-08-18T06:59:00Z</cp:lastPrinted>
  <dcterms:modified xmlns:xsi="http://www.w3.org/2001/XMLSchema-instance" xsi:type="dcterms:W3CDTF">2016-08-18T07:01:00Z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St-803/2016-5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