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5c7c9" w14:paraId="db5c7c9" w:rsidRDefault="00A00035" w:rsidP="00910611" w:rsidR="00A00035">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00035" w:rsidP="00910611" w:rsidR="00A00035">
      <w:r>
        <w:rPr>
          <w:rFonts w:eastAsia="MS Mincho"/>
        </w:rPr>
        <w:t xml:space="preserve">   REPUBLIKA HRVATSKA</w:t>
      </w:r>
    </w:p>
    <w:p w:rsidRDefault="00A00035" w:rsidP="00910611" w:rsidR="00A00035">
      <w:r>
        <w:rPr>
          <w:rFonts w:eastAsia="MS Mincho"/>
        </w:rPr>
        <w:t>TRGOVAČKI SUD U RIJECI</w:t>
      </w:r>
    </w:p>
    <w:p w:rsidRDefault="00A00035" w:rsidR="00A00035" w:rsidRPr="00910611">
      <w:pPr>
        <w:rPr>
          <w:rFonts w:eastAsia="MS Mincho"/>
        </w:rPr>
      </w:pPr>
      <w:r>
        <w:rPr>
          <w:rFonts w:eastAsia="MS Mincho"/>
        </w:rPr>
        <w:t xml:space="preserve">       Rijeka, Zadarska 1 i 3</w:t>
      </w:r>
    </w:p>
    <w:p w:rsidRDefault="0087210C" w:rsidP="0087210C" w:rsidR="00726A98" w:rsidRPr="0087210C">
      <w:pPr>
        <w:jc w:val="center"/>
        <w:rPr>
          <w:b/>
        </w:rPr>
      </w:pPr>
      <w:r w:rsidRPr="0087210C">
        <w:rPr>
          <w:b/>
        </w:rPr>
        <w:t>R E P U B L I K A    H R V A T S K A</w:t>
      </w:r>
    </w:p>
    <w:p w:rsidRDefault="0087210C" w:rsidP="0087210C" w:rsidR="0087210C">
      <w:pPr>
        <w:jc w:val="center"/>
      </w:pPr>
    </w:p>
    <w:p w:rsidRDefault="00726A98" w:rsidP="00726A98" w:rsidR="00726A98" w:rsidRPr="0087210C">
      <w:pPr>
        <w:jc w:val="center"/>
        <w:rPr>
          <w:b/>
        </w:rPr>
      </w:pPr>
      <w:r w:rsidRPr="0087210C">
        <w:rPr>
          <w:b/>
        </w:rPr>
        <w:t>R</w:t>
      </w:r>
      <w:r w:rsidR="004E30EC" w:rsidRPr="0087210C">
        <w:rPr>
          <w:b/>
        </w:rPr>
        <w:t xml:space="preserve"> </w:t>
      </w:r>
      <w:r w:rsidRPr="0087210C">
        <w:rPr>
          <w:b/>
        </w:rPr>
        <w:t>J</w:t>
      </w:r>
      <w:r w:rsidR="004E30EC" w:rsidRPr="0087210C">
        <w:rPr>
          <w:b/>
        </w:rPr>
        <w:t xml:space="preserve"> </w:t>
      </w:r>
      <w:r w:rsidRPr="0087210C">
        <w:rPr>
          <w:b/>
        </w:rPr>
        <w:t>E</w:t>
      </w:r>
      <w:r w:rsidR="004E30EC" w:rsidRPr="0087210C">
        <w:rPr>
          <w:b/>
        </w:rPr>
        <w:t xml:space="preserve"> </w:t>
      </w:r>
      <w:r w:rsidRPr="0087210C">
        <w:rPr>
          <w:b/>
        </w:rPr>
        <w:t>Š</w:t>
      </w:r>
      <w:r w:rsidR="004E30EC" w:rsidRPr="0087210C">
        <w:rPr>
          <w:b/>
        </w:rPr>
        <w:t xml:space="preserve"> </w:t>
      </w:r>
      <w:r w:rsidRPr="0087210C">
        <w:rPr>
          <w:b/>
        </w:rPr>
        <w:t>E</w:t>
      </w:r>
      <w:r w:rsidR="004E30EC" w:rsidRPr="0087210C">
        <w:rPr>
          <w:b/>
        </w:rPr>
        <w:t xml:space="preserve"> </w:t>
      </w:r>
      <w:r w:rsidRPr="0087210C">
        <w:rPr>
          <w:b/>
        </w:rPr>
        <w:t>N</w:t>
      </w:r>
      <w:r w:rsidR="004E30EC" w:rsidRPr="0087210C">
        <w:rPr>
          <w:b/>
        </w:rPr>
        <w:t xml:space="preserve"> </w:t>
      </w:r>
      <w:r w:rsidRPr="0087210C">
        <w:rPr>
          <w:b/>
        </w:rPr>
        <w:t>J</w:t>
      </w:r>
      <w:r w:rsidR="004E30EC" w:rsidRPr="0087210C">
        <w:rPr>
          <w:b/>
        </w:rPr>
        <w:t xml:space="preserve"> </w:t>
      </w:r>
      <w:r w:rsidRPr="0087210C">
        <w:rPr>
          <w:b/>
        </w:rPr>
        <w:t>E</w:t>
      </w:r>
    </w:p>
    <w:p w:rsidRDefault="00B8178D" w:rsidP="00726A98" w:rsidR="00B8178D">
      <w:pPr>
        <w:jc w:val="both"/>
      </w:pPr>
    </w:p>
    <w:p w:rsidRDefault="00726A98" w:rsidP="00726A98" w:rsidR="00726A98" w:rsidRPr="0087210C">
      <w:pPr>
        <w:jc w:val="both"/>
      </w:pPr>
      <w:r w:rsidRPr="0087210C">
        <w:tab/>
        <w:t>Trgovački sud u Rijeci,</w:t>
      </w:r>
      <w:r w:rsidR="008142DC">
        <w:t xml:space="preserve"> OIB 88785964957, </w:t>
      </w:r>
      <w:r w:rsidRPr="0087210C">
        <w:t xml:space="preserve">po sucu </w:t>
      </w:r>
      <w:r w:rsidR="008142DC">
        <w:t xml:space="preserve">pojedincu </w:t>
      </w:r>
      <w:r w:rsidRPr="0087210C">
        <w:t xml:space="preserve">Danieli Korlević, </w:t>
      </w:r>
      <w:r w:rsidR="007C580C" w:rsidRPr="007C580C">
        <w:t>u nastavku postupka radi naknadne diobe</w:t>
      </w:r>
      <w:r w:rsidR="007C580C" w:rsidRPr="007C580C">
        <w:rPr>
          <w:b/>
        </w:rPr>
        <w:t xml:space="preserve"> Stečajne mase </w:t>
      </w:r>
      <w:r w:rsidR="007C580C">
        <w:rPr>
          <w:b/>
        </w:rPr>
        <w:t>iza</w:t>
      </w:r>
      <w:r w:rsidR="007C580C" w:rsidRPr="007C580C">
        <w:rPr>
          <w:b/>
        </w:rPr>
        <w:t xml:space="preserve"> CENTRUM društvo s ograničenom odgovornošću za trgovinu i usluge</w:t>
      </w:r>
      <w:r w:rsidR="008142DC">
        <w:rPr>
          <w:b/>
        </w:rPr>
        <w:t>,</w:t>
      </w:r>
      <w:r w:rsidR="007C580C">
        <w:rPr>
          <w:b/>
        </w:rPr>
        <w:t xml:space="preserve"> Zagreb, Pavla Hatza 10</w:t>
      </w:r>
      <w:r w:rsidR="008142DC">
        <w:t xml:space="preserve"> </w:t>
      </w:r>
      <w:r w:rsidR="0087210C">
        <w:t>odlučujući o zahtjevu stečajnog upravitelja za naknad</w:t>
      </w:r>
      <w:r w:rsidR="008142DC">
        <w:t>u</w:t>
      </w:r>
      <w:r w:rsidR="0087210C">
        <w:t xml:space="preserve"> troškova, </w:t>
      </w:r>
      <w:r w:rsidR="004E30EC" w:rsidRPr="0087210C">
        <w:t xml:space="preserve">dana </w:t>
      </w:r>
      <w:r w:rsidR="002B3D90">
        <w:t>11</w:t>
      </w:r>
      <w:r w:rsidR="008142DC">
        <w:t>. prosinca</w:t>
      </w:r>
      <w:r w:rsidR="00300D0E">
        <w:t xml:space="preserve"> </w:t>
      </w:r>
      <w:r w:rsidR="0087210C">
        <w:t>201</w:t>
      </w:r>
      <w:r w:rsidR="00A038D7">
        <w:t>7</w:t>
      </w:r>
      <w:r w:rsidR="0087210C">
        <w:t xml:space="preserve">. </w:t>
      </w:r>
      <w:r w:rsidR="004E30EC" w:rsidRPr="0087210C">
        <w:t>godine</w:t>
      </w:r>
    </w:p>
    <w:p w:rsidRDefault="00B8178D" w:rsidP="00726A98" w:rsidR="00B8178D" w:rsidRPr="0087210C">
      <w:pPr>
        <w:jc w:val="center"/>
      </w:pPr>
    </w:p>
    <w:p w:rsidRDefault="00726A98" w:rsidP="00726A98" w:rsidR="00726A98" w:rsidRPr="00A038D7">
      <w:pPr>
        <w:jc w:val="center"/>
        <w:rPr>
          <w:bCs/>
        </w:rPr>
      </w:pPr>
      <w:r w:rsidRPr="00A038D7">
        <w:t xml:space="preserve">r i j e š i o  </w:t>
      </w:r>
      <w:r w:rsidR="000B7215" w:rsidRPr="00A038D7">
        <w:t xml:space="preserve">  </w:t>
      </w:r>
      <w:r w:rsidRPr="00A038D7">
        <w:t xml:space="preserve">j e </w:t>
      </w:r>
    </w:p>
    <w:p w:rsidRDefault="000B7215" w:rsidP="00726A98" w:rsidR="000B7215">
      <w:pPr>
        <w:jc w:val="both"/>
      </w:pPr>
    </w:p>
    <w:p w:rsidRDefault="00726A98" w:rsidP="00D47925" w:rsidR="00D47925" w:rsidRPr="0087210C">
      <w:pPr>
        <w:jc w:val="both"/>
      </w:pPr>
      <w:r w:rsidRPr="0087210C">
        <w:tab/>
        <w:t xml:space="preserve">Stečajnom upravitelju </w:t>
      </w:r>
      <w:r w:rsidR="007C580C" w:rsidRPr="0087174D">
        <w:t>Jelenk</w:t>
      </w:r>
      <w:r w:rsidR="007C580C">
        <w:t>u</w:t>
      </w:r>
      <w:r w:rsidR="007C580C" w:rsidRPr="0087174D">
        <w:t xml:space="preserve"> Lehki iz Zagreba, Pavla Hatza 10, OIB 96068307857</w:t>
      </w:r>
      <w:r w:rsidR="00B8178D">
        <w:t>,</w:t>
      </w:r>
      <w:r w:rsidR="0087210C">
        <w:t xml:space="preserve"> </w:t>
      </w:r>
      <w:r w:rsidRPr="0087210C">
        <w:t>odobrava se obračun st</w:t>
      </w:r>
      <w:r w:rsidR="007C580C">
        <w:t>varnih troškova</w:t>
      </w:r>
      <w:r w:rsidR="004E30EC" w:rsidRPr="0087210C">
        <w:t xml:space="preserve"> u ukupnom iznosu</w:t>
      </w:r>
      <w:r w:rsidR="00A038D7">
        <w:t xml:space="preserve"> </w:t>
      </w:r>
      <w:r w:rsidR="002B3D90">
        <w:t>4.</w:t>
      </w:r>
      <w:r w:rsidR="00334500">
        <w:t>470</w:t>
      </w:r>
      <w:r w:rsidR="002B3D90">
        <w:t>,0</w:t>
      </w:r>
      <w:r w:rsidR="00334500">
        <w:t>1</w:t>
      </w:r>
      <w:r w:rsidR="002B3D90">
        <w:t xml:space="preserve"> </w:t>
      </w:r>
      <w:r w:rsidR="004E30EC" w:rsidRPr="0087210C">
        <w:t>kn.</w:t>
      </w:r>
    </w:p>
    <w:p w:rsidRDefault="004E30EC" w:rsidP="00D47925" w:rsidR="004E30EC" w:rsidRPr="0087210C">
      <w:pPr>
        <w:jc w:val="both"/>
        <w:rPr>
          <w:b/>
        </w:rPr>
      </w:pPr>
    </w:p>
    <w:p w:rsidRDefault="00726A98" w:rsidP="00726A98" w:rsidR="00726A98" w:rsidRPr="00A038D7">
      <w:pPr>
        <w:jc w:val="center"/>
      </w:pPr>
      <w:r w:rsidRPr="00A038D7">
        <w:t>Obrazloženje</w:t>
      </w:r>
    </w:p>
    <w:p w:rsidRDefault="004E30EC" w:rsidP="00726A98" w:rsidR="004E30EC">
      <w:pPr>
        <w:jc w:val="center"/>
        <w:rPr>
          <w:b/>
        </w:rPr>
      </w:pPr>
    </w:p>
    <w:p w:rsidRDefault="008E17EB" w:rsidP="00A038D7" w:rsidR="007C580C">
      <w:pPr>
        <w:jc w:val="both"/>
      </w:pPr>
      <w:r w:rsidRPr="0087210C">
        <w:tab/>
        <w:t>Stečajni upravitelj je</w:t>
      </w:r>
      <w:r w:rsidR="00726A98" w:rsidRPr="0087210C">
        <w:t xml:space="preserve"> podnio </w:t>
      </w:r>
      <w:r w:rsidR="008330D8">
        <w:t>sudu</w:t>
      </w:r>
      <w:r w:rsidR="00726A98" w:rsidRPr="0087210C">
        <w:t xml:space="preserve"> zahtjev za naknadu stvarnih troškova koje je imao</w:t>
      </w:r>
      <w:r w:rsidR="0087210C">
        <w:t xml:space="preserve"> u </w:t>
      </w:r>
      <w:r w:rsidR="007C580C">
        <w:t xml:space="preserve">proteklom </w:t>
      </w:r>
      <w:r w:rsidR="0087210C">
        <w:t>razdoblju</w:t>
      </w:r>
      <w:r w:rsidR="008330D8" w:rsidRPr="008330D8">
        <w:t xml:space="preserve"> u ukupnom iznosu </w:t>
      </w:r>
      <w:r w:rsidR="007C580C">
        <w:t>6.882,10</w:t>
      </w:r>
      <w:r w:rsidR="008330D8" w:rsidRPr="008330D8">
        <w:t xml:space="preserve"> kn.</w:t>
      </w:r>
      <w:r w:rsidR="00A038D7">
        <w:t xml:space="preserve"> </w:t>
      </w:r>
      <w:r w:rsidR="00726A98" w:rsidRPr="0087210C">
        <w:tab/>
      </w:r>
    </w:p>
    <w:p w:rsidRDefault="007C580C" w:rsidP="00A038D7" w:rsidR="00726A98" w:rsidRPr="0087210C">
      <w:pPr>
        <w:jc w:val="both"/>
      </w:pPr>
      <w:r>
        <w:tab/>
      </w:r>
      <w:r w:rsidR="00726A98" w:rsidRPr="0087210C">
        <w:t>Stečajni upravitelj sačinio je obračun stvarnih troškova</w:t>
      </w:r>
      <w:r>
        <w:t>,</w:t>
      </w:r>
      <w:r w:rsidR="00726A98" w:rsidRPr="0087210C">
        <w:t xml:space="preserve"> te je svaki nastali trošak </w:t>
      </w:r>
      <w:r w:rsidR="00A038D7">
        <w:t xml:space="preserve">specificirao </w:t>
      </w:r>
      <w:r w:rsidR="00726A98" w:rsidRPr="0087210C">
        <w:t xml:space="preserve">i naznačio na što se odnosi. </w:t>
      </w:r>
    </w:p>
    <w:p w:rsidRDefault="00726A98" w:rsidP="00726A98" w:rsidR="00B34411">
      <w:pPr>
        <w:jc w:val="both"/>
      </w:pPr>
      <w:r w:rsidRPr="0087210C">
        <w:t xml:space="preserve">           U obračunu stvarnih troškova specificirani su slijedeći nastali troškovi: </w:t>
      </w:r>
      <w:r w:rsidR="007C580C">
        <w:t xml:space="preserve">materijalni troškovi 1.170,01 kn, a koji se odnose na troškove poštarine, biljega, preslika zk odjela, razni upiti (zk odjelu, MUP-u, naslovnom sudu, Općinskom sudu Rijeci) i izrada pečata. Osim toga stečajni upravitelj zatražio je naknadu </w:t>
      </w:r>
      <w:r w:rsidR="00E61991">
        <w:t>putni</w:t>
      </w:r>
      <w:r w:rsidR="007C580C">
        <w:t>h</w:t>
      </w:r>
      <w:r w:rsidR="00E61991">
        <w:t xml:space="preserve"> trošk</w:t>
      </w:r>
      <w:r w:rsidR="007C580C">
        <w:t>ova</w:t>
      </w:r>
      <w:r w:rsidR="00E61991">
        <w:t xml:space="preserve"> na relaciji</w:t>
      </w:r>
      <w:r w:rsidR="007C580C">
        <w:t xml:space="preserve"> Zagreb</w:t>
      </w:r>
      <w:r w:rsidR="008330D8">
        <w:t xml:space="preserve"> </w:t>
      </w:r>
      <w:r w:rsidR="00DF2D3A">
        <w:t xml:space="preserve">– </w:t>
      </w:r>
      <w:r w:rsidR="008330D8">
        <w:t>Rijeka</w:t>
      </w:r>
      <w:r w:rsidR="007C580C">
        <w:t xml:space="preserve"> - Zagreb</w:t>
      </w:r>
      <w:r w:rsidR="00DF2D3A">
        <w:t xml:space="preserve"> </w:t>
      </w:r>
      <w:r w:rsidR="008330D8">
        <w:t xml:space="preserve">dana </w:t>
      </w:r>
      <w:r w:rsidR="007C580C">
        <w:t>17. veljače 2017</w:t>
      </w:r>
      <w:r w:rsidR="008330D8">
        <w:t xml:space="preserve">. godine </w:t>
      </w:r>
      <w:r w:rsidR="00DF2B68">
        <w:t xml:space="preserve">u </w:t>
      </w:r>
      <w:r w:rsidR="00DF2D3A">
        <w:t xml:space="preserve">ukupnom </w:t>
      </w:r>
      <w:r w:rsidR="00DF2B68">
        <w:t xml:space="preserve">iznosu </w:t>
      </w:r>
      <w:r w:rsidR="007C580C">
        <w:t>664</w:t>
      </w:r>
      <w:r w:rsidR="00DF2B68">
        <w:t xml:space="preserve">,00 kn </w:t>
      </w:r>
      <w:r w:rsidR="001B7B25">
        <w:t>(</w:t>
      </w:r>
      <w:r w:rsidR="007C580C">
        <w:t>332</w:t>
      </w:r>
      <w:r w:rsidR="001B7B25">
        <w:t xml:space="preserve"> </w:t>
      </w:r>
      <w:r w:rsidR="007C580C">
        <w:t>km x 2,00 kn/km), trošak cestarine 140,00 kn, putni trošak na relaciji Zagreb</w:t>
      </w:r>
      <w:r w:rsidR="00B34411">
        <w:t xml:space="preserve"> – </w:t>
      </w:r>
      <w:r w:rsidR="007C580C">
        <w:t>Rijeka</w:t>
      </w:r>
      <w:r w:rsidR="00B34411">
        <w:t xml:space="preserve"> </w:t>
      </w:r>
      <w:r w:rsidR="007C580C">
        <w:t xml:space="preserve">dana 29. ožujka 2017. godine u ukupnom iznosu </w:t>
      </w:r>
      <w:r w:rsidR="00B34411">
        <w:t>332</w:t>
      </w:r>
      <w:r w:rsidR="007C580C">
        <w:t>,00 kn (</w:t>
      </w:r>
      <w:r w:rsidR="00B34411">
        <w:t>166</w:t>
      </w:r>
      <w:r w:rsidR="007C580C">
        <w:t xml:space="preserve"> km x 2,00 kn/km), trošak cestarine </w:t>
      </w:r>
      <w:r w:rsidR="00B34411">
        <w:t>70</w:t>
      </w:r>
      <w:r w:rsidR="007C580C">
        <w:t xml:space="preserve">,00 kn, </w:t>
      </w:r>
      <w:r w:rsidR="00B34411">
        <w:t>putni trošak na relaciji Zagreb – Rijeka dana 30. ožujka 2017. godine u ukupnom iznosu 332,00 kn (166 km x 2,00 kn/km), trošak cestarine 70,00 kn, putni trošak na relaciji Zagreb – Rijeka - Zagreb dana 15. studenoga 2017. godine u ukupnom iznosu 664,00 kn (332 km x 2,00 kn/km), trošak cestarine 140,00 kn. Stečajni upravitelj priložio je obračun troškova svog ureda u iznosu 3.300,00 kn, a koji se sastoji od zakupa poslovnog prostora u Zagrebu na adresi Pavla Hatza 10 u iznosu 2.250,00 kn/mj, režijski troškovi u iznosu 547,42 kn (komunalna naknada, čistoća, voda, struja, plin), trošak fiksnog i mobilnog telefona i interneta u iznosu 317,22 kn</w:t>
      </w:r>
      <w:r w:rsidR="0006089C">
        <w:t>. Z</w:t>
      </w:r>
      <w:r w:rsidR="00B34411">
        <w:t xml:space="preserve">a razdoblje siječanj – studeni 2017. godine trošak ureda </w:t>
      </w:r>
      <w:r w:rsidR="0006089C">
        <w:t xml:space="preserve">stečajnog upravitelja </w:t>
      </w:r>
      <w:r w:rsidR="00B34411">
        <w:t xml:space="preserve">obračunava se u postotku od </w:t>
      </w:r>
      <w:r w:rsidR="0006089C">
        <w:t xml:space="preserve">10% </w:t>
      </w:r>
      <w:r w:rsidR="00B34411">
        <w:t xml:space="preserve">stvarnih troškova </w:t>
      </w:r>
      <w:r w:rsidR="0006089C">
        <w:t xml:space="preserve">i </w:t>
      </w:r>
      <w:r w:rsidR="00B34411">
        <w:t>iznosi 300,00 x 11 = 3.300,00 kn.</w:t>
      </w:r>
    </w:p>
    <w:p w:rsidRDefault="007C580C" w:rsidP="00726A98" w:rsidR="00726A98" w:rsidRPr="0087210C">
      <w:pPr>
        <w:jc w:val="both"/>
      </w:pPr>
      <w:r>
        <w:tab/>
      </w:r>
      <w:r w:rsidR="00726A98" w:rsidRPr="0087210C">
        <w:t xml:space="preserve">Da bi određeni izdatak stečajnog upravitelja predstavljao trošak stečajnog postupka, potrebno je da je taj izdatak nastao u vezi s obavljanjem poslova te da je nužan za provođenje postupka. Da li određeni izdatak ispunjava ove kriterije (veza s obavljanjem poslova i nužnost) </w:t>
      </w:r>
      <w:r w:rsidR="008330D8">
        <w:t>sud</w:t>
      </w:r>
      <w:r w:rsidR="00726A98" w:rsidRPr="0087210C">
        <w:t xml:space="preserve"> procjenjuje zasebno za svaki pojedini slučaj.</w:t>
      </w:r>
    </w:p>
    <w:p w:rsidRDefault="00726A98" w:rsidP="00726A98" w:rsidR="00E720EE">
      <w:pPr>
        <w:jc w:val="both"/>
      </w:pPr>
      <w:r w:rsidRPr="0087210C">
        <w:tab/>
      </w:r>
      <w:r w:rsidR="008330D8">
        <w:t>Sud</w:t>
      </w:r>
      <w:r w:rsidRPr="0087210C">
        <w:t xml:space="preserve"> izvršio je uvid u dokaze o ostvarenim troškovima koje je podnio stečajni upravitelj</w:t>
      </w:r>
      <w:r w:rsidR="00B329DE">
        <w:t xml:space="preserve"> (list</w:t>
      </w:r>
      <w:r w:rsidR="007D652C">
        <w:t xml:space="preserve"> </w:t>
      </w:r>
      <w:r w:rsidR="00B34411">
        <w:t>108-133</w:t>
      </w:r>
      <w:r w:rsidR="007D652C">
        <w:t xml:space="preserve"> </w:t>
      </w:r>
      <w:r w:rsidR="00B329DE">
        <w:t>spisa)</w:t>
      </w:r>
      <w:r w:rsidRPr="0087210C">
        <w:t xml:space="preserve"> te utvrdio da je </w:t>
      </w:r>
      <w:r w:rsidR="0092554C">
        <w:t xml:space="preserve">u </w:t>
      </w:r>
      <w:r w:rsidR="00B34411">
        <w:t xml:space="preserve">proteklom </w:t>
      </w:r>
      <w:r w:rsidR="0092554C">
        <w:t>razdoblju</w:t>
      </w:r>
      <w:r w:rsidR="00DF2D3A" w:rsidRPr="00DF2D3A">
        <w:t xml:space="preserve"> </w:t>
      </w:r>
      <w:r w:rsidRPr="0087210C">
        <w:t>stečajni upravitelj imao određene izdatke nastale u vezi s obavljanjem poslova koji su bili nužni i opravdani u obavljanju njegov</w:t>
      </w:r>
      <w:r w:rsidR="0006089C">
        <w:t>e</w:t>
      </w:r>
      <w:r w:rsidRPr="0087210C">
        <w:t xml:space="preserve"> dužnosti </w:t>
      </w:r>
      <w:r w:rsidR="0006089C">
        <w:t>u</w:t>
      </w:r>
      <w:r w:rsidR="007D652C">
        <w:t xml:space="preserve"> </w:t>
      </w:r>
      <w:r w:rsidR="00B34411">
        <w:t>nastavk</w:t>
      </w:r>
      <w:r w:rsidR="0006089C">
        <w:t>u</w:t>
      </w:r>
      <w:r w:rsidR="00B34411">
        <w:t xml:space="preserve"> postupka radi naknadne diobe </w:t>
      </w:r>
      <w:r w:rsidR="007D652C">
        <w:t>(</w:t>
      </w:r>
      <w:r w:rsidR="00B34411">
        <w:t>materijal</w:t>
      </w:r>
      <w:r w:rsidR="002B3D90">
        <w:t xml:space="preserve">ni troškovi, </w:t>
      </w:r>
      <w:r w:rsidR="002B3D90">
        <w:lastRenderedPageBreak/>
        <w:t>poštarine, biljezi</w:t>
      </w:r>
      <w:r w:rsidR="007D652C">
        <w:t>)</w:t>
      </w:r>
      <w:r w:rsidR="002B3D90">
        <w:t xml:space="preserve"> u iznosu 1.170,01 kn, obračun troškova </w:t>
      </w:r>
      <w:r w:rsidR="0006089C">
        <w:t xml:space="preserve">ureda </w:t>
      </w:r>
      <w:r w:rsidR="002B3D90">
        <w:t xml:space="preserve">stečajnog upravitelja koji se obračunava u postotku od stvarnih troškova </w:t>
      </w:r>
      <w:r w:rsidR="00444F90">
        <w:t xml:space="preserve">(10%) </w:t>
      </w:r>
      <w:r w:rsidR="002B3D90">
        <w:t>300,00 kn x 11 mjeseci u iznosu 3.300,00 kn za razdoblje siječanj – studeni 2017. godine</w:t>
      </w:r>
      <w:r w:rsidR="007D652C">
        <w:t>.</w:t>
      </w:r>
    </w:p>
    <w:p w:rsidRDefault="00E720EE" w:rsidP="00726A98" w:rsidR="00E720EE">
      <w:pPr>
        <w:jc w:val="both"/>
      </w:pPr>
      <w:r>
        <w:tab/>
        <w:t>Sud nije odobrio stečajnom upravitelju naknadu putnih troškova u iznosu 2.412,00 kn, a koji se odnose na putne troškove na relaciji Zagreb – Rijeka – Zagreb dana 17. veljače 2017. godine, 29. ožujka 2017. godine i 15. studenoga 2017. godine, iako je stečajni upravitelj dostavio putne navode, kao i dokaz o plaćanju cestarine.</w:t>
      </w:r>
    </w:p>
    <w:p w:rsidRDefault="00E720EE" w:rsidP="00726A98" w:rsidR="00B329DE">
      <w:pPr>
        <w:jc w:val="both"/>
      </w:pPr>
      <w:r>
        <w:tab/>
        <w:t>Navedeno stoga, jer stečajni upravitelj nema pravo na naknadu troškova koji se odnose na troškove u vezi njegovog dolaska osobnim automobilom u sjedište suda koji vodi ovaj postupak (ispitno i izvještajno ročište</w:t>
      </w:r>
      <w:r w:rsidR="00A16B40">
        <w:t>, preuzimanje nekretnine u posjed, pregled prostora danog u zakup</w:t>
      </w:r>
      <w:r>
        <w:t xml:space="preserve">).  </w:t>
      </w:r>
    </w:p>
    <w:p w:rsidRDefault="00A16B40" w:rsidP="00726A98" w:rsidR="00A16B40">
      <w:pPr>
        <w:jc w:val="both"/>
      </w:pPr>
      <w:r>
        <w:tab/>
        <w:t>Stečajni upravitelj svojevoljno je odabrao područje nadležnosti ovoga suda na čiju listu stečajnih upravitelja je svojim zahtjevom i upisan. Stoga je svjesno odabrao listu stečajnih upravitelj</w:t>
      </w:r>
      <w:r w:rsidR="00444F90">
        <w:t>a</w:t>
      </w:r>
      <w:r>
        <w:t xml:space="preserve"> za područje suda izvan područja njegova prebivališta, čime je pristao na mogućnost imenovanja za stečajnog upravitelja u postupku koji se vodi pred sudom izvan njegova prebivališta, što ima za posljedicu snošenj</w:t>
      </w:r>
      <w:r w:rsidR="00444F90">
        <w:t>e</w:t>
      </w:r>
      <w:r>
        <w:t xml:space="preserve"> troškova.  </w:t>
      </w:r>
    </w:p>
    <w:p w:rsidRDefault="00A16B40" w:rsidP="000B7215" w:rsidR="00A16B40">
      <w:pPr>
        <w:jc w:val="both"/>
      </w:pPr>
      <w:r>
        <w:tab/>
        <w:t>Slijedom navedenoga, nastali troškovi ne mogu teretiti stečajnu masu, jer oni ne bi niti nastali da je metodom slučajnog odabira imenovan drugi stečajni upravitelj čije se prebivalište nalazi na području nadležnosti ovoga suda.</w:t>
      </w:r>
    </w:p>
    <w:p w:rsidRDefault="0078557E" w:rsidP="000B7215" w:rsidR="0078557E">
      <w:pPr>
        <w:jc w:val="both"/>
      </w:pPr>
      <w:r w:rsidRPr="0078557E">
        <w:tab/>
        <w:t>Slijedom navedenog, na temelju pisanog, obrazloženog i dokumentiranog izvješća stečajnog upravitelja, stečajni sudac je primjenom čl.94. st.1. i 3.</w:t>
      </w:r>
      <w:r w:rsidR="008330D8">
        <w:t xml:space="preserve"> </w:t>
      </w:r>
      <w:r w:rsidR="00DF2B68">
        <w:t>Stečajnog zakona (Narodne novine broj</w:t>
      </w:r>
      <w:r w:rsidRPr="0078557E">
        <w:t xml:space="preserve"> 71/15) riješio kao u izreci.</w:t>
      </w:r>
    </w:p>
    <w:p w:rsidRDefault="00726A98" w:rsidP="000B7215" w:rsidR="000B7215" w:rsidRPr="0087210C">
      <w:pPr>
        <w:jc w:val="both"/>
      </w:pPr>
      <w:r w:rsidRPr="0087210C">
        <w:tab/>
      </w:r>
      <w:r w:rsidRPr="0087210C">
        <w:tab/>
      </w:r>
      <w:r w:rsidRPr="0087210C">
        <w:tab/>
      </w:r>
      <w:r w:rsidRPr="0087210C">
        <w:tab/>
      </w:r>
    </w:p>
    <w:p w:rsidRDefault="00726A98" w:rsidP="000B7215" w:rsidR="00726A98" w:rsidRPr="0087210C">
      <w:pPr>
        <w:jc w:val="center"/>
      </w:pPr>
      <w:r w:rsidRPr="0087210C">
        <w:t>U Rijeci,</w:t>
      </w:r>
      <w:r w:rsidR="0092554C">
        <w:t xml:space="preserve"> </w:t>
      </w:r>
      <w:r w:rsidR="00E720EE">
        <w:t>11</w:t>
      </w:r>
      <w:r w:rsidR="008142DC">
        <w:t>. prosinca</w:t>
      </w:r>
      <w:r w:rsidR="00FC72DD">
        <w:t xml:space="preserve"> </w:t>
      </w:r>
      <w:r w:rsidR="0092554C">
        <w:t>201</w:t>
      </w:r>
      <w:r w:rsidR="00A038D7">
        <w:t>7</w:t>
      </w:r>
      <w:r w:rsidR="004E30EC" w:rsidRPr="0087210C">
        <w:t>. godine</w:t>
      </w:r>
    </w:p>
    <w:p w:rsidRDefault="004E30EC" w:rsidP="001B7B25" w:rsidR="00C700DD">
      <w:pPr>
        <w:jc w:val="right"/>
      </w:pPr>
      <w:r w:rsidRPr="0087210C">
        <w:t xml:space="preserve">                                                                                    </w:t>
      </w:r>
      <w:r w:rsidR="00726A98" w:rsidRPr="0087210C">
        <w:t xml:space="preserve">  </w:t>
      </w:r>
      <w:r w:rsidRPr="0087210C">
        <w:t xml:space="preserve"> </w:t>
      </w:r>
      <w:r w:rsidR="0092554C">
        <w:t xml:space="preserve"> </w:t>
      </w:r>
      <w:r w:rsidR="005056FB">
        <w:t xml:space="preserve"> </w:t>
      </w:r>
      <w:r w:rsidR="0092554C">
        <w:t xml:space="preserve">      </w:t>
      </w:r>
    </w:p>
    <w:p w:rsidRDefault="0092554C" w:rsidP="001B7B25" w:rsidR="00726A98" w:rsidRPr="0087210C">
      <w:pPr>
        <w:jc w:val="right"/>
      </w:pPr>
      <w:r>
        <w:t xml:space="preserve">  </w:t>
      </w:r>
      <w:r w:rsidR="004E30EC" w:rsidRPr="0087210C">
        <w:t xml:space="preserve"> </w:t>
      </w:r>
      <w:r w:rsidR="002B0852">
        <w:t>S</w:t>
      </w:r>
      <w:r w:rsidR="00726A98" w:rsidRPr="0087210C">
        <w:t>udac</w:t>
      </w:r>
    </w:p>
    <w:p w:rsidRDefault="00726A98" w:rsidP="001B7B25" w:rsidR="00726A98">
      <w:pPr>
        <w:jc w:val="right"/>
      </w:pPr>
      <w:r w:rsidRPr="0087210C">
        <w:tab/>
      </w:r>
      <w:r w:rsidRPr="0087210C">
        <w:tab/>
      </w:r>
      <w:r w:rsidRPr="0087210C">
        <w:tab/>
      </w:r>
      <w:r w:rsidRPr="0087210C">
        <w:tab/>
      </w:r>
      <w:r w:rsidRPr="0087210C">
        <w:tab/>
      </w:r>
      <w:r w:rsidRPr="0087210C">
        <w:tab/>
      </w:r>
      <w:r w:rsidRPr="0087210C">
        <w:tab/>
      </w:r>
      <w:r w:rsidRPr="0087210C">
        <w:tab/>
      </w:r>
      <w:r w:rsidR="005056FB">
        <w:t xml:space="preserve">         </w:t>
      </w:r>
      <w:r w:rsidRPr="0087210C">
        <w:t xml:space="preserve"> Daniela Korlević</w:t>
      </w:r>
      <w:r w:rsidR="0057109E">
        <w:t xml:space="preserve"> </w:t>
      </w:r>
    </w:p>
    <w:p w:rsidRDefault="00C700DD" w:rsidP="001B7B25" w:rsidR="00C700DD">
      <w:pPr>
        <w:jc w:val="right"/>
      </w:pPr>
    </w:p>
    <w:p w:rsidRDefault="00C700DD" w:rsidP="001B7B25" w:rsidR="00C700DD">
      <w:pPr>
        <w:jc w:val="right"/>
      </w:pPr>
    </w:p>
    <w:p w:rsidRDefault="0078557E" w:rsidP="0078557E" w:rsidR="0078557E" w:rsidRPr="0078557E">
      <w:pPr>
        <w:jc w:val="both"/>
        <w:rPr>
          <w:b/>
        </w:rPr>
      </w:pPr>
      <w:r w:rsidRPr="0078557E">
        <w:rPr>
          <w:b/>
        </w:rPr>
        <w:t>UPUTA O PRAVNOM LIJEKU:</w:t>
      </w:r>
    </w:p>
    <w:p w:rsidRDefault="0078557E" w:rsidP="002B3D90" w:rsidR="002B3D90">
      <w:pPr>
        <w:jc w:val="both"/>
      </w:pPr>
      <w:r w:rsidRPr="0078557E">
        <w:t xml:space="preserve">Protiv rješenja pravo na žalbu ima stečajni upravitelj, dužnik pojedinac i svaki stečajni vjerovnik (čl.94. st.5. </w:t>
      </w:r>
      <w:r w:rsidR="002B3D90">
        <w:t>SZ).</w:t>
      </w:r>
      <w:r w:rsidR="002B3D90" w:rsidRPr="00253FBA">
        <w:t xml:space="preserve"> </w:t>
      </w:r>
      <w:r w:rsidR="002B3D90" w:rsidRPr="00492CB8">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2B3D90" w:rsidRPr="008D15E6">
        <w:t xml:space="preserve"> </w:t>
      </w:r>
    </w:p>
    <w:p w:rsidRDefault="00726A98" w:rsidP="00726A98" w:rsidR="00726A98" w:rsidRPr="0087210C">
      <w:pPr>
        <w:jc w:val="both"/>
      </w:pPr>
    </w:p>
    <w:p w:rsidRDefault="00F6330C" w:rsidP="00F6330C" w:rsidR="00F6330C">
      <w:pPr>
        <w:jc w:val="both"/>
      </w:pPr>
      <w:r>
        <w:t xml:space="preserve">     </w:t>
      </w:r>
    </w:p>
    <w:p w:rsidRDefault="00F6330C" w:rsidP="00F6330C" w:rsidR="00F6330C" w:rsidRPr="005056FB">
      <w:pPr>
        <w:jc w:val="both"/>
        <w:rPr>
          <w:b/>
          <w:sz w:val="20"/>
          <w:szCs w:val="20"/>
        </w:rPr>
      </w:pPr>
      <w:r w:rsidRPr="005056FB">
        <w:rPr>
          <w:b/>
          <w:sz w:val="20"/>
          <w:szCs w:val="20"/>
        </w:rPr>
        <w:t>DNA:</w:t>
      </w:r>
    </w:p>
    <w:p w:rsidRDefault="00F6330C" w:rsidP="00F6330C" w:rsidR="00F6330C" w:rsidRPr="005056FB">
      <w:pPr>
        <w:jc w:val="both"/>
        <w:rPr>
          <w:sz w:val="20"/>
          <w:szCs w:val="20"/>
        </w:rPr>
      </w:pPr>
      <w:r w:rsidRPr="005056FB">
        <w:rPr>
          <w:sz w:val="20"/>
          <w:szCs w:val="20"/>
        </w:rPr>
        <w:t>-</w:t>
      </w:r>
      <w:r w:rsidR="00FC72DD" w:rsidRPr="005056FB">
        <w:rPr>
          <w:sz w:val="20"/>
          <w:szCs w:val="20"/>
        </w:rPr>
        <w:t xml:space="preserve"> </w:t>
      </w:r>
      <w:r w:rsidR="002B3D90">
        <w:rPr>
          <w:sz w:val="20"/>
          <w:szCs w:val="20"/>
        </w:rPr>
        <w:t>e-O</w:t>
      </w:r>
      <w:r w:rsidR="0078557E">
        <w:rPr>
          <w:sz w:val="20"/>
          <w:szCs w:val="20"/>
        </w:rPr>
        <w:t>glasna ploča sud</w:t>
      </w:r>
      <w:r w:rsidR="008330D8">
        <w:rPr>
          <w:sz w:val="20"/>
          <w:szCs w:val="20"/>
        </w:rPr>
        <w:t>ov</w:t>
      </w:r>
      <w:r w:rsidR="0078557E">
        <w:rPr>
          <w:sz w:val="20"/>
          <w:szCs w:val="20"/>
        </w:rPr>
        <w:t>a</w:t>
      </w:r>
    </w:p>
    <w:p w:rsidRDefault="00DF2B68" w:rsidP="00F6330C" w:rsidR="00DF2B68">
      <w:pPr>
        <w:jc w:val="both"/>
        <w:rPr>
          <w:sz w:val="20"/>
          <w:szCs w:val="20"/>
        </w:rPr>
      </w:pPr>
    </w:p>
    <w:p w:rsidRDefault="00F6330C" w:rsidP="00F6330C" w:rsidR="00F6330C" w:rsidRPr="005056FB">
      <w:pPr>
        <w:jc w:val="both"/>
        <w:rPr>
          <w:sz w:val="20"/>
          <w:szCs w:val="20"/>
        </w:rPr>
      </w:pPr>
      <w:r w:rsidRPr="005056FB">
        <w:rPr>
          <w:sz w:val="20"/>
          <w:szCs w:val="20"/>
        </w:rPr>
        <w:t xml:space="preserve">U Rijeci, </w:t>
      </w:r>
      <w:r w:rsidR="002B3D90">
        <w:rPr>
          <w:sz w:val="20"/>
          <w:szCs w:val="20"/>
        </w:rPr>
        <w:t>11</w:t>
      </w:r>
      <w:r w:rsidR="008330D8">
        <w:rPr>
          <w:sz w:val="20"/>
          <w:szCs w:val="20"/>
        </w:rPr>
        <w:t>.12</w:t>
      </w:r>
      <w:r w:rsidR="00B8178D">
        <w:rPr>
          <w:sz w:val="20"/>
          <w:szCs w:val="20"/>
        </w:rPr>
        <w:t>.20</w:t>
      </w:r>
      <w:r w:rsidR="0078557E">
        <w:rPr>
          <w:sz w:val="20"/>
          <w:szCs w:val="20"/>
        </w:rPr>
        <w:t>1</w:t>
      </w:r>
      <w:r w:rsidR="00DF2B68">
        <w:rPr>
          <w:sz w:val="20"/>
          <w:szCs w:val="20"/>
        </w:rPr>
        <w:t>7</w:t>
      </w:r>
      <w:r w:rsidRPr="005056FB">
        <w:rPr>
          <w:sz w:val="20"/>
          <w:szCs w:val="20"/>
        </w:rPr>
        <w:t>.g.</w:t>
      </w:r>
    </w:p>
    <w:p w:rsidRDefault="00F6330C" w:rsidP="00F6330C" w:rsidR="00F6330C" w:rsidRPr="005056FB">
      <w:pPr>
        <w:jc w:val="both"/>
        <w:rPr>
          <w:sz w:val="20"/>
          <w:szCs w:val="20"/>
        </w:rPr>
      </w:pPr>
    </w:p>
    <w:p w:rsidRDefault="00F6330C" w:rsidP="00F6330C" w:rsidR="00F6330C" w:rsidRPr="005056FB">
      <w:pPr>
        <w:jc w:val="both"/>
        <w:rPr>
          <w:sz w:val="20"/>
          <w:szCs w:val="20"/>
        </w:rPr>
      </w:pPr>
      <w:r w:rsidRPr="005056FB">
        <w:rPr>
          <w:sz w:val="20"/>
          <w:szCs w:val="20"/>
        </w:rPr>
        <w:t>sudac</w:t>
      </w:r>
    </w:p>
    <w:p w:rsidRDefault="00F6330C" w:rsidP="002B0852" w:rsidR="00A50178" w:rsidRPr="0087210C">
      <w:pPr>
        <w:jc w:val="both"/>
      </w:pPr>
      <w:r w:rsidRPr="005056FB">
        <w:rPr>
          <w:sz w:val="20"/>
          <w:szCs w:val="20"/>
        </w:rPr>
        <w:t>Daniela Korlević</w:t>
      </w:r>
    </w:p>
    <w:sectPr w:rsidR="00A50178" w:rsidRPr="0087210C">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0E68" w:rsidR="00D90E68">
      <w:r>
        <w:separator/>
      </w:r>
    </w:p>
  </w:endnote>
  <w:endnote w:id="0" w:type="continuationSeparator">
    <w:p w:rsidRDefault="00D90E68" w:rsidR="00D90E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109E" w:rsidP="00FE0183" w:rsidR="0057109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7109E" w:rsidR="0057109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109E" w:rsidP="00FE0183" w:rsidR="0057109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00035">
      <w:rPr>
        <w:rStyle w:val="Brojstranice"/>
        <w:noProof/>
      </w:rPr>
      <w:t>1</w:t>
    </w:r>
    <w:r>
      <w:rPr>
        <w:rStyle w:val="Brojstranice"/>
      </w:rPr>
      <w:fldChar w:fldCharType="end"/>
    </w:r>
  </w:p>
  <w:p w:rsidRDefault="0057109E" w:rsidR="0057109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0E68" w:rsidR="00D90E68">
      <w:r>
        <w:separator/>
      </w:r>
    </w:p>
  </w:footnote>
  <w:footnote w:id="0" w:type="continuationSeparator">
    <w:p w:rsidRDefault="00D90E68" w:rsidR="00D90E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109E" w:rsidP="00497451" w:rsidR="0057109E" w:rsidRPr="00F14A21">
    <w:pPr>
      <w:pStyle w:val="Zaglavlje"/>
      <w:jc w:val="right"/>
    </w:pPr>
    <w:r>
      <w:tab/>
    </w:r>
    <w:r>
      <w:tab/>
      <w:t xml:space="preserve">    </w:t>
    </w:r>
    <w:r w:rsidRPr="00F14A21">
      <w:t>Posl. br. 15 St-</w:t>
    </w:r>
    <w:r w:rsidR="007C580C">
      <w:t>1372</w:t>
    </w:r>
    <w:r w:rsidR="00FA3826">
      <w:t>/2016-</w:t>
    </w:r>
    <w:r w:rsidR="007C580C">
      <w:t>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9B5F3F"/>
    <w:multiLevelType w:val="hybridMultilevel"/>
    <w:tmpl w:val="FDAC6DFE"/>
    <w:lvl w:tplc="2190196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26A98"/>
    <w:rsid w:val="0006089C"/>
    <w:rsid w:val="00083C06"/>
    <w:rsid w:val="000B7215"/>
    <w:rsid w:val="000F679A"/>
    <w:rsid w:val="00103308"/>
    <w:rsid w:val="00130D98"/>
    <w:rsid w:val="001A516D"/>
    <w:rsid w:val="001B63B2"/>
    <w:rsid w:val="001B7B25"/>
    <w:rsid w:val="001F4E79"/>
    <w:rsid w:val="00240BB0"/>
    <w:rsid w:val="00246E0F"/>
    <w:rsid w:val="002678EC"/>
    <w:rsid w:val="00295EC0"/>
    <w:rsid w:val="002B0852"/>
    <w:rsid w:val="002B3D90"/>
    <w:rsid w:val="002B555F"/>
    <w:rsid w:val="002D3686"/>
    <w:rsid w:val="00300D0E"/>
    <w:rsid w:val="00317BF0"/>
    <w:rsid w:val="00334500"/>
    <w:rsid w:val="003B52A0"/>
    <w:rsid w:val="00412D1D"/>
    <w:rsid w:val="00444F90"/>
    <w:rsid w:val="00461C87"/>
    <w:rsid w:val="00497451"/>
    <w:rsid w:val="004E30EC"/>
    <w:rsid w:val="005056FB"/>
    <w:rsid w:val="005436E9"/>
    <w:rsid w:val="00564439"/>
    <w:rsid w:val="0057109E"/>
    <w:rsid w:val="005C78E0"/>
    <w:rsid w:val="005E7C86"/>
    <w:rsid w:val="006259BB"/>
    <w:rsid w:val="006467AF"/>
    <w:rsid w:val="00671DED"/>
    <w:rsid w:val="00703AF7"/>
    <w:rsid w:val="00726A98"/>
    <w:rsid w:val="007340E2"/>
    <w:rsid w:val="007620E2"/>
    <w:rsid w:val="007667A7"/>
    <w:rsid w:val="0078557E"/>
    <w:rsid w:val="007C580C"/>
    <w:rsid w:val="007D652C"/>
    <w:rsid w:val="008142DC"/>
    <w:rsid w:val="00826319"/>
    <w:rsid w:val="008330D8"/>
    <w:rsid w:val="0087210C"/>
    <w:rsid w:val="008B0A17"/>
    <w:rsid w:val="008D05AB"/>
    <w:rsid w:val="008E043C"/>
    <w:rsid w:val="008E17EB"/>
    <w:rsid w:val="008E6371"/>
    <w:rsid w:val="00911D0E"/>
    <w:rsid w:val="009200DC"/>
    <w:rsid w:val="0092554C"/>
    <w:rsid w:val="00A00035"/>
    <w:rsid w:val="00A038D7"/>
    <w:rsid w:val="00A16B40"/>
    <w:rsid w:val="00A50178"/>
    <w:rsid w:val="00A97AE9"/>
    <w:rsid w:val="00AD4630"/>
    <w:rsid w:val="00AE6791"/>
    <w:rsid w:val="00B038A4"/>
    <w:rsid w:val="00B329DE"/>
    <w:rsid w:val="00B34411"/>
    <w:rsid w:val="00B8178D"/>
    <w:rsid w:val="00BE27EC"/>
    <w:rsid w:val="00C00193"/>
    <w:rsid w:val="00C43913"/>
    <w:rsid w:val="00C700DD"/>
    <w:rsid w:val="00D15BB1"/>
    <w:rsid w:val="00D47925"/>
    <w:rsid w:val="00D57061"/>
    <w:rsid w:val="00D90E68"/>
    <w:rsid w:val="00DF2B68"/>
    <w:rsid w:val="00DF2D3A"/>
    <w:rsid w:val="00DF4959"/>
    <w:rsid w:val="00E61991"/>
    <w:rsid w:val="00E720EE"/>
    <w:rsid w:val="00E95AF5"/>
    <w:rsid w:val="00EA2B71"/>
    <w:rsid w:val="00EC5EF8"/>
    <w:rsid w:val="00F14A21"/>
    <w:rsid w:val="00F23095"/>
    <w:rsid w:val="00F6330C"/>
    <w:rsid w:val="00F72521"/>
    <w:rsid w:val="00F731C0"/>
    <w:rsid w:val="00FA3826"/>
    <w:rsid w:val="00FC72DD"/>
    <w:rsid w:val="00FE0183"/>
    <w:rsid w:val="00FF50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6330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26A98"/>
    <w:pPr>
      <w:tabs>
        <w:tab w:pos="4320" w:val="center"/>
        <w:tab w:pos="8640" w:val="right"/>
      </w:tabs>
    </w:pPr>
  </w:style>
  <w:style w:styleId="Podnoje" w:type="paragraph">
    <w:name w:val="footer"/>
    <w:basedOn w:val="Normal"/>
    <w:rsid w:val="00726A98"/>
    <w:pPr>
      <w:tabs>
        <w:tab w:pos="4536" w:val="center"/>
        <w:tab w:pos="9072" w:val="right"/>
      </w:tabs>
    </w:pPr>
  </w:style>
  <w:style w:styleId="Brojstranice" w:type="character">
    <w:name w:val="page number"/>
    <w:basedOn w:val="Zadanifontodlomka"/>
    <w:rsid w:val="004E30EC"/>
  </w:style>
  <w:style w:styleId="Tekstbalonia" w:type="paragraph">
    <w:name w:val="Balloon Text"/>
    <w:basedOn w:val="Normal"/>
    <w:link w:val="TekstbaloniaChar"/>
    <w:rsid w:val="002B0852"/>
    <w:rPr>
      <w:rFonts w:cs="Tahoma" w:hAnsi="Tahoma" w:ascii="Tahoma"/>
      <w:sz w:val="16"/>
      <w:szCs w:val="16"/>
    </w:rPr>
  </w:style>
  <w:style w:customStyle="true" w:styleId="TekstbaloniaChar" w:type="character">
    <w:name w:val="Tekst balončića Char"/>
    <w:basedOn w:val="Zadanifontodlomka"/>
    <w:link w:val="Tekstbalonia"/>
    <w:rsid w:val="002B0852"/>
    <w:rPr>
      <w:rFonts w:cs="Tahoma" w:hAnsi="Tahoma" w:ascii="Tahoma"/>
      <w:sz w:val="16"/>
      <w:szCs w:val="16"/>
    </w:rPr>
  </w:style>
  <w:style w:styleId="Tekstrezerviranogmjesta" w:type="character">
    <w:name w:val="Placeholder Text"/>
    <w:basedOn w:val="Zadanifontodlomka"/>
    <w:uiPriority w:val="99"/>
    <w:semiHidden/>
    <w:rsid w:val="00A00035"/>
    <w:rPr>
      <w:color w:val="808080"/>
      <w:bdr w:space="0" w:sz="0" w:color="auto" w:val="none"/>
      <w:shd w:fill="auto" w:color="auto" w:val="clear"/>
    </w:rPr>
  </w:style>
  <w:style w:customStyle="true" w:styleId="eSPISCCParagraphDefaultFont" w:type="character">
    <w:name w:val="eSPIS_CC_Paragraph Default Font"/>
    <w:basedOn w:val="Zadanifontodlomka"/>
    <w:rsid w:val="00A000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0035"/>
    <w:rPr>
      <w:bdr w:space="0" w:sz="0" w:color="auto" w:val="none"/>
      <w:shd w:fill="FFFFCC" w:color="auto" w:val="clear"/>
      <w:lang w:val="hr-HR"/>
    </w:rPr>
  </w:style>
  <w:style w:customStyle="true" w:styleId="PozadinaSvijetloCrvena" w:type="character">
    <w:name w:val="Pozadina_SvijetloCrvena"/>
    <w:basedOn w:val="eSPISCCParagraphDefaultFont"/>
    <w:rsid w:val="00A000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003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6330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26A98"/>
    <w:pPr>
      <w:tabs>
        <w:tab w:pos="4320" w:val="center"/>
        <w:tab w:pos="8640" w:val="right"/>
      </w:tabs>
    </w:pPr>
  </w:style>
  <w:style w:styleId="Podnoje" w:type="paragraph">
    <w:name w:val="footer"/>
    <w:basedOn w:val="Normal"/>
    <w:rsid w:val="00726A98"/>
    <w:pPr>
      <w:tabs>
        <w:tab w:pos="4536" w:val="center"/>
        <w:tab w:pos="9072" w:val="right"/>
      </w:tabs>
    </w:pPr>
  </w:style>
  <w:style w:styleId="Brojstranice" w:type="character">
    <w:name w:val="page number"/>
    <w:basedOn w:val="Zadanifontodlomka"/>
    <w:rsid w:val="004E30EC"/>
  </w:style>
  <w:style w:styleId="Tekstbalonia" w:type="paragraph">
    <w:name w:val="Balloon Text"/>
    <w:basedOn w:val="Normal"/>
    <w:link w:val="TekstbaloniaChar"/>
    <w:rsid w:val="002B0852"/>
    <w:rPr>
      <w:rFonts w:ascii="Tahoma" w:cs="Tahoma" w:hAnsi="Tahoma"/>
      <w:sz w:val="16"/>
      <w:szCs w:val="16"/>
    </w:rPr>
  </w:style>
  <w:style w:customStyle="1" w:styleId="TekstbaloniaChar" w:type="character">
    <w:name w:val="Tekst balončića Char"/>
    <w:basedOn w:val="Zadanifontodlomka"/>
    <w:link w:val="Tekstbalonia"/>
    <w:rsid w:val="002B0852"/>
    <w:rPr>
      <w:rFonts w:ascii="Tahoma" w:cs="Tahoma" w:hAnsi="Tahoma"/>
      <w:sz w:val="16"/>
      <w:szCs w:val="16"/>
    </w:rPr>
  </w:style>
  <w:style w:styleId="Tekstrezerviranogmjesta" w:type="character">
    <w:name w:val="Placeholder Text"/>
    <w:basedOn w:val="Zadanifontodlomka"/>
    <w:uiPriority w:val="99"/>
    <w:semiHidden/>
    <w:rsid w:val="00A00035"/>
    <w:rPr>
      <w:color w:val="808080"/>
      <w:bdr w:color="auto" w:space="0" w:sz="0" w:val="none"/>
      <w:shd w:color="auto" w:fill="auto" w:val="clear"/>
    </w:rPr>
  </w:style>
  <w:style w:customStyle="1" w:styleId="eSPISCCParagraphDefaultFont" w:type="character">
    <w:name w:val="eSPIS_CC_Paragraph Default Font"/>
    <w:basedOn w:val="Zadanifontodlomka"/>
    <w:rsid w:val="00A000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0035"/>
    <w:rPr>
      <w:bdr w:color="auto" w:space="0" w:sz="0" w:val="none"/>
      <w:shd w:color="auto" w:fill="FFFFCC" w:val="clear"/>
      <w:lang w:val="hr-HR"/>
    </w:rPr>
  </w:style>
  <w:style w:customStyle="1" w:styleId="PozadinaSvijetloCrvena" w:type="character">
    <w:name w:val="Pozadina_SvijetloCrvena"/>
    <w:basedOn w:val="eSPISCCParagraphDefaultFont"/>
    <w:rsid w:val="00A000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003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2017.</izvorni_sadrzaj>
    <derivirana_varijabla naziv="DomainObject.DatumDonosenjaOdluke_1">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1372</izvorni_sadrzaj>
    <derivirana_varijabla naziv="DomainObject.Predmet.Broj_1">1372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2016.</izvorni_sadrzaj>
    <derivirana_varijabla naziv="DomainObject.Predmet.DatumOsnivanja_1">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St-1372/2016</izvorni_sadrzaj>
    <derivirana_varijabla naziv="DomainObject.Predmet.OznakaBroj_1">St-1372/2016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St-290/15</izvorni_sadrzaj>
    <derivirana_varijabla naziv="DomainObject.Predmet.PrimjedbaSuca_1">Nastavak postupka radi naknadne diobe,
veza St-290/15</derivirana_varijabla>
  </DomainObject.Predmet.PrimjedbaSuca>
  <DomainObject.Predmet.ProtustrankaFormated>
    <izvorni_sadrzaj>  Stečajna masa CENTRUM d.o.o.</izvorni_sadrzaj>
    <derivirana_varijabla naziv="DomainObject.Predmet.ProtustrankaFormated_1">  Stečajna masa CENTRUM d.o.o.</derivirana_varijabla>
  </DomainObject.Predmet.ProtustrankaFormated>
  <DomainObject.Predmet.ProtustrankaFormatedOIB>
    <izvorni_sadrzaj>  Stečajna masa CENTRUM d.o.o., OIB 13924931441</izvorni_sadrzaj>
    <derivirana_varijabla naziv="DomainObject.Predmet.ProtustrankaFormatedOIB_1">  Stečajna masa CENTRUM d.o.o., OIB 13924931441</derivirana_varijabla>
  </DomainObject.Predmet.ProtustrankaFormatedOIB>
  <DomainObject.Predmet.ProtustrankaFormatedWithAdress>
    <izvorni_sadrzaj> Stečajna masa CENTRUM d.o.o., Milutina Barača 7, 51000 Rijeka</izvorni_sadrzaj>
    <derivirana_varijabla naziv="DomainObject.Predmet.ProtustrankaFormatedWithAdress_1"> Stečajna masa CENTRUM d.o.o., Milutina Barača 7, 51000 Rijeka</derivirana_varijabla>
  </DomainObject.Predmet.ProtustrankaFormatedWithAdress>
  <DomainObject.Predmet.ProtustrankaFormatedWithAdressOIB>
    <izvorni_sadrzaj> Stečajna masa CENTRUM d.o.o., OIB 13924931441, Milutina Barača 7, 51000 Rijeka</izvorni_sadrzaj>
    <derivirana_varijabla naziv="DomainObject.Predmet.ProtustrankaFormatedWithAdressOIB_1"> Stečajna masa CENTRUM d.o.o., OIB 13924931441, Milutina Barača 7, 51000 Rijeka</derivirana_varijabla>
  </DomainObject.Predmet.ProtustrankaFormatedWithAdressOIB>
  <DomainObject.Predmet.ProtustrankaWithAdress>
    <izvorni_sadrzaj>Stečajna masa CENTRUM d.o.o. Milutina Barača 7, 51000 Rijeka</izvorni_sadrzaj>
    <derivirana_varijabla naziv="DomainObject.Predmet.ProtustrankaWithAdress_1">Stečajna masa CENTRUM d.o.o. Milutina Barača 7, 51000 Rijeka</derivirana_varijabla>
  </DomainObject.Predmet.ProtustrankaWithAdress>
  <DomainObject.Predmet.ProtustrankaWithAdressOIB>
    <izvorni_sadrzaj>Stečajna masa CENTRUM d.o.o., OIB 13924931441, Milutina Barača 7, 51000 Rijeka</izvorni_sadrzaj>
    <derivirana_varijabla naziv="DomainObject.Predmet.ProtustrankaWithAdressOIB_1">Stečajna masa CENTRUM d.o.o., OIB 13924931441, Milutina Barača 7, 51000 Rijeka</derivirana_varijabla>
  </DomainObject.Predmet.ProtustrankaWithAdressOIB>
  <DomainObject.Predmet.ProtustrankaNazivFormated>
    <izvorni_sadrzaj>Stečajna masa CENTRUM d.o.o.</izvorni_sadrzaj>
    <derivirana_varijabla naziv="DomainObject.Predmet.ProtustrankaNazivFormated_1">Stečajna masa CENTRUM d.o.o.</derivirana_varijabla>
  </DomainObject.Predmet.ProtustrankaNazivFormated>
  <DomainObject.Predmet.ProtustrankaNazivFormatedOIB>
    <izvorni_sadrzaj>Stečajna masa CENTRUM d.o.o., OIB 13924931441</izvorni_sadrzaj>
    <derivirana_varijabla naziv="DomainObject.Predmet.ProtustrankaNazivFormatedOIB_1">Stečajna masa CENTRUM d.o.o., OIB 13924931441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JELENKO LEHKI Stečajni upravitelj</izvorni_sadrzaj>
    <derivirana_varijabla naziv="DomainObject.Predmet.StrankaFormated_1">  JELENKO LEHKI Stečajni upravitelj</derivirana_varijabla>
  </DomainObject.Predmet.StrankaFormated>
  <DomainObject.Predmet.StrankaFormatedOIB>
    <izvorni_sadrzaj>  JELENKO LEHKI Stečajni upravitelj, OIB 96068307857</izvorni_sadrzaj>
    <derivirana_varijabla naziv="DomainObject.Predmet.StrankaFormatedOIB_1">  JELENKO LEHKI Stečajni upravitelj, OIB 96068307857</derivirana_varijabla>
  </DomainObject.Predmet.StrankaFormatedOIB>
  <DomainObject.Predmet.StrankaFormatedWithAdress>
    <izvorni_sadrzaj> JELENKO LEHKI Stečajni upravitelj, Pavla Hatza 10, 10000 Zagreb</izvorni_sadrzaj>
    <derivirana_varijabla naziv="DomainObject.Predmet.StrankaFormatedWithAdress_1"> JELENKO LEHKI Stečajni upravitelj, Pavla Hatza 10, 10000 Zagreb</derivirana_varijabla>
  </DomainObject.Predmet.StrankaFormatedWithAdress>
  <DomainObject.Predmet.StrankaFormatedWithAdressOIB>
    <izvorni_sadrzaj> JELENKO LEHKI Stečajni upravitelj, OIB 96068307857, Pavla Hatza 10, 10000 Zagreb</izvorni_sadrzaj>
    <derivirana_varijabla naziv="DomainObject.Predmet.StrankaFormatedWithAdressOIB_1"> JELENKO LEHKI Stečajni upravitelj, OIB 96068307857, Pavla Hatza 10, 10000 Zagreb</derivirana_varijabla>
  </DomainObject.Predmet.StrankaFormatedWithAdressOIB>
  <DomainObject.Predmet.StrankaWithAdress>
    <izvorni_sadrzaj>JELENKO LEHKI Stečajni upravitelj Pavla Hatza 10,10000 Zagreb</izvorni_sadrzaj>
    <derivirana_varijabla naziv="DomainObject.Predmet.StrankaWithAdress_1">JELENKO LEHKI Stečajni upravitelj Pavla Hatza 10,10000 Zagreb</derivirana_varijabla>
  </DomainObject.Predmet.StrankaWithAdress>
  <DomainObject.Predmet.StrankaWithAdressOIB>
    <izvorni_sadrzaj>JELENKO LEHKI Stečajni upravitelj, OIB 96068307857, Pavla Hatza 10,10000 Zagreb</izvorni_sadrzaj>
    <derivirana_varijabla naziv="DomainObject.Predmet.StrankaWithAdressOIB_1">JELENKO LEHKI Stečajni upravitelj, OIB 96068307857, Pavla Hatza 10,10000 Zagreb</derivirana_varijabla>
  </DomainObject.Predmet.StrankaWithAdressOIB>
  <DomainObject.Predmet.StrankaNazivFormated>
    <izvorni_sadrzaj>JELENKO LEHKI Stečajni upravitelj</izvorni_sadrzaj>
    <derivirana_varijabla naziv="DomainObject.Predmet.StrankaNazivFormated_1">JELENKO LEHKI Stečajni upravitelj</derivirana_varijabla>
  </DomainObject.Predmet.StrankaNazivFormated>
  <DomainObject.Predmet.StrankaNazivFormatedOIB>
    <izvorni_sadrzaj>JELENKO LEHKI Stečajni upravitelj, OIB 96068307857</izvorni_sadrzaj>
    <derivirana_varijabla naziv="DomainObject.Predmet.StrankaNazivFormatedOIB_1">JELENKO LEHKI Stečajni upravitelj, OIB 96068307857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JELENKO LEHKI Stečajni upravitelj</item>
    </izvorni_sadrzaj>
    <derivirana_varijabla naziv="DomainObject.Predmet.StrankaListFormated_1">
      <item>JELENKO LEHKI Stečajni upravitelj</item>
    </derivirana_varijabla>
  </DomainObject.Predmet.StrankaListFormated>
  <DomainObject.Predmet.StrankaListFormatedOIB>
    <izvorni_sadrzaj>
      <item>JELENKO LEHKI Stečajni upravitelj, OIB 96068307857</item>
    </izvorni_sadrzaj>
    <derivirana_varijabla naziv="DomainObject.Predmet.StrankaListFormatedOIB_1">
      <item>JELENKO LEHKI Stečajni upravitelj, OIB 96068307857</item>
    </derivirana_varijabla>
  </DomainObject.Predmet.StrankaListFormatedOIB>
  <DomainObject.Predmet.StrankaListFormatedWithAdress>
    <izvorni_sadrzaj>
      <item>JELENKO LEHKI Stečajni upravitelj, Pavla Hatza 10, 10000 Zagreb</item>
    </izvorni_sadrzaj>
    <derivirana_varijabla naziv="DomainObject.Predmet.StrankaListFormatedWithAdress_1">
      <item>JELENKO LEHKI Stečajni upravitelj, Pavla Hatza 10, 10000 Zagreb</item>
    </derivirana_varijabla>
  </DomainObject.Predmet.StrankaListFormatedWithAdress>
  <DomainObject.Predmet.StrankaListFormatedWithAdressOIB>
    <izvorni_sadrzaj>
      <item>JELENKO LEHKI Stečajni upravitelj, OIB 96068307857, Pavla Hatza 10, 10000 Zagreb</item>
    </izvorni_sadrzaj>
    <derivirana_varijabla naziv="DomainObject.Predmet.StrankaListFormatedWithAdressOIB_1">
      <item>JELENKO LEHKI Stečajni upravitelj, OIB 96068307857, Pavla Hatza 10, 10000 Zagreb</item>
    </derivirana_varijabla>
  </DomainObject.Predmet.StrankaListFormatedWithAdressOIB>
  <DomainObject.Predmet.StrankaListNazivFormated>
    <izvorni_sadrzaj>
      <item>JELENKO LEHKI Stečajni upravitelj</item>
    </izvorni_sadrzaj>
    <derivirana_varijabla naziv="DomainObject.Predmet.StrankaListNazivFormated_1">
      <item>JELENKO LEHKI Stečajni upravitelj</item>
    </derivirana_varijabla>
  </DomainObject.Predmet.StrankaListNazivFormated>
  <DomainObject.Predmet.StrankaListNazivFormatedOIB>
    <izvorni_sadrzaj>
      <item>JELENKO LEHKI Stečajni upravitelj, OIB 96068307857</item>
    </izvorni_sadrzaj>
    <derivirana_varijabla naziv="DomainObject.Predmet.StrankaListNazivFormatedOIB_1">
      <item>JELENKO LEHKI Stečajni upravitelj, OIB 96068307857</item>
    </derivirana_varijabla>
  </DomainObject.Predmet.StrankaListNazivFormatedOIB>
  <DomainObject.Predmet.ProtuStrankaListFormated>
    <izvorni_sadrzaj>
      <item>Stečajna masa CENTRUM d.o.o.</item>
    </izvorni_sadrzaj>
    <derivirana_varijabla naziv="DomainObject.Predmet.ProtuStrankaListFormated_1">
      <item>Stečajna masa CENTRUM d.o.o.</item>
    </derivirana_varijabla>
  </DomainObject.Predmet.ProtuStrankaListFormated>
  <DomainObject.Predmet.ProtuStrankaListFormatedOIB>
    <izvorni_sadrzaj>
      <item>Stečajna masa CENTRUM d.o.o., OIB 13924931441</item>
    </izvorni_sadrzaj>
    <derivirana_varijabla naziv="DomainObject.Predmet.ProtuStrankaListFormatedOIB_1">
      <item>Stečajna masa CENTRUM d.o.o., OIB 13924931441</item>
    </derivirana_varijabla>
  </DomainObject.Predmet.ProtuStrankaListFormatedOIB>
  <DomainObject.Predmet.ProtuStrankaListFormatedWithAdress>
    <izvorni_sadrzaj>
      <item>Stečajna masa CENTRUM d.o.o., Milutina Barača 7, 51000 Rijeka</item>
    </izvorni_sadrzaj>
    <derivirana_varijabla naziv="DomainObject.Predmet.ProtuStrankaListFormatedWithAdress_1">
      <item>Stečajna masa CENTRUM d.o.o., Milutina Barača 7, 51000 Rijeka</item>
    </derivirana_varijabla>
  </DomainObject.Predmet.ProtuStrankaListFormatedWithAdress>
  <DomainObject.Predmet.ProtuStrankaListFormatedWithAdressOIB>
    <izvorni_sadrzaj>
      <item>Stečajna masa CENTRUM d.o.o., OIB 13924931441, Milutina Barača 7, 51000 Rijeka</item>
    </izvorni_sadrzaj>
    <derivirana_varijabla naziv="DomainObject.Predmet.ProtuStrankaListFormatedWithAdressOIB_1">
      <item>Stečajna masa CENTRUM d.o.o., OIB 13924931441, Milutina Barača 7, 51000 Rijeka</item>
    </derivirana_varijabla>
  </DomainObject.Predmet.ProtuStrankaListFormatedWithAdressOIB>
  <DomainObject.Predmet.ProtuStrankaListNazivFormated>
    <izvorni_sadrzaj>
      <item>Stečajna masa CENTRUM d.o.o.</item>
    </izvorni_sadrzaj>
    <derivirana_varijabla naziv="DomainObject.Predmet.ProtuStrankaListNazivFormated_1">
      <item>Stečajna masa CENTRUM d.o.o.</item>
    </derivirana_varijabla>
  </DomainObject.Predmet.ProtuStrankaListNazivFormated>
  <DomainObject.Predmet.ProtuStrankaListNazivFormatedOIB>
    <izvorni_sadrzaj>
      <item>Stečajna masa CENTRUM d.o.o., OIB 13924931441</item>
    </izvorni_sadrzaj>
    <derivirana_varijabla naziv="DomainObject.Predmet.ProtuStrankaListNazivFormatedOIB_1">
      <item>Stečajna masa CENTRUM d.o.o., OIB 13924931441</item>
    </derivirana_varijabla>
  </DomainObject.Predmet.ProtuStrankaListNazivFormatedOIB>
  <DomainObject.Predmet.OstaliListFormated>
    <izvorni_sadrzaj>
      <item>DRAGAN BACANOVIĆ</item>
      <item>ANTONELA SESAR</item>
    </izvorni_sadrzaj>
    <derivirana_varijabla naziv="DomainObject.Predmet.OstaliListFormated_1">
      <item>DRAGAN BACANOVIĆ</item>
      <item>ANTONELA SESAR</item>
    </derivirana_varijabla>
  </DomainObject.Predmet.OstaliListFormated>
  <DomainObject.Predmet.OstaliListFormatedOIB>
    <izvorni_sadrzaj>
      <item>DRAGAN BACANOVIĆ</item>
      <item>ANTONELA SESAR</item>
    </izvorni_sadrzaj>
    <derivirana_varijabla naziv="DomainObject.Predmet.OstaliListFormatedOIB_1">
      <item>DRAGAN BACANOVIĆ</item>
      <item>ANTONELA SESAR</item>
    </derivirana_varijabla>
  </DomainObject.Predmet.OstaliListFormatedOIB>
  <DomainObject.Predmet.OstaliListFormatedWithAdress>
    <izvorni_sadrzaj>
      <item>DRAGAN BACANOVIĆ</item>
      <item>ANTONELA SESAR</item>
    </izvorni_sadrzaj>
    <derivirana_varijabla naziv="DomainObject.Predmet.OstaliListFormatedWithAdress_1">
      <item>DRAGAN BACANOVIĆ</item>
      <item>ANTONELA SESAR</item>
    </derivirana_varijabla>
  </DomainObject.Predmet.OstaliListFormatedWithAdress>
  <DomainObject.Predmet.OstaliListFormatedWithAdressOIB>
    <izvorni_sadrzaj>
      <item>DRAGAN BACANOVIĆ</item>
      <item>ANTONELA SESAR</item>
    </izvorni_sadrzaj>
    <derivirana_varijabla naziv="DomainObject.Predmet.OstaliListFormatedWithAdressOIB_1">
      <item>DRAGAN BACANOVIĆ</item>
      <item>ANTONELA SESAR</item>
    </derivirana_varijabla>
  </DomainObject.Predmet.OstaliListFormatedWithAdressOIB>
  <DomainObject.Predmet.OstaliListNazivFormated>
    <izvorni_sadrzaj>
      <item>DRAGAN BACANOVIĆ</item>
      <item>ANTONELA SESAR</item>
    </izvorni_sadrzaj>
    <derivirana_varijabla naziv="DomainObject.Predmet.OstaliListNazivFormated_1">
      <item>DRAGAN BACANOVIĆ</item>
      <item>ANTONELA SESAR</item>
    </derivirana_varijabla>
  </DomainObject.Predmet.OstaliListNazivFormated>
  <DomainObject.Predmet.OstaliListNazivFormatedOIB>
    <izvorni_sadrzaj>
      <item>DRAGAN BACANOVIĆ</item>
      <item>ANTONELA SESAR</item>
    </izvorni_sadrzaj>
    <derivirana_varijabla naziv="DomainObject.Predmet.OstaliListNazivFormatedOIB_1">
      <item>DRAGAN BACANOVIĆ</item>
      <item>ANTONELA SESAR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2017.</izvorni_sadrzaj>
    <derivirana_varijabla naziv="DomainObject.Datum_1">11. prosinca 2017.</derivirana_varijabla>
  </DomainObject.Datum>
  <DomainObject.PoslovniBrojDokumenta>
    <izvorni_sadrzaj/>
    <derivirana_varijabla naziv="DomainObject.PoslovniBrojDokumenta_1"/>
  </DomainObject.PoslovniBrojDokumenta>
  <DomainObject.Predmet.StrankaIDrugi>
    <izvorni_sadrzaj>JELENKO LEHKI Stečajni upravitelj</izvorni_sadrzaj>
    <derivirana_varijabla naziv="DomainObject.Predmet.StrankaIDrugi_1">JELENKO LEHKI Stečajni upravitelj</derivirana_varijabla>
  </DomainObject.Predmet.StrankaIDrugi>
  <DomainObject.Predmet.ProtustrankaIDrugi>
    <izvorni_sadrzaj>Stečajna masa CENTRUM d.o.o.</izvorni_sadrzaj>
    <derivirana_varijabla naziv="DomainObject.Predmet.ProtustrankaIDrugi_1">Stečajna masa CENTRUM d.o.o.</derivirana_varijabla>
  </DomainObject.Predmet.ProtustrankaIDrugi>
  <DomainObject.Predmet.StrankaIDrugiAdressOIB>
    <izvorni_sadrzaj>JELENKO LEHKI Stečajni upravitelj, OIB 96068307857, Pavla Hatza 10, 10000 Zagreb</izvorni_sadrzaj>
    <derivirana_varijabla naziv="DomainObject.Predmet.StrankaIDrugiAdressOIB_1">JELENKO LEHKI Stečajni upravitelj, OIB 96068307857, Pavla Hatza 10, 10000 Zagreb</derivirana_varijabla>
  </DomainObject.Predmet.StrankaIDrugiAdressOIB>
  <DomainObject.Predmet.ProtustrankaIDrugiAdressOIB>
    <izvorni_sadrzaj>Stečajna masa CENTRUM d.o.o., OIB 13924931441, Milutina Barača 7, 51000 Rijeka</izvorni_sadrzaj>
    <derivirana_varijabla naziv="DomainObject.Predmet.ProtustrankaIDrugiAdressOIB_1">Stečajna masa CENTRUM d.o.o., OIB 13924931441, Milutina Barača 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JELENKO LEHKI Stečajni upravitelj</item>
      <item>Stečajna masa CENTRUM d.o.o.</item>
      <item>DRAGAN BACANOVIĆ</item>
      <item>ANTONELA SESAR</item>
    </izvorni_sadrzaj>
    <derivirana_varijabla naziv="DomainObject.Predmet.SudioniciListNaziv_1">
      <item>JELENKO LEHKI Stečajni upravitelj</item>
      <item>Stečajna masa CENTRUM d.o.o.</item>
      <item>DRAGAN BACANOVIĆ</item>
      <item>ANTONELA SESAR</item>
    </derivirana_varijabla>
  </DomainObject.Predmet.SudioniciListNaziv>
  <DomainObject.Predmet.SudioniciListAdressOIB>
    <izvorni_sadrzaj>
      <item>JELENKO LEHKI Stečajni upravitelj, OIB 96068307857, Pavla Hatza 10,10000 Zagreb</item>
      <item>Stečajna masa CENTRUM d.o.o., OIB 13924931441, Milutina Barača 7,51000 Rijeka</item>
      <item>DRAGAN BACANOVIĆ</item>
      <item>ANTONELA SESAR</item>
    </izvorni_sadrzaj>
    <derivirana_varijabla naziv="DomainObject.Predmet.SudioniciListAdressOIB_1">
      <item>JELENKO LEHKI Stečajni upravitelj, OIB 96068307857, Pavla Hatza 10,10000 Zagreb</item>
      <item>Stečajna masa CENTRUM d.o.o., OIB 13924931441, Milutina Barača 7,51000 Rijeka</item>
      <item>DRAGAN BACANOVIĆ</item>
      <item>ANTONELA SESAR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96068307857</item>
      <item>, OIB 13924931441</item>
      <item>, OIB null</item>
      <item>, OIB null</item>
    </izvorni_sadrzaj>
    <derivirana_varijabla naziv="DomainObject.Predmet.SudioniciListNazivOIB_1">
      <item>, OIB 96068307857</item>
      <item>, OIB 13924931441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85D5F6-9BDA-4DBA-B194-13FADD0269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812</properties:Words>
  <properties:Characters>4422</properties:Characters>
  <properties:Lines>92</properties:Lines>
  <properties:Paragraphs>29</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RJEŠENJE</vt:lpstr>
    </vt:vector>
  </properties:TitlesOfParts>
  <properties:LinksUpToDate>false</properties:LinksUpToDate>
  <properties:CharactersWithSpaces>5392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2017-12-11T12:48:00Z</dcterms:created>
  <dc:creator>dcmelik</dc:creator>
  <cp:lastModifiedBy>Jasna Radulović</cp:lastModifiedBy>
  <cp:lastPrinted>2017-12-11T13:00:00Z</cp:lastPrinted>
  <dcterms:modified xmlns:xsi="http://www.w3.org/2001/XMLSchema-instance" xsi:type="dcterms:W3CDTF">2017-12-11T13:09:00Z</dcterms:modified>
  <cp:revision>6</cp:revision>
  <dc:title>RJEŠENJE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