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11fa" w14:paraId="77211fa" w:rsidRDefault="007125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254D" w:rsidP="0071254D" w:rsidR="0071254D">
      <w:pPr>
        <w:pStyle w:val="Bezproreda"/>
      </w:pPr>
    </w:p>
    <w:p w:rsidRDefault="0071254D" w:rsidP="0071254D" w:rsidR="0071254D">
      <w:pPr>
        <w:pStyle w:val="Bezproreda"/>
      </w:pPr>
    </w:p>
    <w:p w:rsidRDefault="0071254D" w:rsidP="0071254D" w:rsidR="00AE649C">
      <w:pPr>
        <w:pStyle w:val="Bezproreda"/>
      </w:pPr>
      <w:r>
        <w:t xml:space="preserve">    Republika Hrvatska</w:t>
      </w:r>
    </w:p>
    <w:p w:rsidRDefault="0071254D" w:rsidP="0071254D" w:rsidR="0071254D">
      <w:pPr>
        <w:pStyle w:val="Bezproreda"/>
      </w:pPr>
      <w:r>
        <w:t>Trgovački sud u Bjelovaru</w:t>
      </w:r>
    </w:p>
    <w:p w:rsidRDefault="0071254D" w:rsidP="0071254D" w:rsidR="0071254D">
      <w:pPr>
        <w:pStyle w:val="Bezproreda"/>
      </w:pPr>
      <w:r>
        <w:t>Bjelovar, Dr. I. Lebovića 42.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Poslovni broj:   1 St-430/2019-2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sucu Branki Pleskalt, povodom prijedloga predlagatelja media4win d.o.o. za izdavaštvo Zagreb, Sv. Mateja 14, OIB: 36234233548 za otvaranje stečajnog postupka nad dužnikom media4win d.o.o. za izdavaštvo Zagreb, Sv. Mateja 14, OIB: 36234233548 , 14. svibnja 2019. 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r i j e š i o    j e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1. Poziva se predlagatelj media4win d.o.o. za izdavaštvo Zagreb, Sv. Mateja 14, OIB: 36234233548, </w:t>
      </w:r>
      <w:r>
        <w:rPr>
          <w:rFonts w:cs="Times New Roman" w:eastAsia="Times New Roman"/>
          <w:szCs w:val="20"/>
          <w:lang w:eastAsia="hr-HR"/>
        </w:rPr>
        <w:t>da u roku od 8 dana plati predujam za namirenje troškova stečajnog postupka u iznosu od 1.000,00 kuna u Fond za namirenje troškova stečajnog postupka koji se vodi kod ovog suda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HR00 51-430-19  temeljem čl. 114. st. 1. Stečajnog zakona.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 temeljem čl. 114. st. 5. Stečajnog zakona.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Predlagatelj media4win d.o.o. za izdavaštvo Zagreb, Sv. Mateja 14, OIB: 36234233548, je podnio sudu prijedlog za otvaranje stečajnog postupka nad dužnikom media4win d.o.o. za izdavaštvo Zagreb, Sv. Mateja 14, OIB: 36234233548, budući kod dužnika postoje stečajni razlozi nesposobnosti za plaćanje u razdoblju duljem od 60 dana. 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Točka 2.  izreke rješenja temelji se na odredbi čl.114. st.5. SZ-a. 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U Bjelovaru 14. svibnja 2019.</w:t>
      </w:r>
    </w:p>
    <w:p w:rsidRDefault="00A95A2E" w:rsidP="00A95A2E" w:rsidR="00A95A2E" w:rsidRP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S u d a c                                                           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Branka Pleskalt  v.r.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>Za točnost otpravka – ovlašteni službenik</w:t>
      </w:r>
    </w:p>
    <w:p w:rsidRDefault="00A95A2E" w:rsidP="00A95A2E" w:rsidR="00A95A2E" w:rsidRPr="00A95A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</w:r>
      <w:r>
        <w:rPr>
          <w:rFonts w:cs="Times New Roman" w:eastAsia="Times New Roman"/>
          <w:color w:val="000000"/>
          <w:szCs w:val="20"/>
          <w:lang w:eastAsia="hr-HR"/>
        </w:rPr>
        <w:tab/>
        <w:t xml:space="preserve">      Vesna Dragišić</w:t>
      </w:r>
    </w:p>
    <w:p w:rsidRDefault="00A95A2E" w:rsidP="00A95A2E" w:rsidR="00A95A2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lastRenderedPageBreak/>
        <w:t>Pouka o pravnom lijeku: Protiv ovog rješenja pristoji pravo žalbe u roku od 8 dana od dana dostave rješenja, na Visoki trgovački sud RH u Zagrebu, a putem ovog sud (čl. 19.s t. 1. i 2. SZ). Dostava se smatra obavljenom istekom osmog dana od dana objave ovog rješenja na e-oglasnoj ploči suda (čl. 12. st. 1. SZ). Žalba se podnosi u dva primjerka. Žalba ne odgađa provedbu rješenja (čl. 19.s t. 3. SZ).</w:t>
      </w:r>
    </w:p>
    <w:p w:rsidRDefault="00AE649C" w:rsidP="004F27AE" w:rsidR="00AE649C" w:rsidRPr="00B76F3C">
      <w:pPr>
        <w:pStyle w:val="NormaleSPIS"/>
      </w:pPr>
    </w:p>
    <w:sectPr w:rsidSect="007125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744458"/>
      <w:docPartObj>
        <w:docPartGallery w:val="Page Numbers (Top of Page)"/>
        <w:docPartUnique/>
      </w:docPartObj>
    </w:sdtPr>
    <w:sdtEndPr/>
    <w:sdtContent>
      <w:p w:rsidRDefault="0071254D" w:rsidR="007125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E92">
          <w:t>2</w:t>
        </w:r>
        <w:r>
          <w:fldChar w:fldCharType="end"/>
        </w:r>
      </w:p>
    </w:sdtContent>
  </w:sdt>
  <w:p w:rsidRDefault="0071254D" w:rsidR="008333A9">
    <w:pPr>
      <w:pStyle w:val="Zaglavlje"/>
    </w:pPr>
    <w:r>
      <w:t>Poslovni broj: 1 St-430/2019-2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54D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A2E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E92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7A7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25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25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67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9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St-430/2019-2</izvorni_sadrzaj>
    <derivirana_varijabla naziv="DomainObject.Oznaka_1">St-430/2019-2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St-430/2019</izvorni_sadrzaj>
    <derivirana_varijabla naziv="DomainObject.Predmet.OznakaBroj_1">St-430/2019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media4win d.o.o.</izvorni_sadrzaj>
    <derivirana_varijabla naziv="DomainObject.Predmet.ProtustrankaFormated_1">  media4win d.o.o.</derivirana_varijabla>
  </DomainObject.Predmet.ProtustrankaFormated>
  <DomainObject.Predmet.ProtustrankaFormatedOIB>
    <izvorni_sadrzaj>  media4win d.o.o., OIB 36234233548</izvorni_sadrzaj>
    <derivirana_varijabla naziv="DomainObject.Predmet.ProtustrankaFormatedOIB_1">  media4win d.o.o., OIB 36234233548</derivirana_varijabla>
  </DomainObject.Predmet.ProtustrankaFormatedOIB>
  <DomainObject.Predmet.ProtustrankaFormatedWithAdress>
    <izvorni_sadrzaj> media4win d.o.o., Sv. Mateja 15, 10000 Zagreb</izvorni_sadrzaj>
    <derivirana_varijabla naziv="DomainObject.Predmet.ProtustrankaFormatedWithAdress_1"> media4win d.o.o., Sv. Mateja 15, 10000 Zagreb</derivirana_varijabla>
  </DomainObject.Predmet.ProtustrankaFormatedWithAdress>
  <DomainObject.Predmet.ProtustrankaFormatedWithAdressOIB>
    <izvorni_sadrzaj> media4win d.o.o., OIB 36234233548, Sv. Mateja 15, 10000 Zagreb</izvorni_sadrzaj>
    <derivirana_varijabla naziv="DomainObject.Predmet.ProtustrankaFormatedWithAdressOIB_1"> media4win d.o.o., OIB 36234233548, Sv. Mateja 15, 10000 Zagreb</derivirana_varijabla>
  </DomainObject.Predmet.ProtustrankaFormatedWithAdressOIB>
  <DomainObject.Predmet.ProtustrankaWithAdress>
    <izvorni_sadrzaj>media4win d.o.o. Sv. Mateja 15, 10000 Zagreb</izvorni_sadrzaj>
    <derivirana_varijabla naziv="DomainObject.Predmet.ProtustrankaWithAdress_1">media4win d.o.o. Sv. Mateja 15, 10000 Zagreb</derivirana_varijabla>
  </DomainObject.Predmet.ProtustrankaWithAdress>
  <DomainObject.Predmet.ProtustrankaWithAdressOIB>
    <izvorni_sadrzaj>media4win d.o.o., OIB 36234233548, Sv. Mateja 15, 10000 Zagreb</izvorni_sadrzaj>
    <derivirana_varijabla naziv="DomainObject.Predmet.ProtustrankaWithAdressOIB_1">media4win d.o.o., OIB 36234233548, Sv. Mateja 15, 10000 Zagreb</derivirana_varijabla>
  </DomainObject.Predmet.ProtustrankaWithAdressOIB>
  <DomainObject.Predmet.ProtustrankaNazivFormated>
    <izvorni_sadrzaj>media4win d.o.o.</izvorni_sadrzaj>
    <derivirana_varijabla naziv="DomainObject.Predmet.ProtustrankaNazivFormated_1">media4win d.o.o.</derivirana_varijabla>
  </DomainObject.Predmet.ProtustrankaNazivFormated>
  <DomainObject.Predmet.ProtustrankaNazivFormatedOIB>
    <izvorni_sadrzaj>media4win d.o.o., OIB 36234233548</izvorni_sadrzaj>
    <derivirana_varijabla naziv="DomainObject.Predmet.ProtustrankaNazivFormatedOIB_1">media4win d.o.o., OIB 36234233548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media4win d.o.o.</item>
    </izvorni_sadrzaj>
    <derivirana_varijabla naziv="DomainObject.Predmet.ProtuStrankaListFormated_1">
      <item>media4win d.o.o.</item>
    </derivirana_varijabla>
  </DomainObject.Predmet.ProtuStrankaListFormated>
  <DomainObject.Predmet.ProtuStrankaListFormatedOIB>
    <izvorni_sadrzaj>
      <item>media4win d.o.o., OIB 36234233548</item>
    </izvorni_sadrzaj>
    <derivirana_varijabla naziv="DomainObject.Predmet.ProtuStrankaListFormatedOIB_1">
      <item>media4win d.o.o., OIB 36234233548</item>
    </derivirana_varijabla>
  </DomainObject.Predmet.ProtuStrankaListFormatedOIB>
  <DomainObject.Predmet.ProtuStrankaListFormatedWithAdress>
    <izvorni_sadrzaj>
      <item>media4win d.o.o., Sv. Mateja 15, 10000 Zagreb</item>
    </izvorni_sadrzaj>
    <derivirana_varijabla naziv="DomainObject.Predmet.ProtuStrankaListFormatedWithAdress_1">
      <item>media4win d.o.o., Sv. Mateja 15, 10000 Zagreb</item>
    </derivirana_varijabla>
  </DomainObject.Predmet.ProtuStrankaListFormatedWithAdress>
  <DomainObject.Predmet.ProtuStrankaListFormatedWithAdressOIB>
    <izvorni_sadrzaj>
      <item>media4win d.o.o., OIB 36234233548, Sv. Mateja 15, 10000 Zagreb</item>
    </izvorni_sadrzaj>
    <derivirana_varijabla naziv="DomainObject.Predmet.ProtuStrankaListFormatedWithAdressOIB_1">
      <item>media4win d.o.o., OIB 36234233548, Sv. Mateja 15, 10000 Zagreb</item>
    </derivirana_varijabla>
  </DomainObject.Predmet.ProtuStrankaListFormatedWithAdressOIB>
  <DomainObject.Predmet.ProtuStrankaListNazivFormated>
    <izvorni_sadrzaj>
      <item>media4win d.o.o.</item>
    </izvorni_sadrzaj>
    <derivirana_varijabla naziv="DomainObject.Predmet.ProtuStrankaListNazivFormated_1">
      <item>media4win d.o.o.</item>
    </derivirana_varijabla>
  </DomainObject.Predmet.ProtuStrankaListNazivFormated>
  <DomainObject.Predmet.ProtuStrankaListNazivFormatedOIB>
    <izvorni_sadrzaj>
      <item>media4win d.o.o., OIB 36234233548</item>
    </izvorni_sadrzaj>
    <derivirana_varijabla naziv="DomainObject.Predmet.ProtuStrankaListNazivFormatedOIB_1">
      <item>media4win d.o.o., OIB 36234233548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St-430/2019-2</izvorni_sadrzaj>
    <derivirana_varijabla naziv="DomainObject.PoslovniBrojDokumenta_1">St-430/2019-2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media4win d.o.o.</izvorni_sadrzaj>
    <derivirana_varijabla naziv="DomainObject.Predmet.ProtustrankaIDrugi_1">media4win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media4win d.o.o., OIB 36234233548, Sv. Mateja 15, 10000 Zagreb</izvorni_sadrzaj>
    <derivirana_varijabla naziv="DomainObject.Predmet.ProtustrankaIDrugiAdressOIB_1">media4win d.o.o., OIB 36234233548, Sv. Mateja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media4win d.o.o.</item>
    </izvorni_sadrzaj>
    <derivirana_varijabla naziv="DomainObject.Predmet.SudioniciListNaziv_1">
      <item>media4win d.o.o.</item>
    </derivirana_varijabla>
  </DomainObject.Predmet.SudioniciListNaziv>
  <DomainObject.Predmet.SudioniciListAdressOIB>
    <izvorni_sadrzaj>
      <item>media4win d.o.o., OIB 36234233548, Sv. Mateja 15,10000 Zagreb</item>
    </izvorni_sadrzaj>
    <derivirana_varijabla naziv="DomainObject.Predmet.SudioniciListAdressOIB_1">
      <item>media4win d.o.o., OIB 36234233548, Sv. Mateja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FC159-8A6E-4960-9A9B-630BF2F09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1943</properties:Characters>
  <properties:Lines>54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2019-05-14T08:16:00Z</cp:lastPrinted>
  <dcterms:modified xmlns:xsi="http://www.w3.org/2001/XMLSchema-instance" xsi:type="dcterms:W3CDTF">2019-05-14T08:17:00Z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St-430/2019-2 / Odluka - Rješenje (odluka_St-430_2019-2.docx)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