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11b4" w14:paraId="c5711b4" w:rsidRDefault="006D6AED" w:rsidP="005D7BF8" w:rsidR="006D6AED"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6AED" w:rsidP="005D7BF8" w:rsidR="006D6AED"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6D6AED" w:rsidP="005D7BF8" w:rsidR="006D6AED"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6D6AED" w:rsidP="005D7BF8" w:rsidR="006D6AED"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57029E" w:rsidRPr="0057029E">
        <w:rPr>
          <w:rFonts w:hAnsi="Times New Roman" w:ascii="Times New Roman"/>
          <w:b/>
        </w:rPr>
        <w:t>TOUNJČICA jednostavno društvo s ograničenom odgovornošću za usluge Rijeka, Venuccieve stube 5, OIB 45584920817</w:t>
      </w:r>
      <w:r w:rsidRPr="00D34C90">
        <w:rPr>
          <w:rFonts w:hAnsi="Times New Roman" w:ascii="Times New Roman"/>
          <w:b/>
        </w:rPr>
        <w:t xml:space="preserve">, </w:t>
      </w:r>
      <w:r w:rsidRPr="00D34C90">
        <w:rPr>
          <w:rFonts w:hAnsi="Times New Roman" w:ascii="Times New Roman"/>
        </w:rPr>
        <w:t xml:space="preserve">dana </w:t>
      </w:r>
      <w:r w:rsidR="0085356D">
        <w:rPr>
          <w:rFonts w:hAnsi="Times New Roman" w:ascii="Times New Roman"/>
        </w:rPr>
        <w:t>05. travnja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7029E" w:rsidRPr="0057029E">
        <w:rPr>
          <w:rFonts w:hAnsi="Times New Roman" w:ascii="Times New Roman"/>
          <w:b/>
        </w:rPr>
        <w:t>TOUNJČICA jednostavno društvo s ograničenom odgovornošću za usluge Rijeka, Venuccieve stube 5, OIB 45584920817</w:t>
      </w:r>
      <w:r w:rsidR="0085356D">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85356D">
        <w:rPr>
          <w:rFonts w:hAnsi="Times New Roman" w:ascii="Times New Roman"/>
          <w:b/>
        </w:rPr>
        <w:t>25</w:t>
      </w:r>
      <w:r w:rsidR="008E5420">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w:t>
      </w:r>
      <w:r w:rsidR="0085356D">
        <w:rPr>
          <w:rFonts w:hAnsi="Times New Roman" w:ascii="Times New Roman"/>
        </w:rPr>
        <w:t>pet</w:t>
      </w:r>
      <w:r w:rsidR="008E5420">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7029E">
        <w:rPr>
          <w:rFonts w:hAnsi="Times New Roman" w:ascii="Times New Roman"/>
        </w:rPr>
        <w:t>1314</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će donijeti rješenje o otvaranju i zaključenju stečajnog postupka nad </w:t>
      </w:r>
      <w:r w:rsidR="003D4368">
        <w:rPr>
          <w:rFonts w:hAnsi="Times New Roman" w:ascii="Times New Roman"/>
        </w:rPr>
        <w:t xml:space="preserve">dužnikom </w:t>
      </w:r>
      <w:r w:rsidR="0057029E" w:rsidRPr="0057029E">
        <w:rPr>
          <w:rFonts w:hAnsi="Times New Roman" w:ascii="Times New Roman"/>
          <w:b/>
        </w:rPr>
        <w:t>TOUNJČICA jednostavno društvo s ograničenom odgovornošću za usluge Rijeka, Venuccieve stube 5, OIB 45584920817</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w:t>
      </w:r>
      <w:r w:rsidR="0085356D">
        <w:rPr>
          <w:rFonts w:hAnsi="Times New Roman" w:ascii="Times New Roman"/>
        </w:rPr>
        <w:t>10. kolovoza 2016</w:t>
      </w:r>
      <w:r w:rsidRPr="008E6678">
        <w:rPr>
          <w:rFonts w:hAnsi="Times New Roman" w:ascii="Times New Roman"/>
        </w:rPr>
        <w:t xml:space="preserve">. godine prijedlog za otvaranje stečajnog postupka nad dužnikom </w:t>
      </w:r>
      <w:r w:rsidR="0057029E" w:rsidRPr="0057029E">
        <w:rPr>
          <w:rFonts w:hAnsi="Times New Roman" w:ascii="Times New Roman"/>
          <w:b/>
        </w:rPr>
        <w:t xml:space="preserve">TOUNJČICA jednostavno društvo s ograničenom odgovornošću za usluge Rijeka, Venuccieve stube 5, OIB 45584920817 </w:t>
      </w:r>
      <w:r w:rsidRPr="008E6678">
        <w:rPr>
          <w:rFonts w:hAnsi="Times New Roman" w:ascii="Times New Roman"/>
        </w:rPr>
        <w:t xml:space="preserve">(dalje: dužnik) temeljem čl.110. st.1. Stečajnog zakona (Narodne novine, br. 71/15, dalje: SZ-a). </w:t>
      </w:r>
    </w:p>
    <w:p w:rsidRDefault="008E6678" w:rsidP="008E6678" w:rsidR="0085356D">
      <w:pPr>
        <w:jc w:val="both"/>
        <w:rPr>
          <w:rFonts w:hAnsi="Times New Roman" w:ascii="Times New Roman"/>
        </w:rPr>
      </w:pPr>
      <w:r w:rsidRPr="008E6678">
        <w:rPr>
          <w:rFonts w:hAnsi="Times New Roman" w:ascii="Times New Roman"/>
        </w:rPr>
        <w:tab/>
        <w:t xml:space="preserve">Predlagatelj je u prijedlogu naveo da dužnik na dan </w:t>
      </w:r>
      <w:r w:rsidR="0057029E">
        <w:rPr>
          <w:rFonts w:hAnsi="Times New Roman" w:ascii="Times New Roman"/>
        </w:rPr>
        <w:t>07</w:t>
      </w:r>
      <w:r w:rsidR="0085356D">
        <w:rPr>
          <w:rFonts w:hAnsi="Times New Roman" w:ascii="Times New Roman"/>
        </w:rPr>
        <w:t>. srpnja 2016</w:t>
      </w:r>
      <w:r w:rsidRPr="008E6678">
        <w:rPr>
          <w:rFonts w:hAnsi="Times New Roman" w:ascii="Times New Roman"/>
        </w:rPr>
        <w:t xml:space="preserve">. godine u Očevidniku redoslijeda osnova za plaćanje ima evidentirane neizvršene osnove za plaćanje u neprekinutom razdoblju od </w:t>
      </w:r>
      <w:r w:rsidR="0085356D">
        <w:rPr>
          <w:rFonts w:hAnsi="Times New Roman" w:ascii="Times New Roman"/>
        </w:rPr>
        <w:t>120</w:t>
      </w:r>
      <w:r w:rsidRPr="008E6678">
        <w:rPr>
          <w:rFonts w:hAnsi="Times New Roman" w:ascii="Times New Roman"/>
        </w:rPr>
        <w:t xml:space="preserve"> dana u ukupnom iznosu od </w:t>
      </w:r>
      <w:r w:rsidR="0057029E">
        <w:rPr>
          <w:rFonts w:hAnsi="Times New Roman" w:ascii="Times New Roman"/>
        </w:rPr>
        <w:t>18.742,59</w:t>
      </w:r>
      <w:r w:rsidRPr="008E6678">
        <w:rPr>
          <w:rFonts w:hAnsi="Times New Roman" w:ascii="Times New Roman"/>
        </w:rPr>
        <w:t xml:space="preserve"> kn u koji iznos je uračunata i kamata i naknada Financijske agencije za provedbe ovrhe, da dužnik ima </w:t>
      </w:r>
      <w:r w:rsidR="0057029E">
        <w:rPr>
          <w:rFonts w:hAnsi="Times New Roman" w:ascii="Times New Roman"/>
        </w:rPr>
        <w:t>jednog</w:t>
      </w:r>
      <w:r w:rsidRPr="008E6678">
        <w:rPr>
          <w:rFonts w:hAnsi="Times New Roman" w:ascii="Times New Roman"/>
        </w:rPr>
        <w:t xml:space="preserve"> zaposlenika</w:t>
      </w:r>
      <w:r w:rsidR="0085356D">
        <w:rPr>
          <w:rFonts w:hAnsi="Times New Roman" w:ascii="Times New Roman"/>
        </w:rPr>
        <w:t>.</w:t>
      </w:r>
    </w:p>
    <w:p w:rsidRDefault="0085356D" w:rsidP="008E6678"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57029E">
        <w:rPr>
          <w:rFonts w:hAnsi="Times New Roman" w:ascii="Times New Roman"/>
        </w:rPr>
        <w:t>1314</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57029E">
        <w:rPr>
          <w:rFonts w:hAnsi="Times New Roman" w:ascii="Times New Roman"/>
        </w:rPr>
        <w:t>17</w:t>
      </w:r>
      <w:r>
        <w:rPr>
          <w:rFonts w:hAnsi="Times New Roman" w:ascii="Times New Roman"/>
        </w:rPr>
        <w:t>. siječnja 2017.</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w:t>
      </w:r>
      <w:r w:rsidR="00DB4C10" w:rsidRPr="002B7B51">
        <w:rPr>
          <w:rFonts w:hAnsi="Times New Roman" w:ascii="Times New Roman"/>
        </w:rPr>
        <w:lastRenderedPageBreak/>
        <w:t>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57029E">
        <w:rPr>
          <w:rFonts w:hAnsi="Times New Roman" w:ascii="Times New Roman"/>
        </w:rPr>
        <w:t>Božici Capan iz Rijeke, I. Lupisa 9</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85356D">
      <w:pPr>
        <w:jc w:val="both"/>
        <w:rPr>
          <w:rFonts w:hAnsi="Times New Roman" w:ascii="Times New Roman"/>
        </w:rPr>
      </w:pPr>
      <w:r w:rsidRPr="00BD23EB">
        <w:rPr>
          <w:rFonts w:hAnsi="Times New Roman" w:ascii="Times New Roman"/>
        </w:rPr>
        <w:tab/>
        <w:t xml:space="preserve">Prema potvrdi FINE od </w:t>
      </w:r>
      <w:r w:rsidR="0057029E">
        <w:rPr>
          <w:rFonts w:hAnsi="Times New Roman" w:ascii="Times New Roman"/>
        </w:rPr>
        <w:t>28</w:t>
      </w:r>
      <w:r w:rsidR="0085356D">
        <w:rPr>
          <w:rFonts w:hAnsi="Times New Roman" w:ascii="Times New Roman"/>
        </w:rPr>
        <w:t>. prosinca 2016</w:t>
      </w:r>
      <w:r w:rsidRPr="00BD23EB">
        <w:rPr>
          <w:rFonts w:hAnsi="Times New Roman" w:ascii="Times New Roman"/>
        </w:rPr>
        <w:t xml:space="preserve">. godine dužnik </w:t>
      </w:r>
      <w:r w:rsidR="002B7B51">
        <w:rPr>
          <w:rFonts w:hAnsi="Times New Roman" w:ascii="Times New Roman"/>
        </w:rPr>
        <w:t xml:space="preserve">u Očevidniku redoslijeda </w:t>
      </w:r>
      <w:r w:rsidRPr="00BD23EB">
        <w:rPr>
          <w:rFonts w:hAnsi="Times New Roman" w:ascii="Times New Roman"/>
        </w:rPr>
        <w:t xml:space="preserve">osnova za plaćanje </w:t>
      </w:r>
      <w:r w:rsidR="002B7B51">
        <w:rPr>
          <w:rFonts w:hAnsi="Times New Roman" w:ascii="Times New Roman"/>
        </w:rPr>
        <w:t xml:space="preserve">na dan </w:t>
      </w:r>
      <w:r w:rsidR="0057029E">
        <w:rPr>
          <w:rFonts w:hAnsi="Times New Roman" w:ascii="Times New Roman"/>
        </w:rPr>
        <w:t>28</w:t>
      </w:r>
      <w:r w:rsidR="0085356D">
        <w:rPr>
          <w:rFonts w:hAnsi="Times New Roman" w:ascii="Times New Roman"/>
        </w:rPr>
        <w:t>. prosinca</w:t>
      </w:r>
      <w:r w:rsidR="002B7B51">
        <w:rPr>
          <w:rFonts w:hAnsi="Times New Roman" w:ascii="Times New Roman"/>
        </w:rPr>
        <w:t xml:space="preserve"> 2016. godine ima evidentirane neizvršene osnove za plaćanje u neprekinutom razdoblju od </w:t>
      </w:r>
      <w:r w:rsidR="0057029E">
        <w:rPr>
          <w:rFonts w:hAnsi="Times New Roman" w:ascii="Times New Roman"/>
        </w:rPr>
        <w:t>293</w:t>
      </w:r>
      <w:r w:rsidR="002B7B51">
        <w:rPr>
          <w:rFonts w:hAnsi="Times New Roman" w:ascii="Times New Roman"/>
        </w:rPr>
        <w:t xml:space="preserve"> dana</w:t>
      </w:r>
      <w:r w:rsidR="0085356D">
        <w:rPr>
          <w:rFonts w:hAnsi="Times New Roman" w:ascii="Times New Roman"/>
        </w:rPr>
        <w:t>.</w:t>
      </w:r>
    </w:p>
    <w:p w:rsidRDefault="0085356D" w:rsidP="00BD23EB" w:rsidR="0057029E">
      <w:pPr>
        <w:jc w:val="both"/>
        <w:rPr>
          <w:rFonts w:hAnsi="Times New Roman" w:ascii="Times New Roman"/>
        </w:rPr>
      </w:pPr>
      <w:r>
        <w:rPr>
          <w:rFonts w:hAnsi="Times New Roman" w:ascii="Times New Roman"/>
        </w:rPr>
        <w:tab/>
        <w:t>Do završetka prethodnog postupka</w:t>
      </w:r>
      <w:r w:rsidR="0057029E">
        <w:rPr>
          <w:rFonts w:hAnsi="Times New Roman" w:ascii="Times New Roman"/>
        </w:rPr>
        <w:t xml:space="preserve">  </w:t>
      </w:r>
      <w:r>
        <w:rPr>
          <w:rFonts w:hAnsi="Times New Roman" w:ascii="Times New Roman"/>
        </w:rPr>
        <w:t>kod dužnika je utvrđeno postojanje stečajnog razloga iz čl.5. Stečajnog zakona, a to je nesposobnost za plaćanje.</w:t>
      </w:r>
      <w:r w:rsidR="0057029E">
        <w:rPr>
          <w:rFonts w:hAnsi="Times New Roman" w:ascii="Times New Roman"/>
        </w:rPr>
        <w:t xml:space="preserve"> </w:t>
      </w:r>
    </w:p>
    <w:p w:rsidRDefault="0057029E" w:rsidP="00BD23EB" w:rsidR="0057029E">
      <w:pPr>
        <w:jc w:val="both"/>
        <w:rPr>
          <w:rFonts w:hAnsi="Times New Roman" w:ascii="Times New Roman"/>
        </w:rPr>
      </w:pPr>
      <w:r>
        <w:rPr>
          <w:rFonts w:hAnsi="Times New Roman" w:ascii="Times New Roman"/>
        </w:rPr>
        <w:tab/>
        <w:t xml:space="preserve">Sud je utvrdio da dužnik u vlasništvu nema imovine koja bi bila dovoljna za namirenje troškova stečajnog postupka. </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w:t>
      </w:r>
      <w:r w:rsidR="0085356D">
        <w:rPr>
          <w:rFonts w:hAnsi="Times New Roman" w:ascii="Times New Roman"/>
        </w:rPr>
        <w:t xml:space="preserve">koja bi bila dovoljna za namirenje troškova stečajnog postupka, </w:t>
      </w:r>
      <w:r w:rsidRPr="002B7B51">
        <w:rPr>
          <w:rFonts w:hAnsi="Times New Roman" w:ascii="Times New Roman"/>
        </w:rPr>
        <w:t xml:space="preserve">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F05076">
        <w:rPr>
          <w:rFonts w:hAnsi="Times New Roman" w:ascii="Times New Roman"/>
        </w:rPr>
        <w:t>2</w:t>
      </w:r>
      <w:r w:rsidR="0085356D">
        <w:rPr>
          <w:rFonts w:hAnsi="Times New Roman" w:ascii="Times New Roman"/>
        </w:rPr>
        <w:t>5</w:t>
      </w:r>
      <w:r w:rsidR="00F05076">
        <w:rPr>
          <w:rFonts w:hAnsi="Times New Roman" w:ascii="Times New Roman"/>
        </w:rPr>
        <w:t>.000</w:t>
      </w:r>
      <w:r w:rsidRPr="002B7B51">
        <w:rPr>
          <w:rFonts w:hAnsi="Times New Roman" w:ascii="Times New Roman"/>
        </w:rPr>
        <w:t>,00 kn za pokriće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izrade peča</w:t>
      </w:r>
      <w:r w:rsidR="0085356D">
        <w:rPr>
          <w:rFonts w:hAnsi="Times New Roman" w:ascii="Times New Roman"/>
        </w:rPr>
        <w:t>ta i bankarske usluge u iznosu 1.0</w:t>
      </w:r>
      <w:r w:rsidR="009444F8">
        <w:rPr>
          <w:rFonts w:hAnsi="Times New Roman" w:ascii="Times New Roman"/>
        </w:rPr>
        <w:t xml:space="preserve">00,00 kn, trošak </w:t>
      </w:r>
      <w:r w:rsidR="009444F8" w:rsidRPr="00D34C90">
        <w:rPr>
          <w:rFonts w:hAnsi="Times New Roman" w:ascii="Times New Roman"/>
        </w:rPr>
        <w:t xml:space="preserve">knjigovodstva u iznosu </w:t>
      </w:r>
      <w:r w:rsidR="0085356D">
        <w:rPr>
          <w:rFonts w:hAnsi="Times New Roman" w:ascii="Times New Roman"/>
        </w:rPr>
        <w:t>10</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 xml:space="preserve">nagrade stečajnom upravitelju u bruto iznosu </w:t>
      </w:r>
      <w:r w:rsidR="0085356D">
        <w:rPr>
          <w:rFonts w:hAnsi="Times New Roman" w:ascii="Times New Roman"/>
        </w:rPr>
        <w:t>11</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85356D">
        <w:rPr>
          <w:rFonts w:hAnsi="Times New Roman" w:ascii="Times New Roman"/>
        </w:rPr>
        <w:t>1.0</w:t>
      </w:r>
      <w:r w:rsidR="00F05076">
        <w:rPr>
          <w:rFonts w:hAnsi="Times New Roman" w:ascii="Times New Roman"/>
        </w:rPr>
        <w:t>00</w:t>
      </w:r>
      <w:r w:rsidRPr="00D34C90">
        <w:rPr>
          <w:rFonts w:hAnsi="Times New Roman" w:ascii="Times New Roman"/>
        </w:rPr>
        <w:t>,00 kn</w:t>
      </w:r>
      <w:r w:rsidR="009444F8">
        <w:rPr>
          <w:rFonts w:hAnsi="Times New Roman" w:ascii="Times New Roman"/>
        </w:rPr>
        <w:t xml:space="preserve"> i naknada troškova stečajnom upravitelju u iznosu </w:t>
      </w:r>
      <w:r w:rsidR="006D6AED">
        <w:rPr>
          <w:rFonts w:hAnsi="Times New Roman" w:ascii="Times New Roman"/>
        </w:rPr>
        <w:t>2</w:t>
      </w:r>
      <w:r w:rsidR="009444F8">
        <w:rPr>
          <w:rFonts w:hAnsi="Times New Roman" w:ascii="Times New Roman"/>
        </w:rPr>
        <w:t>.000,00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6142E0">
        <w:rPr>
          <w:rFonts w:hAnsi="Times New Roman" w:ascii="Times New Roman"/>
        </w:rPr>
        <w:t>2</w:t>
      </w:r>
      <w:r w:rsidR="0085356D">
        <w:rPr>
          <w:rFonts w:hAnsi="Times New Roman" w:ascii="Times New Roman"/>
        </w:rPr>
        <w:t>5</w:t>
      </w:r>
      <w:r w:rsidR="006142E0">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85356D"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85356D">
              <w:rPr>
                <w:rFonts w:hAnsi="Times New Roman" w:ascii="Times New Roman"/>
                <w:sz w:val="24"/>
              </w:rPr>
              <w:t>05. travnja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85356D">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CB6663">
        <w:rPr>
          <w:rFonts w:hAnsi="Times New Roman" w:ascii="Times New Roman"/>
        </w:rPr>
        <w:t xml:space="preserve"> </w:t>
      </w:r>
      <w:r w:rsidR="0057029E" w:rsidRPr="0057029E">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6D6AED" w:rsidP="00C0124F" w:rsidR="006D6AED">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lastRenderedPageBreak/>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85356D">
        <w:rPr>
          <w:rFonts w:hAnsi="Times New Roman" w:ascii="Times New Roman"/>
          <w:sz w:val="20"/>
          <w:szCs w:val="20"/>
        </w:rPr>
        <w:t>05.4</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D6AE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7029E">
      <w:rPr>
        <w:rFonts w:hAnsi="Times New Roman" w:ascii="Times New Roman"/>
        <w:b/>
      </w:rPr>
      <w:t>1314</w:t>
    </w:r>
    <w:r w:rsidR="0085356D">
      <w:rPr>
        <w:rFonts w:hAnsi="Times New Roman" w:ascii="Times New Roman"/>
        <w:b/>
      </w:rPr>
      <w:t>/16-8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029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6AED"/>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356D"/>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D6AED"/>
    <w:rPr>
      <w:color w:val="808080"/>
      <w:bdr w:space="0" w:sz="0" w:color="auto" w:val="none"/>
      <w:shd w:fill="auto" w:color="auto" w:val="clear"/>
    </w:rPr>
  </w:style>
  <w:style w:customStyle="true" w:styleId="eSPISCCParagraphDefaultFont" w:type="character">
    <w:name w:val="eSPIS_CC_Paragraph Default Font"/>
    <w:basedOn w:val="Zadanifontodlomka"/>
    <w:rsid w:val="006D6A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6AE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6A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6A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D6AED"/>
    <w:rPr>
      <w:color w:val="808080"/>
      <w:bdr w:color="auto" w:space="0" w:sz="0" w:val="none"/>
      <w:shd w:color="auto" w:fill="auto" w:val="clear"/>
    </w:rPr>
  </w:style>
  <w:style w:customStyle="1" w:styleId="eSPISCCParagraphDefaultFont" w:type="character">
    <w:name w:val="eSPIS_CC_Paragraph Default Font"/>
    <w:basedOn w:val="Zadanifontodlomka"/>
    <w:rsid w:val="006D6A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6A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6A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6A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St-1314/2016</izvorni_sadrzaj>
    <derivirana_varijabla naziv="DomainObject.Predmet.OznakaBroj_1">St-1314/2016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TOUNJČICA j.d.o.o.</izvorni_sadrzaj>
    <derivirana_varijabla naziv="DomainObject.Predmet.ProtustrankaFormated_1">  TOUNJČICA j.d.o.o.</derivirana_varijabla>
  </DomainObject.Predmet.ProtustrankaFormated>
  <DomainObject.Predmet.ProtustrankaFormatedOIB>
    <izvorni_sadrzaj>  TOUNJČICA j.d.o.o., OIB 45584920817</izvorni_sadrzaj>
    <derivirana_varijabla naziv="DomainObject.Predmet.ProtustrankaFormatedOIB_1">  TOUNJČICA j.d.o.o., OIB 45584920817</derivirana_varijabla>
  </DomainObject.Predmet.ProtustrankaFormatedOIB>
  <DomainObject.Predmet.ProtustrankaFormatedWithAdress>
    <izvorni_sadrzaj> TOUNJČICA j.d.o.o., Venuccieve stube 5, 51000 Rijeka</izvorni_sadrzaj>
    <derivirana_varijabla naziv="DomainObject.Predmet.ProtustrankaFormatedWithAdress_1"> TOUNJČICA j.d.o.o., Venuccieve stube 5, 51000 Rijeka</derivirana_varijabla>
  </DomainObject.Predmet.ProtustrankaFormatedWithAdress>
  <DomainObject.Predmet.ProtustrankaFormatedWithAdressOIB>
    <izvorni_sadrzaj> TOUNJČICA j.d.o.o., OIB 45584920817, Venuccieve stube 5, 51000 Rijeka</izvorni_sadrzaj>
    <derivirana_varijabla naziv="DomainObject.Predmet.ProtustrankaFormatedWithAdressOIB_1"> TOUNJČICA j.d.o.o., OIB 45584920817, Venuccieve stube 5, 51000 Rijeka</derivirana_varijabla>
  </DomainObject.Predmet.ProtustrankaFormatedWithAdressOIB>
  <DomainObject.Predmet.ProtustrankaWithAdress>
    <izvorni_sadrzaj>TOUNJČICA j.d.o.o. Venuccieve stube 5, 51000 Rijeka</izvorni_sadrzaj>
    <derivirana_varijabla naziv="DomainObject.Predmet.ProtustrankaWithAdress_1">TOUNJČICA j.d.o.o. Venuccieve stube 5, 51000 Rijeka</derivirana_varijabla>
  </DomainObject.Predmet.ProtustrankaWithAdress>
  <DomainObject.Predmet.ProtustrankaWithAdressOIB>
    <izvorni_sadrzaj>TOUNJČICA j.d.o.o., OIB 45584920817, Venuccieve stube 5, 51000 Rijeka</izvorni_sadrzaj>
    <derivirana_varijabla naziv="DomainObject.Predmet.ProtustrankaWithAdressOIB_1">TOUNJČICA j.d.o.o., OIB 45584920817, Venuccieve stube 5, 51000 Rijeka</derivirana_varijabla>
  </DomainObject.Predmet.ProtustrankaWithAdressOIB>
  <DomainObject.Predmet.ProtustrankaNazivFormated>
    <izvorni_sadrzaj>TOUNJČICA j.d.o.o.</izvorni_sadrzaj>
    <derivirana_varijabla naziv="DomainObject.Predmet.ProtustrankaNazivFormated_1">TOUNJČICA j.d.o.o.</derivirana_varijabla>
  </DomainObject.Predmet.ProtustrankaNazivFormated>
  <DomainObject.Predmet.ProtustrankaNazivFormatedOIB>
    <izvorni_sadrzaj>TOUNJČICA j.d.o.o., OIB 45584920817</izvorni_sadrzaj>
    <derivirana_varijabla naziv="DomainObject.Predmet.ProtustrankaNazivFormatedOIB_1">TOUNJČICA j.d.o.o., OIB 45584920817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TOUNJČICA j.d.o.o.</item>
    </izvorni_sadrzaj>
    <derivirana_varijabla naziv="DomainObject.Predmet.ProtuStrankaListFormated_1">
      <item>TOUNJČICA j.d.o.o.</item>
    </derivirana_varijabla>
  </DomainObject.Predmet.ProtuStrankaListFormated>
  <DomainObject.Predmet.ProtuStrankaListFormatedOIB>
    <izvorni_sadrzaj>
      <item>TOUNJČICA j.d.o.o., OIB 45584920817</item>
    </izvorni_sadrzaj>
    <derivirana_varijabla naziv="DomainObject.Predmet.ProtuStrankaListFormatedOIB_1">
      <item>TOUNJČICA j.d.o.o., OIB 45584920817</item>
    </derivirana_varijabla>
  </DomainObject.Predmet.ProtuStrankaListFormatedOIB>
  <DomainObject.Predmet.ProtuStrankaListFormatedWithAdress>
    <izvorni_sadrzaj>
      <item>TOUNJČICA j.d.o.o., Venuccieve stube 5, 51000 Rijeka</item>
    </izvorni_sadrzaj>
    <derivirana_varijabla naziv="DomainObject.Predmet.ProtuStrankaListFormatedWithAdress_1">
      <item>TOUNJČICA j.d.o.o., Venuccieve stube 5, 51000 Rijeka</item>
    </derivirana_varijabla>
  </DomainObject.Predmet.ProtuStrankaListFormatedWithAdress>
  <DomainObject.Predmet.ProtuStrankaListFormatedWithAdressOIB>
    <izvorni_sadrzaj>
      <item>TOUNJČICA j.d.o.o., OIB 45584920817, Venuccieve stube 5, 51000 Rijeka</item>
    </izvorni_sadrzaj>
    <derivirana_varijabla naziv="DomainObject.Predmet.ProtuStrankaListFormatedWithAdressOIB_1">
      <item>TOUNJČICA j.d.o.o., OIB 45584920817, Venuccieve stube 5, 51000 Rijeka</item>
    </derivirana_varijabla>
  </DomainObject.Predmet.ProtuStrankaListFormatedWithAdressOIB>
  <DomainObject.Predmet.ProtuStrankaListNazivFormated>
    <izvorni_sadrzaj>
      <item>TOUNJČICA j.d.o.o.</item>
    </izvorni_sadrzaj>
    <derivirana_varijabla naziv="DomainObject.Predmet.ProtuStrankaListNazivFormated_1">
      <item>TOUNJČICA j.d.o.o.</item>
    </derivirana_varijabla>
  </DomainObject.Predmet.ProtuStrankaListNazivFormated>
  <DomainObject.Predmet.ProtuStrankaListNazivFormatedOIB>
    <izvorni_sadrzaj>
      <item>TOUNJČICA j.d.o.o., OIB 45584920817</item>
    </izvorni_sadrzaj>
    <derivirana_varijabla naziv="DomainObject.Predmet.ProtuStrankaListNazivFormatedOIB_1">
      <item>TOUNJČICA j.d.o.o., OIB 45584920817</item>
    </derivirana_varijabla>
  </DomainObject.Predmet.ProtuStrankaListNazivFormatedOIB>
  <DomainObject.Predmet.OstaliListFormated>
    <izvorni_sadrzaj>
      <item>Božica Capan</item>
    </izvorni_sadrzaj>
    <derivirana_varijabla naziv="DomainObject.Predmet.OstaliListFormated_1">
      <item>Božica Capan</item>
    </derivirana_varijabla>
  </DomainObject.Predmet.OstaliListFormated>
  <DomainObject.Predmet.OstaliListFormatedOIB>
    <izvorni_sadrzaj>
      <item>Božica Capan, OIB 08750829108</item>
    </izvorni_sadrzaj>
    <derivirana_varijabla naziv="DomainObject.Predmet.OstaliListFormatedOIB_1">
      <item>Božica Capan, OIB 08750829108</item>
    </derivirana_varijabla>
  </DomainObject.Predmet.OstaliListFormatedOIB>
  <DomainObject.Predmet.OstaliListFormatedWithAdress>
    <izvorni_sadrzaj>
      <item>Božica Capan, Ivana Luppisa 9, 51000 Rijeka</item>
    </izvorni_sadrzaj>
    <derivirana_varijabla naziv="DomainObject.Predmet.OstaliListFormatedWithAdress_1">
      <item>Božica Capan, Ivana Luppisa 9, 51000 Rijeka</item>
    </derivirana_varijabla>
  </DomainObject.Predmet.OstaliListFormatedWithAdress>
  <DomainObject.Predmet.OstaliListFormatedWithAdressOIB>
    <izvorni_sadrzaj>
      <item>Božica Capan, OIB 08750829108, Ivana Luppisa 9, 51000 Rijeka</item>
    </izvorni_sadrzaj>
    <derivirana_varijabla naziv="DomainObject.Predmet.OstaliListFormatedWithAdressOIB_1">
      <item>Božica Capan, OIB 08750829108, Ivana Luppisa 9, 51000 Rijeka</item>
    </derivirana_varijabla>
  </DomainObject.Predmet.OstaliListFormatedWithAdressOIB>
  <DomainObject.Predmet.OstaliListNazivFormated>
    <izvorni_sadrzaj>
      <item>Božica Capan</item>
    </izvorni_sadrzaj>
    <derivirana_varijabla naziv="DomainObject.Predmet.OstaliListNazivFormated_1">
      <item>Božica Capan</item>
    </derivirana_varijabla>
  </DomainObject.Predmet.OstaliListNazivFormated>
  <DomainObject.Predmet.OstaliListNazivFormatedOIB>
    <izvorni_sadrzaj>
      <item>Božica Capan, OIB 08750829108</item>
    </izvorni_sadrzaj>
    <derivirana_varijabla naziv="DomainObject.Predmet.OstaliListNazivFormatedOIB_1">
      <item>Božica Capan, OIB 08750829108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TOUNJČICA j.d.o.o.</izvorni_sadrzaj>
    <derivirana_varijabla naziv="DomainObject.Predmet.ProtustrankaIDrugi_1">TOUNJČICA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TOUNJČICA j.d.o.o., OIB 45584920817, Venuccieve stube 5, 51000 Rijeka</izvorni_sadrzaj>
    <derivirana_varijabla naziv="DomainObject.Predmet.ProtustrankaIDrugiAdressOIB_1">TOUNJČICA j.d.o.o., OIB 45584920817, Venuccieve stube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TOUNJČICA j.d.o.o.</item>
      <item>Božica Capan</item>
    </izvorni_sadrzaj>
    <derivirana_varijabla naziv="DomainObject.Predmet.SudioniciListNaziv_1">
      <item>FINA  Rijeka</item>
      <item>TOUNJČICA j.d.o.o.</item>
      <item>Božica Capan</item>
    </derivirana_varijabla>
  </DomainObject.Predmet.SudioniciListNaziv>
  <DomainObject.Predmet.SudioniciListAdressOIB>
    <izvorni_sadrzaj>
      <item>FINA  Rijeka, OIB 85821130368, Frana Kurelca 8,51000 Rijeka</item>
      <item>TOUNJČICA j.d.o.o., OIB 45584920817, Venuccieve stube 5,51000 Rijeka</item>
      <item>Božica Capan, OIB 08750829108, Ivana Luppisa 9,51000 Rijeka</item>
    </izvorni_sadrzaj>
    <derivirana_varijabla naziv="DomainObject.Predmet.SudioniciListAdressOIB_1">
      <item>FINA  Rijeka, OIB 85821130368, Frana Kurelca 8,51000 Rijeka</item>
      <item>TOUNJČICA j.d.o.o., OIB 45584920817, Venuccieve stube 5,51000 Rijeka</item>
      <item>Božica Capan, OIB 08750829108, Ivana Luppisa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45584920817</item>
      <item>, OIB 08750829108</item>
    </izvorni_sadrzaj>
    <derivirana_varijabla naziv="DomainObject.Predmet.SudioniciListNazivOIB_1">
      <item>, OIB 85821130368</item>
      <item>, OIB 45584920817</item>
      <item>, OIB 08750829108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A4E3B-6DBC-4938-9587-A47E69F3A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831</properties:Words>
  <properties:Characters>4596</properties:Characters>
  <properties:Lines>98</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2017-04-05T09:21:00Z</dcterms:created>
  <dc:creator>dcmelik</dc:creator>
  <cp:lastModifiedBy>Jasna Radulović</cp:lastModifiedBy>
  <cp:lastPrinted>2017-03-03T09:04:00Z</cp:lastPrinted>
  <dcterms:modified xmlns:xsi="http://www.w3.org/2001/XMLSchema-instance" xsi:type="dcterms:W3CDTF">2017-04-05T09:24:00Z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