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32323" w14:paraId="3c32323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P="006F46E4" w:rsidR="00B9345F" w:rsidRPr="006F46E4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r w:rsidR="00C12CD9" w:rsidRPr="00B948CA">
        <w:rPr>
          <w:b w:val="false"/>
          <w:i w:val="false"/>
        </w:rPr>
        <w:t>Sp</w:t>
      </w:r>
      <w:r w:rsidR="00B9345F" w:rsidRPr="00B948CA">
        <w:rPr>
          <w:b w:val="false"/>
          <w:i w:val="false"/>
        </w:rPr>
        <w:t>-</w:t>
      </w:r>
      <w:r w:rsidR="00B02832">
        <w:rPr>
          <w:b w:val="false"/>
          <w:i w:val="false"/>
        </w:rPr>
        <w:t>854/2019-3</w:t>
      </w: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D95883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>Vladimiru Dimanovskom</w:t>
      </w:r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F404FB">
        <w:t xml:space="preserve"> </w:t>
      </w:r>
      <w:r w:rsidR="00B02832">
        <w:t>Željko Horvatić iz Zagreba, Markuševečka Dubrava 77, OIB: 07194900459</w:t>
      </w:r>
      <w:r>
        <w:t xml:space="preserve">, </w:t>
      </w:r>
      <w:r w:rsidRPr="009B1113">
        <w:t xml:space="preserve">dana </w:t>
      </w:r>
      <w:r w:rsidR="00B02832">
        <w:t>1. travnja</w:t>
      </w:r>
      <w:r w:rsidR="00D0033C">
        <w:t xml:space="preserve"> 2019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D95883" w:rsidP="008C0D81" w:rsidR="008C0D81">
      <w:pPr>
        <w:jc w:val="center"/>
        <w:rPr>
          <w:lang w:val="hr-HR"/>
        </w:rPr>
      </w:pPr>
      <w:r>
        <w:rPr>
          <w:lang w:val="hr-HR"/>
        </w:rPr>
        <w:t>r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j</w:t>
      </w:r>
      <w:r w:rsidR="00793F3D">
        <w:rPr>
          <w:lang w:val="hr-HR"/>
        </w:rPr>
        <w:t xml:space="preserve"> </w:t>
      </w:r>
      <w:r>
        <w:rPr>
          <w:lang w:val="hr-HR"/>
        </w:rPr>
        <w:t>e</w:t>
      </w:r>
      <w:r w:rsidR="00793F3D">
        <w:rPr>
          <w:lang w:val="hr-HR"/>
        </w:rPr>
        <w:t xml:space="preserve"> </w:t>
      </w:r>
      <w:r>
        <w:rPr>
          <w:lang w:val="hr-HR"/>
        </w:rPr>
        <w:t>š</w:t>
      </w:r>
      <w:r w:rsidR="00793F3D">
        <w:rPr>
          <w:lang w:val="hr-HR"/>
        </w:rPr>
        <w:t xml:space="preserve"> </w:t>
      </w:r>
      <w:r>
        <w:rPr>
          <w:lang w:val="hr-HR"/>
        </w:rPr>
        <w:t>i</w:t>
      </w:r>
      <w:r w:rsidR="00793F3D">
        <w:rPr>
          <w:lang w:val="hr-HR"/>
        </w:rPr>
        <w:t xml:space="preserve"> </w:t>
      </w:r>
      <w:r>
        <w:rPr>
          <w:lang w:val="hr-HR"/>
        </w:rPr>
        <w:t>o</w:t>
      </w:r>
      <w:r w:rsidR="00BB5EF2">
        <w:rPr>
          <w:lang w:val="hr-HR"/>
        </w:rPr>
        <w:t xml:space="preserve">    j e </w:t>
      </w:r>
    </w:p>
    <w:p w:rsidRDefault="002F631D" w:rsidP="00B83963" w:rsidR="002F631D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ab/>
      </w:r>
      <w:r w:rsidR="00D95883">
        <w:rPr>
          <w:lang w:val="hr-HR"/>
        </w:rPr>
        <w:t xml:space="preserve">Odbacuje se prijedlog </w:t>
      </w:r>
      <w:r w:rsidR="00B02832">
        <w:rPr>
          <w:lang w:val="hr-HR"/>
        </w:rPr>
        <w:t>Željka Horvatića</w:t>
      </w:r>
      <w:r w:rsidR="00D95883">
        <w:rPr>
          <w:lang w:val="hr-HR"/>
        </w:rPr>
        <w:t xml:space="preserve"> za otvaranje stečaja potrošača, kao nedopušten.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8C0D81" w:rsidR="00B948C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8C0D81" w:rsidR="008C0D81">
      <w:pPr>
        <w:jc w:val="center"/>
        <w:rPr>
          <w:lang w:val="hr-HR"/>
        </w:rPr>
      </w:pPr>
    </w:p>
    <w:p w:rsidRDefault="008C0D81" w:rsidP="008C0D81" w:rsidR="00987B10">
      <w:pPr>
        <w:jc w:val="both"/>
        <w:rPr>
          <w:lang w:val="hr-HR"/>
        </w:rPr>
      </w:pPr>
      <w:r>
        <w:rPr>
          <w:lang w:val="hr-HR"/>
        </w:rPr>
        <w:tab/>
        <w:t xml:space="preserve">Dana </w:t>
      </w:r>
      <w:r w:rsidR="00B02832">
        <w:rPr>
          <w:lang w:val="hr-HR"/>
        </w:rPr>
        <w:t>25. veljače 2019</w:t>
      </w:r>
      <w:r w:rsidR="00BB5EF2">
        <w:rPr>
          <w:lang w:val="hr-HR"/>
        </w:rPr>
        <w:t xml:space="preserve">. </w:t>
      </w:r>
      <w:r w:rsidR="00D95883">
        <w:rPr>
          <w:lang w:val="hr-HR"/>
        </w:rPr>
        <w:t xml:space="preserve">zaprimljen je kod ovoga suda prijedlog predlagatelja </w:t>
      </w:r>
      <w:r w:rsidR="00B02832">
        <w:rPr>
          <w:lang w:val="hr-HR"/>
        </w:rPr>
        <w:t>Željka Horvatića</w:t>
      </w:r>
      <w:r w:rsidR="00F404FB">
        <w:rPr>
          <w:lang w:val="hr-HR"/>
        </w:rPr>
        <w:t xml:space="preserve"> </w:t>
      </w:r>
      <w:r w:rsidR="00D95883">
        <w:rPr>
          <w:lang w:val="hr-HR"/>
        </w:rPr>
        <w:t>za otvaranjem postupka stečaja potrošača</w:t>
      </w:r>
    </w:p>
    <w:p w:rsidRDefault="00987B10" w:rsidP="008C0D81" w:rsidR="00987B10">
      <w:pPr>
        <w:jc w:val="both"/>
        <w:rPr>
          <w:lang w:val="hr-HR"/>
        </w:rPr>
      </w:pPr>
    </w:p>
    <w:p w:rsidRDefault="00987B10" w:rsidP="008C0D81" w:rsidR="00987B10">
      <w:pPr>
        <w:jc w:val="both"/>
        <w:rPr>
          <w:lang w:val="hr-HR"/>
        </w:rPr>
      </w:pPr>
      <w:r>
        <w:rPr>
          <w:lang w:val="hr-HR"/>
        </w:rPr>
        <w:tab/>
        <w:t xml:space="preserve">Zaključkom od </w:t>
      </w:r>
      <w:r w:rsidR="00B02832">
        <w:rPr>
          <w:lang w:val="hr-HR"/>
        </w:rPr>
        <w:t>27. veljače 2019</w:t>
      </w:r>
      <w:r>
        <w:rPr>
          <w:lang w:val="hr-HR"/>
        </w:rPr>
        <w:t xml:space="preserve">. potrošač je pozvan uplatiti predujam troškova postupka u iznosu od </w:t>
      </w:r>
      <w:r w:rsidR="0080332B">
        <w:rPr>
          <w:lang w:val="hr-HR"/>
        </w:rPr>
        <w:t>1</w:t>
      </w:r>
      <w:r>
        <w:rPr>
          <w:lang w:val="hr-HR"/>
        </w:rPr>
        <w:t>.000,00 kuna u roku od 8 dana.</w:t>
      </w:r>
    </w:p>
    <w:p w:rsidRDefault="00987B10" w:rsidP="008C0D81" w:rsidR="00987B10">
      <w:pPr>
        <w:jc w:val="both"/>
        <w:rPr>
          <w:lang w:val="hr-HR"/>
        </w:rPr>
      </w:pPr>
    </w:p>
    <w:p w:rsidRDefault="00987B10" w:rsidP="008C0D81" w:rsidR="0056043F">
      <w:pPr>
        <w:jc w:val="both"/>
        <w:rPr>
          <w:lang w:val="hr-HR"/>
        </w:rPr>
      </w:pPr>
      <w:r>
        <w:rPr>
          <w:lang w:val="hr-HR"/>
        </w:rPr>
        <w:tab/>
        <w:t xml:space="preserve">Navedeni zaključak dostavljen je potrošaču </w:t>
      </w:r>
      <w:r w:rsidR="00D95883">
        <w:rPr>
          <w:lang w:val="hr-HR"/>
        </w:rPr>
        <w:t xml:space="preserve"> </w:t>
      </w:r>
      <w:r w:rsidR="003E71FB">
        <w:rPr>
          <w:lang w:val="hr-HR"/>
        </w:rPr>
        <w:t xml:space="preserve">putem e-oglasne ploče </w:t>
      </w:r>
      <w:r w:rsidR="00B02832">
        <w:rPr>
          <w:lang w:val="hr-HR"/>
        </w:rPr>
        <w:t>7. ožujka 2019</w:t>
      </w:r>
      <w:r w:rsidR="003E71FB">
        <w:rPr>
          <w:lang w:val="hr-HR"/>
        </w:rPr>
        <w:t>.</w:t>
      </w:r>
    </w:p>
    <w:p w:rsidRDefault="002F1139" w:rsidP="008C0D81" w:rsidR="002F1139">
      <w:pPr>
        <w:jc w:val="both"/>
        <w:rPr>
          <w:lang w:val="hr-HR"/>
        </w:rPr>
      </w:pPr>
    </w:p>
    <w:p w:rsidRDefault="002F1139" w:rsidP="002F1139" w:rsidR="00D95883">
      <w:pPr>
        <w:jc w:val="both"/>
        <w:rPr>
          <w:lang w:val="hr-HR"/>
        </w:rPr>
      </w:pPr>
      <w:r>
        <w:rPr>
          <w:lang w:val="hr-HR"/>
        </w:rPr>
        <w:tab/>
        <w:t xml:space="preserve">Točkom IV. izreke navedenog zaključka potrošač je upozoren da ukoliko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71/15, u daljnjem tekstu: SZ) u vezi s čl. 23. Zakona o stečaju potrošača ("Narodne novine" br. 100/15, u daljnjem tekstu: ZSP).</w:t>
      </w:r>
    </w:p>
    <w:p w:rsidRDefault="002F1139" w:rsidP="002F1139" w:rsidR="002F1139">
      <w:pPr>
        <w:jc w:val="both"/>
        <w:rPr>
          <w:lang w:val="hr-HR"/>
        </w:rPr>
      </w:pPr>
    </w:p>
    <w:p w:rsidRDefault="002F1139" w:rsidP="002F1139" w:rsidR="0056043F">
      <w:pPr>
        <w:tabs>
          <w:tab w:pos="709" w:val="left"/>
        </w:tabs>
        <w:jc w:val="both"/>
        <w:rPr>
          <w:lang w:val="hr-HR"/>
        </w:rPr>
      </w:pPr>
      <w:r>
        <w:tab/>
      </w:r>
      <w:r>
        <w:tab/>
        <w:t>Kako</w:t>
      </w:r>
      <w:r>
        <w:rPr>
          <w:lang w:val="hr-HR"/>
        </w:rPr>
        <w:t xml:space="preserve"> </w:t>
      </w:r>
      <w:r>
        <w:t>potrošač</w:t>
      </w:r>
      <w:r>
        <w:rPr>
          <w:lang w:val="hr-HR"/>
        </w:rPr>
        <w:t xml:space="preserve"> </w:t>
      </w:r>
      <w:r>
        <w:t>nije</w:t>
      </w:r>
      <w:r>
        <w:rPr>
          <w:lang w:val="hr-HR"/>
        </w:rPr>
        <w:t xml:space="preserve"> </w:t>
      </w:r>
      <w:r>
        <w:t>udovoljio</w:t>
      </w:r>
      <w:r>
        <w:rPr>
          <w:lang w:val="hr-HR"/>
        </w:rPr>
        <w:t xml:space="preserve"> </w:t>
      </w:r>
      <w:r>
        <w:t>nalogu</w:t>
      </w:r>
      <w:r>
        <w:rPr>
          <w:lang w:val="hr-HR"/>
        </w:rPr>
        <w:t xml:space="preserve"> </w:t>
      </w:r>
      <w:r>
        <w:t>suda</w:t>
      </w:r>
      <w:r>
        <w:rPr>
          <w:lang w:val="hr-HR"/>
        </w:rPr>
        <w:t xml:space="preserve"> i uplatio </w:t>
      </w:r>
      <w:r>
        <w:t>tro</w:t>
      </w:r>
      <w:r>
        <w:rPr>
          <w:lang w:val="hr-HR"/>
        </w:rPr>
        <w:t>š</w:t>
      </w:r>
      <w:r>
        <w:t>kove</w:t>
      </w:r>
      <w:r>
        <w:rPr>
          <w:lang w:val="hr-HR"/>
        </w:rPr>
        <w:t xml:space="preserve"> </w:t>
      </w:r>
      <w:r>
        <w:t>postupka</w:t>
      </w:r>
      <w:r>
        <w:rPr>
          <w:lang w:val="hr-HR"/>
        </w:rPr>
        <w:t xml:space="preserve"> </w:t>
      </w:r>
      <w:r>
        <w:t>u</w:t>
      </w:r>
      <w:r>
        <w:rPr>
          <w:lang w:val="hr-HR"/>
        </w:rPr>
        <w:t xml:space="preserve"> </w:t>
      </w:r>
      <w:r>
        <w:t>dodijeljenom</w:t>
      </w:r>
      <w:r>
        <w:rPr>
          <w:lang w:val="hr-HR"/>
        </w:rPr>
        <w:t xml:space="preserve"> </w:t>
      </w:r>
      <w:r>
        <w:t>roku</w:t>
      </w:r>
      <w:r>
        <w:rPr>
          <w:lang w:val="hr-HR"/>
        </w:rPr>
        <w:t xml:space="preserve">, a nije tražio produljenje roka </w:t>
      </w:r>
      <w:r w:rsidR="00B02832">
        <w:rPr>
          <w:lang w:val="hr-HR"/>
        </w:rPr>
        <w:t xml:space="preserve">kao ni oslobođenje plaćanja troškova </w:t>
      </w:r>
      <w:r>
        <w:rPr>
          <w:lang w:val="hr-HR"/>
        </w:rPr>
        <w:t xml:space="preserve">sukladno odredbi čl.  </w:t>
      </w:r>
      <w:smartTag w:element="metricconverter" w:uri="urn:schemas-microsoft-com:office:smarttags">
        <w:smartTagPr>
          <w:attr w:val="111. st" w:name="ProductID"/>
        </w:smartTagPr>
        <w:r>
          <w:rPr>
            <w:lang w:val="hr-HR"/>
          </w:rPr>
          <w:t>111. st</w:t>
        </w:r>
      </w:smartTag>
      <w:r>
        <w:rPr>
          <w:lang w:val="hr-HR"/>
        </w:rPr>
        <w:t xml:space="preserve">. 2. i 3. Zakona o parničnom postupku ( "Narodne novine" br. </w:t>
      </w:r>
      <w:r w:rsidRPr="00326510">
        <w:rPr>
          <w:lang w:val="hr-HR"/>
        </w:rPr>
        <w:t>53/91, 91/92, 112/99, 88/01, 117/03, 88/05, 02/07, 84/08, 96/08, 123/08, 57/11, 148/11 - pročišćeni tekst, 25/13 i 89/14</w:t>
      </w:r>
      <w:r>
        <w:rPr>
          <w:lang w:val="hr-HR"/>
        </w:rPr>
        <w:t xml:space="preserve"> ) </w:t>
      </w:r>
      <w:r w:rsidR="0056043F">
        <w:rPr>
          <w:lang w:val="hr-HR"/>
        </w:rPr>
        <w:t>odlučeno je kao u izreci.</w:t>
      </w:r>
    </w:p>
    <w:p w:rsidRDefault="008C0D81" w:rsidR="008C0D81" w:rsidRPr="00B948CA">
      <w:pPr>
        <w:jc w:val="center"/>
        <w:rPr>
          <w:lang w:val="hr-HR"/>
        </w:rPr>
      </w:pPr>
    </w:p>
    <w:p w:rsidRDefault="00691035" w:rsidP="0056043F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B02832">
        <w:rPr>
          <w:lang w:val="hr-HR"/>
        </w:rPr>
        <w:t>1. travnja</w:t>
      </w:r>
      <w:r w:rsidR="00D0033C">
        <w:rPr>
          <w:lang w:val="hr-HR"/>
        </w:rPr>
        <w:t xml:space="preserve"> 2019</w:t>
      </w:r>
      <w:r w:rsidR="005841BB">
        <w:rPr>
          <w:lang w:val="hr-HR"/>
        </w:rPr>
        <w:t>.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BB5EF2">
        <w:rPr>
          <w:lang w:val="hr-HR"/>
        </w:rPr>
        <w:t>d</w:t>
      </w:r>
      <w:r w:rsidR="009B1113" w:rsidRPr="00B948CA">
        <w:rPr>
          <w:lang w:val="hr-HR"/>
        </w:rPr>
        <w:t>a</w:t>
      </w:r>
      <w:r w:rsidR="00BB5EF2">
        <w:rPr>
          <w:lang w:val="hr-HR"/>
        </w:rPr>
        <w:t>c</w:t>
      </w:r>
      <w:r w:rsidR="00B9345F" w:rsidRPr="00B948CA">
        <w:rPr>
          <w:lang w:val="hr-HR"/>
        </w:rPr>
        <w:t>:</w:t>
      </w:r>
    </w:p>
    <w:p w:rsidRDefault="00BB5EF2" w:rsidP="006F46E4" w:rsidR="0056043F" w:rsidRPr="006F46E4">
      <w:pPr>
        <w:ind w:firstLine="720" w:right="-51" w:left="5760"/>
        <w:rPr>
          <w:lang w:val="hr-HR"/>
        </w:rPr>
      </w:pPr>
      <w:r>
        <w:rPr>
          <w:lang w:val="hr-HR"/>
        </w:rPr>
        <w:t>Vladimir Dimanovski</w:t>
      </w:r>
      <w:r w:rsidR="00B02832">
        <w:rPr>
          <w:lang w:val="hr-HR"/>
        </w:rPr>
        <w:t>,v.r.</w:t>
      </w:r>
    </w:p>
    <w:p w:rsidRDefault="002E485F" w:rsidP="0056043F" w:rsidR="002E485F" w:rsidRPr="00B948CA">
      <w:pPr>
        <w:pStyle w:val="Naslov1"/>
        <w:rPr>
          <w:b w:val="false"/>
        </w:rPr>
      </w:pPr>
      <w:r w:rsidRPr="00B948CA">
        <w:rPr>
          <w:b w:val="false"/>
        </w:rPr>
        <w:t>Pouka o pravnom lijeku:</w:t>
      </w:r>
    </w:p>
    <w:p w:rsidRDefault="0056043F" w:rsidP="0056043F" w:rsidR="0056043F" w:rsidRPr="0056043F">
      <w:pPr>
        <w:tabs>
          <w:tab w:pos="6498" w:val="left"/>
          <w:tab w:pos="9639" w:val="right"/>
        </w:tabs>
        <w:ind w:right="-41"/>
        <w:jc w:val="both"/>
        <w:rPr>
          <w:szCs w:val="24"/>
          <w:lang w:eastAsia="en-US"/>
        </w:rPr>
      </w:pPr>
      <w:r w:rsidRPr="0056043F">
        <w:rPr>
          <w:szCs w:val="24"/>
          <w:lang w:eastAsia="en-US"/>
        </w:rPr>
        <w:t>Protiv  ovog  rješenja  dozvoljena  je  žalba.  Žalba  se  podnosi  putem  ovog  suda,  nadležnom Županijskom sudu, pismeno u tri primjerka, u roku osam (8) dana od dana dostave  prijepisa ovog rješenja.</w:t>
      </w:r>
    </w:p>
    <w:p w:rsidRDefault="0056043F" w:rsidP="006F46E4" w:rsidR="00B9345F" w:rsidRPr="00B948CA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C12CD9" w:rsidP="004803D5" w:rsidR="004803D5">
      <w:pPr>
        <w:pStyle w:val="Odlomakpopisa"/>
        <w:numPr>
          <w:ilvl w:val="0"/>
          <w:numId w:val="7"/>
        </w:numPr>
        <w:rPr>
          <w:lang w:val="hr-HR"/>
        </w:rPr>
      </w:pPr>
      <w:r w:rsidRPr="00B948CA">
        <w:rPr>
          <w:lang w:val="hr-HR"/>
        </w:rPr>
        <w:t>e-</w:t>
      </w:r>
      <w:r w:rsidR="008A507D" w:rsidRPr="00B948CA">
        <w:rPr>
          <w:lang w:val="hr-HR"/>
        </w:rPr>
        <w:t>oglasna ploča</w:t>
      </w:r>
    </w:p>
    <w:p w:rsidRDefault="00B02832" w:rsidP="00C84498" w:rsidR="00C84498">
      <w:pPr>
        <w:rPr>
          <w:lang w:val="hr-HR"/>
        </w:rPr>
      </w:pPr>
      <w:r>
        <w:rPr>
          <w:lang w:val="hr-HR"/>
        </w:rPr>
        <w:t xml:space="preserve"> </w:t>
      </w:r>
    </w:p>
    <w:p w:rsidRDefault="00B02832" w:rsidP="00B02832" w:rsidR="00B02832">
      <w:pPr>
        <w:jc w:val="right"/>
        <w:rPr>
          <w:lang w:val="hr-HR"/>
        </w:rPr>
      </w:pPr>
      <w:r>
        <w:rPr>
          <w:lang w:val="hr-HR"/>
        </w:rPr>
        <w:t xml:space="preserve">Za točnost otpravka ovlašteni službenik: </w:t>
      </w:r>
    </w:p>
    <w:p w:rsidRDefault="00B02832" w:rsidP="00B02832" w:rsidR="00793F3D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Ivana Golub</w:t>
      </w:r>
      <w:r w:rsidR="00C8322A">
        <w:rPr>
          <w:lang w:val="hr-HR"/>
        </w:rPr>
        <w:t xml:space="preserve"> </w:t>
      </w:r>
      <w:r w:rsidR="004803D5">
        <w:rPr>
          <w:lang w:val="hr-HR"/>
        </w:rPr>
        <w:t xml:space="preserve"> </w:t>
      </w:r>
      <w:r w:rsidR="002A10FC">
        <w:rPr>
          <w:lang w:val="hr-HR"/>
        </w:rPr>
        <w:t xml:space="preserve"> </w:t>
      </w:r>
      <w:r w:rsidR="00CB06A7">
        <w:rPr>
          <w:lang w:val="hr-HR"/>
        </w:rPr>
        <w:t xml:space="preserve"> </w:t>
      </w:r>
      <w:r w:rsidR="002A10FC">
        <w:rPr>
          <w:lang w:val="hr-HR"/>
        </w:rPr>
        <w:t xml:space="preserve"> </w:t>
      </w:r>
      <w:r w:rsidR="00793F3D">
        <w:rPr>
          <w:lang w:val="hr-HR"/>
        </w:rPr>
        <w:t xml:space="preserve"> </w:t>
      </w:r>
    </w:p>
    <w:sectPr w:rsidSect="002F631D" w:rsidR="00793F3D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6575" w:rsidR="00056575">
      <w:r>
        <w:separator/>
      </w:r>
    </w:p>
  </w:endnote>
  <w:endnote w:id="0" w:type="continuationSeparator">
    <w:p w:rsidRDefault="00056575" w:rsidR="000565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6575" w:rsidR="00056575">
      <w:r>
        <w:separator/>
      </w:r>
    </w:p>
  </w:footnote>
  <w:footnote w:id="0" w:type="continuationSeparator">
    <w:p w:rsidRDefault="00056575" w:rsidR="0005657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56575"/>
    <w:rsid w:val="0005763E"/>
    <w:rsid w:val="00071F08"/>
    <w:rsid w:val="00090568"/>
    <w:rsid w:val="000B2B17"/>
    <w:rsid w:val="000F507E"/>
    <w:rsid w:val="0025598E"/>
    <w:rsid w:val="002A10FC"/>
    <w:rsid w:val="002B410F"/>
    <w:rsid w:val="002D1C7A"/>
    <w:rsid w:val="002E485F"/>
    <w:rsid w:val="002F1139"/>
    <w:rsid w:val="002F631D"/>
    <w:rsid w:val="00337D0A"/>
    <w:rsid w:val="00344DF1"/>
    <w:rsid w:val="00387E33"/>
    <w:rsid w:val="003B74B7"/>
    <w:rsid w:val="003B7D3D"/>
    <w:rsid w:val="003C7B18"/>
    <w:rsid w:val="003E71FB"/>
    <w:rsid w:val="003F73F7"/>
    <w:rsid w:val="00400A8D"/>
    <w:rsid w:val="0041505D"/>
    <w:rsid w:val="004177EC"/>
    <w:rsid w:val="00426965"/>
    <w:rsid w:val="004553CE"/>
    <w:rsid w:val="00476827"/>
    <w:rsid w:val="004803D5"/>
    <w:rsid w:val="004A5D80"/>
    <w:rsid w:val="004B533D"/>
    <w:rsid w:val="004D174C"/>
    <w:rsid w:val="004E12F4"/>
    <w:rsid w:val="00551BA4"/>
    <w:rsid w:val="0056043F"/>
    <w:rsid w:val="00570FDE"/>
    <w:rsid w:val="005841BB"/>
    <w:rsid w:val="005979D3"/>
    <w:rsid w:val="005E6D18"/>
    <w:rsid w:val="005F0A52"/>
    <w:rsid w:val="005F0F87"/>
    <w:rsid w:val="00610AB5"/>
    <w:rsid w:val="00614A44"/>
    <w:rsid w:val="00662A33"/>
    <w:rsid w:val="00691035"/>
    <w:rsid w:val="00696B18"/>
    <w:rsid w:val="006A1805"/>
    <w:rsid w:val="006F169F"/>
    <w:rsid w:val="006F46E4"/>
    <w:rsid w:val="0074061C"/>
    <w:rsid w:val="00764A08"/>
    <w:rsid w:val="00793F3D"/>
    <w:rsid w:val="007B3B9C"/>
    <w:rsid w:val="007E1DFC"/>
    <w:rsid w:val="0080332B"/>
    <w:rsid w:val="00822154"/>
    <w:rsid w:val="008456A1"/>
    <w:rsid w:val="00885C77"/>
    <w:rsid w:val="008A507D"/>
    <w:rsid w:val="008C0D81"/>
    <w:rsid w:val="00924DC5"/>
    <w:rsid w:val="00987B10"/>
    <w:rsid w:val="00997F21"/>
    <w:rsid w:val="009B1113"/>
    <w:rsid w:val="009B22EC"/>
    <w:rsid w:val="009D296E"/>
    <w:rsid w:val="00A01152"/>
    <w:rsid w:val="00A638E9"/>
    <w:rsid w:val="00A7168D"/>
    <w:rsid w:val="00A83B98"/>
    <w:rsid w:val="00A8617D"/>
    <w:rsid w:val="00B02832"/>
    <w:rsid w:val="00B35395"/>
    <w:rsid w:val="00B37C35"/>
    <w:rsid w:val="00B83963"/>
    <w:rsid w:val="00B9345F"/>
    <w:rsid w:val="00B948CA"/>
    <w:rsid w:val="00BA6232"/>
    <w:rsid w:val="00BB5EF2"/>
    <w:rsid w:val="00BB7A2D"/>
    <w:rsid w:val="00BC5E5D"/>
    <w:rsid w:val="00BE088D"/>
    <w:rsid w:val="00C12CD9"/>
    <w:rsid w:val="00C3332A"/>
    <w:rsid w:val="00C6737F"/>
    <w:rsid w:val="00C739D4"/>
    <w:rsid w:val="00C8322A"/>
    <w:rsid w:val="00C84498"/>
    <w:rsid w:val="00CB06A7"/>
    <w:rsid w:val="00CD732D"/>
    <w:rsid w:val="00CF3D91"/>
    <w:rsid w:val="00D0033C"/>
    <w:rsid w:val="00D95883"/>
    <w:rsid w:val="00DB3552"/>
    <w:rsid w:val="00DF1A6F"/>
    <w:rsid w:val="00E10AED"/>
    <w:rsid w:val="00E47DC4"/>
    <w:rsid w:val="00F33ED3"/>
    <w:rsid w:val="00F404FB"/>
    <w:rsid w:val="00F9402B"/>
    <w:rsid w:val="00FE3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85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5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5C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5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5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885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5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5C7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5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5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travnja 2019.</izvorni_sadrzaj>
    <derivirana_varijabla naziv="DomainObject.DatumDonosenjaOdluke_1">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Sp-854/2019-3</izvorni_sadrzaj>
    <derivirana_varijabla naziv="DomainObject.Oznaka_1">Sp-854/2019-3</derivirana_varijabla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854</izvorni_sadrzaj>
    <derivirana_varijabla naziv="DomainObject.Predmet.Broj_1">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2019.</izvorni_sadrzaj>
    <derivirana_varijabla naziv="DomainObject.Predmet.DatumOsnivanja_1">26.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travnja 2019.</izvorni_sadrzaj>
    <derivirana_varijabla naziv="DomainObject.Predmet.DatumRjesavanja_1">1. travnja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Sp-854/2019</izvorni_sadrzaj>
    <derivirana_varijabla naziv="DomainObject.Predmet.OznakaBroj_1">Sp-854/2019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Vladimir</izvorni_sadrzaj>
    <derivirana_varijabla naziv="DomainObject.Predmet.PredmetRijesio.Ime_1">Vladimir</derivirana_varijabla>
  </DomainObject.Predmet.PredmetRijesio.Ime>
  <DomainObject.Predmet.PredmetRijesio.Oib>
    <izvorni_sadrzaj>58483806191</izvorni_sadrzaj>
    <derivirana_varijabla naziv="DomainObject.Predmet.PredmetRijesio.Oib_1">58483806191</derivirana_varijabla>
  </DomainObject.Predmet.PredmetRijesio.Oib>
  <DomainObject.Predmet.PredmetRijesio.Prezime>
    <izvorni_sadrzaj>Dimanovski</izvorni_sadrzaj>
    <derivirana_varijabla naziv="DomainObject.Predmet.PredmetRijesio.Prezime_1">Dimanovski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Horvatić</izvorni_sadrzaj>
    <derivirana_varijabla naziv="DomainObject.Predmet.StrankaFormated_1">  Željko Horvatić</derivirana_varijabla>
  </DomainObject.Predmet.StrankaFormated>
  <DomainObject.Predmet.StrankaFormatedOIB>
    <izvorni_sadrzaj>  Željko Horvatić, OIB 07194900459</izvorni_sadrzaj>
    <derivirana_varijabla naziv="DomainObject.Predmet.StrankaFormatedOIB_1">  Željko Horvatić, OIB 07194900459</derivirana_varijabla>
  </DomainObject.Predmet.StrankaFormatedOIB>
  <DomainObject.Predmet.StrankaFormatedWithAdress>
    <izvorni_sadrzaj> Željko Horvatić, Markuševečka Dubrava 77, 10000 Zagreb</izvorni_sadrzaj>
    <derivirana_varijabla naziv="DomainObject.Predmet.StrankaFormatedWithAdress_1"> Željko Horvatić, Markuševečka Dubrava 77, 10000 Zagreb</derivirana_varijabla>
  </DomainObject.Predmet.StrankaFormatedWithAdress>
  <DomainObject.Predmet.StrankaFormatedWithAdressOIB>
    <izvorni_sadrzaj> Željko Horvatić, OIB 07194900459, Markuševečka Dubrava 77, 10000 Zagreb</izvorni_sadrzaj>
    <derivirana_varijabla naziv="DomainObject.Predmet.StrankaFormatedWithAdressOIB_1"> Željko Horvatić, OIB 07194900459, Markuševečka Dubrava 77, 10000 Zagreb</derivirana_varijabla>
  </DomainObject.Predmet.StrankaFormatedWithAdressOIB>
  <DomainObject.Predmet.StrankaWithAdress>
    <izvorni_sadrzaj>Željko Horvatić Markuševečka Dubrava 77,10000 Zagreb</izvorni_sadrzaj>
    <derivirana_varijabla naziv="DomainObject.Predmet.StrankaWithAdress_1">Željko Horvatić Markuševečka Dubrava 77,10000 Zagreb</derivirana_varijabla>
  </DomainObject.Predmet.StrankaWithAdress>
  <DomainObject.Predmet.StrankaWithAdressOIB>
    <izvorni_sadrzaj>Željko Horvatić, OIB 07194900459, Markuševečka Dubrava 77,10000 Zagreb</izvorni_sadrzaj>
    <derivirana_varijabla naziv="DomainObject.Predmet.StrankaWithAdressOIB_1">Željko Horvatić, OIB 07194900459, Markuševečka Dubrava 77,10000 Zagreb</derivirana_varijabla>
  </DomainObject.Predmet.StrankaWithAdressOIB>
  <DomainObject.Predmet.StrankaNazivFormated>
    <izvorni_sadrzaj>Željko Horvatić</izvorni_sadrzaj>
    <derivirana_varijabla naziv="DomainObject.Predmet.StrankaNazivFormated_1">Željko Horvatić</derivirana_varijabla>
  </DomainObject.Predmet.StrankaNazivFormated>
  <DomainObject.Predmet.StrankaNazivFormatedOIB>
    <izvorni_sadrzaj>Željko Horvatić, OIB 07194900459</izvorni_sadrzaj>
    <derivirana_varijabla naziv="DomainObject.Predmet.StrankaNazivFormatedOIB_1">Željko Horvatić, OIB 07194900459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Željko Horvatić</item>
    </izvorni_sadrzaj>
    <derivirana_varijabla naziv="DomainObject.Predmet.StrankaListFormated_1">
      <item>Željko Horvatić</item>
    </derivirana_varijabla>
  </DomainObject.Predmet.StrankaListFormated>
  <DomainObject.Predmet.StrankaListFormatedOIB>
    <izvorni_sadrzaj>
      <item>Željko Horvatić, OIB 07194900459</item>
    </izvorni_sadrzaj>
    <derivirana_varijabla naziv="DomainObject.Predmet.StrankaListFormatedOIB_1">
      <item>Željko Horvatić, OIB 07194900459</item>
    </derivirana_varijabla>
  </DomainObject.Predmet.StrankaListFormatedOIB>
  <DomainObject.Predmet.StrankaListFormatedWithAdress>
    <izvorni_sadrzaj>
      <item>Željko Horvatić, Markuševečka Dubrava 77, 10000 Zagreb</item>
    </izvorni_sadrzaj>
    <derivirana_varijabla naziv="DomainObject.Predmet.StrankaListFormatedWithAdress_1">
      <item>Željko Horvatić, Markuševečka Dubrava 77, 10000 Zagreb</item>
    </derivirana_varijabla>
  </DomainObject.Predmet.StrankaListFormatedWithAdress>
  <DomainObject.Predmet.StrankaListFormatedWithAdressOIB>
    <izvorni_sadrzaj>
      <item>Željko Horvatić, OIB 07194900459, Markuševečka Dubrava 77, 10000 Zagreb</item>
    </izvorni_sadrzaj>
    <derivirana_varijabla naziv="DomainObject.Predmet.StrankaListFormatedWithAdressOIB_1">
      <item>Željko Horvatić, OIB 07194900459, Markuševečka Dubrava 77, 10000 Zagreb</item>
    </derivirana_varijabla>
  </DomainObject.Predmet.StrankaListFormatedWithAdressOIB>
  <DomainObject.Predmet.StrankaListNazivFormated>
    <izvorni_sadrzaj>
      <item>Željko Horvatić</item>
    </izvorni_sadrzaj>
    <derivirana_varijabla naziv="DomainObject.Predmet.StrankaListNazivFormated_1">
      <item>Željko Horvatić</item>
    </derivirana_varijabla>
  </DomainObject.Predmet.StrankaListNazivFormated>
  <DomainObject.Predmet.StrankaListNazivFormatedOIB>
    <izvorni_sadrzaj>
      <item>Željko Horvatić, OIB 07194900459</item>
    </izvorni_sadrzaj>
    <derivirana_varijabla naziv="DomainObject.Predmet.StrankaListNazivFormatedOIB_1">
      <item>Željko Horvatić, OIB 07194900459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1. travnja 2019.</izvorni_sadrzaj>
    <derivirana_varijabla naziv="DomainObject.Datum_1">1. travnja 2019.</derivirana_varijabla>
  </DomainObject.Datum>
  <DomainObject.PoslovniBrojDokumenta>
    <izvorni_sadrzaj>Sp-854/2019-3</izvorni_sadrzaj>
    <derivirana_varijabla naziv="DomainObject.PoslovniBrojDokumenta_1">Sp-854/2019-3</derivirana_varijabla>
  </DomainObject.PoslovniBrojDokumenta>
  <DomainObject.Predmet.StrankaIDrugi>
    <izvorni_sadrzaj>Željko Horvatić</izvorni_sadrzaj>
    <derivirana_varijabla naziv="DomainObject.Predmet.StrankaIDrugi_1">Željko Horvatić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Željko Horvatić, OIB 07194900459, Markuševečka Dubrava 77, 10000 Zagreb</izvorni_sadrzaj>
    <derivirana_varijabla naziv="DomainObject.Predmet.StrankaIDrugiAdressOIB_1">Željko Horvatić, OIB 07194900459, Markuševečka Dubrava 77,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travnja 2019.</izvorni_sadrzaj>
    <derivirana_varijabla naziv="DomainObject.Predmet.OdlukaRjesenje.DatumDonosenjaOdluke_1">1. travnja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Sp-854/2019-3</izvorni_sadrzaj>
    <derivirana_varijabla naziv="DomainObject.Predmet.OdlukaRjesenje.Oznaka_1">Sp-854/2019-3</derivirana_varijabla>
  </DomainObject.Predmet.OdlukaRjesenje.Oznaka>
  <DomainObject.Predmet.SudioniciListNaziv>
    <izvorni_sadrzaj>
      <item>Željko Horvatić</item>
    </izvorni_sadrzaj>
    <derivirana_varijabla naziv="DomainObject.Predmet.SudioniciListNaziv_1">
      <item>Željko Horvatić</item>
    </derivirana_varijabla>
  </DomainObject.Predmet.SudioniciListNaziv>
  <DomainObject.Predmet.SudioniciListAdressOIB>
    <izvorni_sadrzaj>
      <item>Željko Horvatić, OIB 07194900459, Markuševečka Dubrava 77,10000 Zagreb</item>
    </izvorni_sadrzaj>
    <derivirana_varijabla naziv="DomainObject.Predmet.SudioniciListAdressOIB_1">
      <item>Željko Horvatić, OIB 07194900459, Markuševečka Dubrava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07194900459</item>
    </izvorni_sadrzaj>
    <derivirana_varijabla naziv="DomainObject.Predmet.SudioniciListNazivOIB_1">
      <item>, OIB 07194900459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27. veljače 2019.</izvorni_sadrzaj>
    <derivirana_varijabla naziv="DomainObject.PredzadnjaOdlukaIzPredmeta.DatumDonosenjaOdluke_1">27. veljače 2019.</derivirana_varijabla>
  </DomainObject.PredzadnjaOdlukaIzPredmeta.DatumDonosenjaOdluke>
  <DomainObject.PredzadnjaOdlukaIzPredmeta.Oznaka>
    <izvorni_sadrzaj>Sp-854/2019-2</izvorni_sadrzaj>
    <derivirana_varijabla naziv="DomainObject.PredzadnjaOdlukaIzPredmeta.Oznaka_1">Sp-854/2019-2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840C57-CCB1-452A-8DCE-7BF6FD44CB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317</properties:Words>
  <properties:Characters>1651</properties:Characters>
  <properties:Lines>52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2019-04-01T10:12:00Z</dcterms:created>
  <dc:creator>Ana Lovrinov</dc:creator>
  <cp:lastModifiedBy>Ivana Golub</cp:lastModifiedBy>
  <cp:lastPrinted>2019-04-01T10:10:00Z</cp:lastPrinted>
  <dcterms:modified xmlns:xsi="http://www.w3.org/2001/XMLSchema-instance" xsi:type="dcterms:W3CDTF">2019-04-01T10:13:00Z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Sp-854/2019-3 / Odluka - Rješenje - odbačen zahtjev/prijedlog (rj.odbacuje se prijedlog kao nedopušten 854-2019   NIJE UPLATIO PREDUJAM.docx)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