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87ad" w14:paraId="a9787a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13</w:t>
      </w:r>
      <w:r w:rsidR="003A2A2F">
        <w:rPr>
          <w:rStyle w:val="Naglaeno"/>
          <w:b w:val="false"/>
        </w:rPr>
        <w:t>74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3A2A2F">
        <w:t>NITRON društvo s ograničenom odgovornošću za</w:t>
      </w:r>
      <w:r w:rsidR="00E16CD8">
        <w:t xml:space="preserve"> trgovinu</w:t>
      </w:r>
      <w:r w:rsidR="00D024F1">
        <w:t xml:space="preserve"> i usluge, </w:t>
      </w:r>
      <w:r w:rsidR="003A2A2F">
        <w:t>Našice, Vatroslava Lisinskog 180</w:t>
      </w:r>
      <w:r w:rsidR="00A74747">
        <w:t xml:space="preserve">, </w:t>
      </w:r>
      <w:r w:rsidR="007B7534">
        <w:t>MBS</w:t>
      </w:r>
      <w:r w:rsidR="003A2A2F">
        <w:t>:</w:t>
      </w:r>
      <w:r w:rsidR="007B7534">
        <w:t xml:space="preserve"> 030</w:t>
      </w:r>
      <w:r w:rsidR="00194011">
        <w:t>1</w:t>
      </w:r>
      <w:r w:rsidR="003A2A2F">
        <w:t>07137</w:t>
      </w:r>
      <w:r w:rsidR="00331402">
        <w:t xml:space="preserve">, OIB: </w:t>
      </w:r>
      <w:r w:rsidR="003A2A2F">
        <w:t>23364599083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B6072">
        <w:t>22</w:t>
      </w:r>
      <w:r w:rsidR="000408AE">
        <w:t xml:space="preserve">. </w:t>
      </w:r>
      <w:r w:rsidR="004D6CE6">
        <w:t>kolovoz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3A2A2F">
        <w:t>NITRON društvo s ograničenom odgovornošću za trgovinu i usluge, Našice, Vatroslava Lisinskog 180, MBS: 030107137, OIB: 23364599083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3A2A2F">
        <w:t>7.781,79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8D3048">
        <w:t>Aleksandar Nikolić, Srbija, Novi Sad, Futoška 20</w:t>
      </w:r>
      <w:r w:rsidR="00D71700">
        <w:t xml:space="preserve">, </w:t>
      </w:r>
      <w:r w:rsidR="00AE66C9">
        <w:t xml:space="preserve">OIB </w:t>
      </w:r>
      <w:r w:rsidR="008D3048">
        <w:t>71826862038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13</w:t>
      </w:r>
      <w:r w:rsidR="008D3048">
        <w:t>74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D6CE6" w:rsidRPr="004D6CE6">
        <w:t xml:space="preserve">22. kolovoza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D3048">
        <w:t>5</w:t>
      </w:r>
      <w:r w:rsidR="00530A9B">
        <w:t>/</w:t>
      </w:r>
      <w:r w:rsidR="004D6CE6">
        <w:t>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A22FA"/>
    <w:rsid w:val="005B1166"/>
    <w:rsid w:val="005B59B6"/>
    <w:rsid w:val="005B6072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A22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A22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2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2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A22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A22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2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2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St-1374/2017</izvorni_sadrzaj>
    <derivirana_varijabla naziv="DomainObject.Predmet.OznakaBroj_1">St-1374/2017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NITRON društvo s ograničenom odgovornošću za trgovinu i usluge</item>
    </izvorni_sadrzaj>
    <derivirana_varijabla naziv="DomainObject.Predmet.SudioniciListNaziv_1">
      <item>FINA RC OSIJEK</item>
      <item>NITRON društvo s ograničenom odgovornošću za trgovinu i usluge</item>
    </derivirana_varijabla>
  </DomainObject.Predmet.SudioniciListNaziv>
  <DomainObject.Predmet.SudioniciListAdressOIB>
    <izvorni_sadrzaj>
      <item>FINA RC OSIJEK, OIB 85821130368</item>
      <item>NITRON društvo s ograničenom odgovornošću za trgovinu i usluge, OIB 23364599083, Vatroslava Lisinskog 180,31500 Našice</item>
    </izvorni_sadrzaj>
    <derivirana_varijabla naziv="DomainObject.Predmet.SudioniciListAdressOIB_1">
      <item>FINA RC OSIJEK, OIB 85821130368</item>
      <item>NITRON društvo s ograničenom odgovornošću za trgovinu i usluge, OIB 23364599083, Vatroslava Lisinskog 180,31500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23364599083</item>
    </izvorni_sadrzaj>
    <derivirana_varijabla naziv="DomainObject.Predmet.SudioniciListNazivOIB_1">
      <item>, OIB 85821130368</item>
      <item>, OIB 23364599083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1C1D3-39B7-4C34-9B14-F5331D1D5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411</properties:Words>
  <properties:Characters>2212</properties:Characters>
  <properties:Lines>51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2017-08-22T11:39:00Z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