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3a5e" w14:paraId="baa3a5e" w:rsidRDefault="0083187E" w:rsidP="00B542FA" w:rsidR="0083187E">
      <w:pPr>
        <w:jc w:val="both"/>
        <w15:collapsed w:val="false"/>
      </w:pPr>
      <w:bookmarkStart w:name="_GoBack" w:id="0"/>
      <w:bookmarkEnd w:id="0"/>
    </w:p>
    <w:p w:rsidRDefault="0083187E" w:rsidP="00B542FA" w:rsidR="0083187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BC4" w:rsidP="00505C7F" w:rsidR="00951BC4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7A6CA7" w:rsidR="007A6CA7" w:rsidRPr="00C744FD">
      <w:pPr>
        <w:jc w:val="both"/>
      </w:pPr>
      <w:r w:rsidRPr="00C744FD">
        <w:t xml:space="preserve">Zagreb, </w:t>
      </w:r>
      <w:proofErr w:type="spellStart"/>
      <w:r w:rsidRPr="00C744FD">
        <w:t>Amruševa</w:t>
      </w:r>
      <w:proofErr w:type="spellEnd"/>
      <w:r w:rsidRPr="00C744FD">
        <w:t xml:space="preserve"> 2/II                                                                                            </w:t>
      </w:r>
      <w:r w:rsidR="003F0D25">
        <w:t>67. St-1576/15</w:t>
      </w:r>
      <w:r w:rsidRPr="00C744FD">
        <w:t xml:space="preserve">                                                               </w:t>
      </w:r>
    </w:p>
    <w:p w:rsidRDefault="00C744FD" w:rsidP="001D7487" w:rsidR="00C744FD">
      <w:pPr>
        <w:jc w:val="both"/>
      </w:pPr>
    </w:p>
    <w:p w:rsidRDefault="00484EE9" w:rsidP="001D7487" w:rsidR="00484EE9" w:rsidRPr="00C744FD">
      <w:pPr>
        <w:jc w:val="both"/>
      </w:pPr>
    </w:p>
    <w:p w:rsidRDefault="00C744FD" w:rsidP="0040684C" w:rsidR="00C744FD">
      <w:pPr>
        <w:jc w:val="center"/>
      </w:pPr>
      <w:r>
        <w:t>R E P U B L I K A  H R V A T S K A</w:t>
      </w:r>
    </w:p>
    <w:p w:rsidRDefault="0040684C" w:rsidP="0040684C" w:rsidR="0040684C">
      <w:pPr>
        <w:jc w:val="center"/>
      </w:pPr>
    </w:p>
    <w:p w:rsidRDefault="007A6CA7" w:rsidP="0040684C" w:rsidR="007A6CA7" w:rsidRPr="00C744FD">
      <w:pPr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BF1BF0" w:rsidP="007A6CA7" w:rsidR="00720D04" w:rsidRPr="00BF1BF0">
      <w:pPr>
        <w:ind w:firstLine="708"/>
        <w:jc w:val="both"/>
      </w:pPr>
      <w:r w:rsidRPr="00BF1BF0">
        <w:t>Trgovački sud u Zagrebu po s</w:t>
      </w:r>
      <w:r w:rsidR="00C744FD">
        <w:t xml:space="preserve">ucu Gordanu </w:t>
      </w:r>
      <w:proofErr w:type="spellStart"/>
      <w:r w:rsidR="00C744FD">
        <w:t>Zubaku</w:t>
      </w:r>
      <w:proofErr w:type="spellEnd"/>
      <w:r w:rsidR="00C744FD">
        <w:t>, u stečajnom</w:t>
      </w:r>
      <w:r w:rsidRPr="00BF1BF0">
        <w:t xml:space="preserve"> postupku nad dužnikom </w:t>
      </w:r>
      <w:r w:rsidR="003F0D25" w:rsidRPr="003F0D25">
        <w:rPr>
          <w:lang w:val="pt-BR"/>
        </w:rPr>
        <w:t>BAŠING d.o.o.</w:t>
      </w:r>
      <w:r w:rsidR="003F0D25">
        <w:rPr>
          <w:lang w:val="pt-BR"/>
        </w:rPr>
        <w:t xml:space="preserve"> u stečaju</w:t>
      </w:r>
      <w:r w:rsidR="003F0D25" w:rsidRPr="003F0D25">
        <w:rPr>
          <w:lang w:val="pt-BR"/>
        </w:rPr>
        <w:t>, Zagreb, 4. Trnjanski zavoj 22, OIB: 27412905039</w:t>
      </w:r>
      <w:r w:rsidR="00720D04" w:rsidRPr="00BF1BF0">
        <w:t xml:space="preserve">, </w:t>
      </w:r>
      <w:r w:rsidR="00484EE9">
        <w:t>14. listopada</w:t>
      </w:r>
      <w:r w:rsidR="00C744FD">
        <w:t xml:space="preserve"> 2016</w:t>
      </w:r>
      <w:r w:rsidR="00720D04" w:rsidRPr="00BF1BF0">
        <w:t>.,</w:t>
      </w:r>
    </w:p>
    <w:p w:rsidRDefault="0040684C" w:rsidP="001D7487" w:rsidR="0040684C"/>
    <w:p w:rsidRDefault="00484EE9" w:rsidP="001D7487" w:rsidR="00484EE9" w:rsidRPr="00BF1BF0"/>
    <w:p w:rsidRDefault="00BA13DE" w:rsidP="0040684C" w:rsidR="00951BC4" w:rsidRPr="00C744FD">
      <w:pPr>
        <w:jc w:val="center"/>
      </w:pPr>
      <w:r w:rsidRPr="00C744FD">
        <w:t>r i j e š i o    j e</w:t>
      </w:r>
    </w:p>
    <w:p w:rsidRDefault="00BA13DE" w:rsidP="00E863A7" w:rsidR="00BA13DE" w:rsidRPr="00BF1BF0"/>
    <w:p w:rsidRDefault="00BA13DE" w:rsidP="007341F7" w:rsidR="0040684C">
      <w:pPr>
        <w:jc w:val="both"/>
      </w:pPr>
      <w:r w:rsidRPr="00C744FD">
        <w:t>I</w:t>
      </w:r>
      <w:r w:rsidR="000A06F8" w:rsidRPr="00C744FD">
        <w:t>.</w:t>
      </w:r>
      <w:r w:rsidR="007C4570"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40684C">
        <w:t xml:space="preserve">Zagrebačkoj, Odjelu za prometne isprave, Zagreb, </w:t>
      </w:r>
      <w:proofErr w:type="spellStart"/>
      <w:r w:rsidR="0040684C">
        <w:t>Heinzelova</w:t>
      </w:r>
      <w:proofErr w:type="spellEnd"/>
      <w:r w:rsidR="0040684C">
        <w:t xml:space="preserve"> 98</w:t>
      </w:r>
      <w:r w:rsidR="00BF1BF0">
        <w:t>,</w:t>
      </w:r>
      <w:r w:rsidR="0040684C">
        <w:t xml:space="preserve"> upis brisanja zabrane otuđenja </w:t>
      </w:r>
      <w:r w:rsidR="00265DFA">
        <w:t>-</w:t>
      </w:r>
      <w:r w:rsidR="0040684C">
        <w:t xml:space="preserve"> ovrhe Republike Hrvatske, Ministarstva financija, Porezne uprave, Klasa: UP/I-415-02/12-01/3347 od 26. rujna 2012. u knjižicama vozila i prometnim dozvolama sljedećih pokretnina:</w:t>
      </w:r>
    </w:p>
    <w:p w:rsidRDefault="00484EE9" w:rsidP="0040684C" w:rsidR="0040684C">
      <w:pPr>
        <w:numPr>
          <w:ilvl w:val="0"/>
          <w:numId w:val="19"/>
        </w:numPr>
        <w:jc w:val="both"/>
      </w:pPr>
      <w:r>
        <w:t xml:space="preserve">osobni automobil Audi A4 </w:t>
      </w:r>
      <w:proofErr w:type="spellStart"/>
      <w:r>
        <w:t>Avant</w:t>
      </w:r>
      <w:proofErr w:type="spellEnd"/>
      <w:r>
        <w:t xml:space="preserve"> 3,0 TDI QATTRO TIP, godina proizvodnje 2005., broj šasije: WAUZZZ8E36A114415, registriran,</w:t>
      </w:r>
    </w:p>
    <w:p w:rsidRDefault="00484EE9" w:rsidP="0040684C" w:rsidR="00484EE9">
      <w:pPr>
        <w:numPr>
          <w:ilvl w:val="0"/>
          <w:numId w:val="19"/>
        </w:numPr>
        <w:jc w:val="both"/>
      </w:pPr>
      <w:r>
        <w:t xml:space="preserve">teretni automobil </w:t>
      </w:r>
      <w:proofErr w:type="spellStart"/>
      <w:r>
        <w:t>mercedes</w:t>
      </w:r>
      <w:proofErr w:type="spellEnd"/>
      <w:r>
        <w:t xml:space="preserve"> 1831AK, godina proizvodnje 1993., broj šasije WDB6553071KO17802, neregistriran,</w:t>
      </w:r>
    </w:p>
    <w:p w:rsidRDefault="00484EE9" w:rsidP="0040684C" w:rsidR="00484EE9" w:rsidRPr="0040684C">
      <w:pPr>
        <w:numPr>
          <w:ilvl w:val="0"/>
          <w:numId w:val="19"/>
        </w:numPr>
        <w:jc w:val="both"/>
      </w:pPr>
      <w:r>
        <w:t>M1 Volkswagen, godina proizvodnje 2001., broj šasije: WV2ZZZ70Z1H155468, neregistriran.</w:t>
      </w:r>
    </w:p>
    <w:p w:rsidRDefault="00A547EB" w:rsidP="00484EE9" w:rsidR="00484EE9">
      <w:pPr>
        <w:jc w:val="both"/>
      </w:pPr>
      <w:r w:rsidRPr="00BF1BF0">
        <w:t xml:space="preserve">          </w:t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A547EB" w:rsidP="00484EE9" w:rsidR="00A547EB" w:rsidRPr="00BF1BF0">
      <w:pPr>
        <w:jc w:val="both"/>
      </w:pPr>
      <w:r w:rsidRPr="00BF1BF0">
        <w:tab/>
      </w:r>
      <w:r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40684C" w:rsidP="0040684C" w:rsidR="0040684C">
      <w:pPr>
        <w:jc w:val="both"/>
      </w:pPr>
    </w:p>
    <w:p w:rsidRDefault="0040684C" w:rsidP="0040684C" w:rsidR="0040684C">
      <w:pPr>
        <w:ind w:firstLine="708"/>
        <w:jc w:val="both"/>
      </w:pPr>
      <w:r w:rsidRPr="0040684C">
        <w:t xml:space="preserve">Podneskom od </w:t>
      </w:r>
      <w:r w:rsidR="00484EE9">
        <w:t>13. listopada</w:t>
      </w:r>
      <w:r>
        <w:t xml:space="preserve"> 2016</w:t>
      </w:r>
      <w:r w:rsidRPr="0040684C">
        <w:t xml:space="preserve">. stečajni upravitelj obavijestio je sud kako je prodao pokretnine stečajnog dužnika opisane u izreci ovog </w:t>
      </w:r>
      <w:r>
        <w:t>rješenja</w:t>
      </w:r>
      <w:r w:rsidRPr="0040684C">
        <w:t xml:space="preserve"> te je predložio da sud donese </w:t>
      </w:r>
      <w:r>
        <w:t xml:space="preserve">rješenje </w:t>
      </w:r>
      <w:r w:rsidRPr="0040684C">
        <w:t xml:space="preserve">o brisanju zabrane otuđenja </w:t>
      </w:r>
      <w:r w:rsidR="00265DFA">
        <w:t>-</w:t>
      </w:r>
      <w:r w:rsidRPr="0040684C">
        <w:t xml:space="preserve"> ovrhe Republike Hrvatske, Ministarstva financija, Porezne uprave, Klasa: UP/I-415-02/12-01/3347 od 26. rujna 2012. u knjižicama vozila i prometnim dozvolama. </w:t>
      </w:r>
    </w:p>
    <w:p w:rsidRDefault="0040684C" w:rsidP="0040684C" w:rsidR="0040684C" w:rsidRPr="0040684C">
      <w:pPr>
        <w:ind w:firstLine="708"/>
        <w:jc w:val="both"/>
      </w:pPr>
    </w:p>
    <w:p w:rsidRDefault="0040684C" w:rsidP="0040684C" w:rsidR="0040684C" w:rsidRPr="0040684C">
      <w:pPr>
        <w:ind w:firstLine="708"/>
        <w:jc w:val="both"/>
      </w:pPr>
      <w:r w:rsidRPr="0040684C">
        <w:t xml:space="preserve">S obzirom na to da su pokretnine, opisane u izreci ovog zaključka, prodane, sud je na temelju odredbe </w:t>
      </w:r>
      <w:r>
        <w:t>čl. 10</w:t>
      </w:r>
      <w:r w:rsidRPr="0040684C">
        <w:t xml:space="preserve">. Stečajnog zakona („Narodne novine“ br. 71/15) u vezi s odredbom čl. 164. st. 5. Ovršnog zakona („Narodne novine“, broj 112/12, 25/13 i 93/14) o prodaji pokretnina, </w:t>
      </w:r>
      <w:r>
        <w:t>odlučio</w:t>
      </w:r>
      <w:r w:rsidRPr="0040684C">
        <w:t xml:space="preserve"> kao u izreci.</w:t>
      </w:r>
    </w:p>
    <w:p w:rsidRDefault="00A547EB" w:rsidP="00A547EB" w:rsidR="00A547EB" w:rsidRPr="00BF1BF0">
      <w:pPr>
        <w:rPr>
          <w:b/>
        </w:rPr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BB5DE1" w:rsidP="00C57FC5" w:rsidR="00A547EB" w:rsidRPr="00BF1BF0">
      <w:pPr>
        <w:jc w:val="center"/>
      </w:pPr>
      <w:r w:rsidRPr="00BF1BF0">
        <w:t xml:space="preserve">U Zagrebu </w:t>
      </w:r>
      <w:r w:rsidR="00484EE9">
        <w:t>14. listopada</w:t>
      </w:r>
      <w:r w:rsidR="00C744FD">
        <w:t xml:space="preserve"> 2016</w:t>
      </w:r>
      <w:r w:rsidR="00160A28" w:rsidRPr="00BF1BF0">
        <w:t>.</w:t>
      </w:r>
    </w:p>
    <w:p w:rsidRDefault="00892D93" w:rsidP="00C57FC5" w:rsidR="00892D93" w:rsidRPr="00BF1BF0">
      <w:pPr>
        <w:jc w:val="center"/>
      </w:pPr>
    </w:p>
    <w:p w:rsidRDefault="00892D93" w:rsidP="00C57FC5" w:rsidR="00892D93" w:rsidRPr="00BF1BF0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  <w:t>Sudac:</w:t>
      </w:r>
    </w:p>
    <w:p w:rsidRDefault="00892D93" w:rsidP="00C57FC5" w:rsidR="00892D93" w:rsidRPr="00BF1BF0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D57604" w:rsidRPr="00BF1BF0">
        <w:t>Gordan Zubak</w:t>
      </w:r>
      <w:r w:rsidR="003E7BA8">
        <w:t>,v.r.</w:t>
      </w:r>
    </w:p>
    <w:p w:rsidRDefault="00A547EB" w:rsidP="00A547EB" w:rsidR="00A547EB" w:rsidRPr="00C744FD"/>
    <w:p w:rsidRDefault="0083187E" w:rsidP="00A547EB" w:rsidR="0083187E"/>
    <w:p w:rsidRDefault="00A547EB" w:rsidP="00A547EB" w:rsidR="00A547EB" w:rsidRPr="00C744FD">
      <w:r w:rsidRPr="00C744FD">
        <w:lastRenderedPageBreak/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BF1BF0"/>
    <w:p w:rsidRDefault="00892D93" w:rsidP="0083187E" w:rsidR="00892D93"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83187E" w:rsidP="0083187E" w:rsidR="0083187E"/>
    <w:p w:rsidRDefault="0083187E" w:rsidP="0083187E" w:rsidR="0083187E" w:rsidRPr="00BF1BF0"/>
    <w:p w:rsidRDefault="000A69F3" w:rsidP="00A547EB" w:rsidR="000A69F3" w:rsidRPr="00BF1BF0"/>
    <w:p w:rsidRDefault="003E7BA8" w:rsidP="004E13E6" w:rsidR="003E7BA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E7BA8" w:rsidP="004E13E6" w:rsidR="003E7BA8">
      <w:pPr>
        <w:jc w:val="right"/>
      </w:pPr>
      <w:r>
        <w:t>ovlašteni službenik</w:t>
      </w:r>
    </w:p>
    <w:p w:rsidRDefault="003E7BA8" w:rsidP="004E13E6" w:rsidR="003E7BA8">
      <w:pPr>
        <w:jc w:val="right"/>
      </w:pPr>
      <w:r>
        <w:t>Katica Franjić</w:t>
      </w:r>
    </w:p>
    <w:p w:rsidRDefault="000A69F3" w:rsidP="003E7BA8" w:rsidR="000A69F3" w:rsidRPr="00BF1BF0">
      <w:pPr>
        <w:pStyle w:val="Tijeloteksta"/>
        <w:ind w:left="720"/>
        <w:rPr>
          <w:rFonts w:cs="Times New Roman" w:hAnsi="Times New Roman" w:ascii="Times New Roman"/>
          <w:sz w:val="24"/>
        </w:rPr>
      </w:pPr>
    </w:p>
    <w:p w:rsidRDefault="000A69F3" w:rsidP="00A547EB" w:rsidR="000A69F3" w:rsidRPr="00BF1BF0"/>
    <w:sectPr w:rsidSect="009D41C1" w:rsidR="000A69F3" w:rsidRPr="00BF1BF0"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97B0EDC"/>
    <w:multiLevelType w:val="hybridMultilevel"/>
    <w:tmpl w:val="27F2F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12"/>
  </w:num>
  <w:num w:numId="13">
    <w:abstractNumId w:val="0"/>
  </w:num>
  <w:num w:numId="14">
    <w:abstractNumId w:val="16"/>
  </w:num>
  <w:num w:numId="15">
    <w:abstractNumId w:val="7"/>
  </w:num>
  <w:num w:numId="16">
    <w:abstractNumId w:val="14"/>
  </w:num>
  <w:num w:numId="17">
    <w:abstractNumId w:val="8"/>
  </w:num>
  <w:num w:numId="18">
    <w:abstractNumId w:val="18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65DFA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3E7BA8"/>
    <w:rsid w:val="003F0D25"/>
    <w:rsid w:val="0040680B"/>
    <w:rsid w:val="0040684C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4EE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3187E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B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B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</izvorni_sadrzaj>
    <derivirana_varijabla naziv="DomainObject.Predmet.OstaliListFormated_1">
      <item>IVICA BAŠADUR</item>
      <item>NIKOLA BAŠADUR</item>
      <item>Leo Buljat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</izvorni_sadrzaj>
    <derivirana_varijabla naziv="DomainObject.Predmet.OstaliListFormatedOIB_1">
      <item>IVICA BAŠADUR, OIB 66462961614</item>
      <item>NIKOLA BAŠADUR, OIB 09534886778</item>
      <item>Leo Buljat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</izvorni_sadrzaj>
    <derivirana_varijabla naziv="DomainObject.Predmet.OstaliListNazivFormated_1">
      <item>IVICA BAŠADUR</item>
      <item>NIKOLA BAŠADUR</item>
      <item>Leo Buljat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</izvorni_sadrzaj>
    <derivirana_varijabla naziv="DomainObject.Predmet.OstaliListNazivFormatedOIB_1">
      <item>IVICA BAŠADUR, OIB 66462961614</item>
      <item>NIKOLA BAŠADUR, OIB 09534886778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5E3E1-D7FF-4412-BCBF-ADACC5FEC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325</properties:Words>
  <properties:Characters>1721</properties:Characters>
  <properties:Lines>61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2016-10-14T08:51:00Z</dcterms:created>
  <dc:creator>Dražen Graovac</dc:creator>
  <cp:lastModifiedBy>Katica Franjić</cp:lastModifiedBy>
  <cp:lastPrinted>2016-10-14T10:59:00Z</cp:lastPrinted>
  <dcterms:modified xmlns:xsi="http://www.w3.org/2001/XMLSchema-instance" xsi:type="dcterms:W3CDTF">2016-10-14T10:59:00Z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