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86ca4" w14:paraId="db86ca4" w:rsidRDefault="00D5398B" w:rsidP="00D5398B" w:rsidR="00D5398B" w:rsidRPr="00BA47D0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BA47D0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47D0">
        <w:rPr>
          <w:rFonts w:cs="Times New Roman" w:hAnsi="Times New Roman" w:ascii="Times New Roman"/>
          <w:bCs/>
          <w:sz w:val="24"/>
          <w:szCs w:val="24"/>
        </w:rPr>
        <w:tab/>
      </w:r>
      <w:r w:rsidRPr="00BA47D0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D5398B" w:rsidP="00D5398B" w:rsidR="00D5398B" w:rsidRPr="00BA47D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A47D0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D5398B" w:rsidP="00D5398B" w:rsidR="00D5398B" w:rsidRPr="00BA47D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A47D0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D5398B" w:rsidP="00D5398B" w:rsidR="00D5398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A47D0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BA47D0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D5398B" w:rsidP="00D5398B" w:rsidR="00D5398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5398B" w:rsidP="00D5398B" w:rsidR="00D5398B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D5398B" w:rsidP="00D5398B" w:rsidR="00D5398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D5398B" w:rsidP="00D5398B" w:rsidR="00D5398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9C2699" w:rsidP="00D5398B" w:rsidR="009C26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5398B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predmetu koji se vodi nad stečajnim dužnikom </w:t>
      </w:r>
      <w:r w:rsidR="00D5398B" w:rsidRPr="00D5398B">
        <w:rPr>
          <w:rFonts w:hAnsi="Times New Roman" w:ascii="Times New Roman"/>
          <w:sz w:val="24"/>
          <w:szCs w:val="24"/>
        </w:rPr>
        <w:t>BETEX d.o.o. u stečaju, Belica, Braće Radića 48, OIB: 49614188237</w:t>
      </w:r>
      <w:r w:rsidRPr="00D5398B">
        <w:rPr>
          <w:rFonts w:cs="Times New Roman" w:hAnsi="Times New Roman" w:ascii="Times New Roman"/>
          <w:sz w:val="24"/>
          <w:szCs w:val="24"/>
        </w:rPr>
        <w:t>, nakon održanog ro</w:t>
      </w:r>
      <w:r w:rsidR="00D5398B" w:rsidRPr="00D5398B">
        <w:rPr>
          <w:rFonts w:cs="Times New Roman" w:hAnsi="Times New Roman" w:ascii="Times New Roman"/>
          <w:sz w:val="24"/>
          <w:szCs w:val="24"/>
        </w:rPr>
        <w:t>čišta za diobu, 28. rujna 2017.</w:t>
      </w:r>
    </w:p>
    <w:p w:rsidRDefault="00D5398B" w:rsidP="00D5398B" w:rsidR="00D5398B" w:rsidRPr="00D5398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5398B" w:rsidP="00D5398B" w:rsidR="00D5398B" w:rsidRPr="00D5398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C2699" w:rsidP="00D5398B" w:rsidR="009C26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C269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D5398B" w:rsidP="00D5398B" w:rsidR="00D5398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5398B" w:rsidP="00D5398B" w:rsidR="00D5398B" w:rsidRPr="009C26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C2699" w:rsidP="00D5398B" w:rsidR="00FA0DD1" w:rsidRPr="00D5398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tab/>
      </w:r>
      <w:r w:rsidRPr="00D5398B">
        <w:rPr>
          <w:rFonts w:cs="Times New Roman" w:hAnsi="Times New Roman" w:ascii="Times New Roman"/>
          <w:sz w:val="24"/>
          <w:szCs w:val="24"/>
        </w:rPr>
        <w:t>I. Iz kupovnine u iznosu od 2.820.151,44 kn ostvarene prodajom nekretnine stečajnog dužnika</w:t>
      </w:r>
      <w:r w:rsidR="00D5398B" w:rsidRPr="00D5398B">
        <w:rPr>
          <w:rFonts w:cs="Times New Roman" w:hAnsi="Times New Roman" w:ascii="Times New Roman"/>
          <w:sz w:val="24"/>
          <w:szCs w:val="24"/>
        </w:rPr>
        <w:t xml:space="preserve"> </w:t>
      </w:r>
      <w:r w:rsidR="00D5398B" w:rsidRPr="00D5398B">
        <w:rPr>
          <w:rFonts w:hAnsi="Times New Roman" w:ascii="Times New Roman"/>
          <w:sz w:val="24"/>
          <w:szCs w:val="24"/>
        </w:rPr>
        <w:t>BETEX d.o.o. u stečaju, Belica, Braće Radića 48, OIB: 49614188237</w:t>
      </w:r>
      <w:r w:rsidRPr="00D5398B">
        <w:rPr>
          <w:rFonts w:cs="Times New Roman" w:hAnsi="Times New Roman" w:ascii="Times New Roman"/>
          <w:sz w:val="24"/>
          <w:szCs w:val="24"/>
        </w:rPr>
        <w:t xml:space="preserve">, i to: nekretnine upisane </w:t>
      </w:r>
      <w:r w:rsidR="00D5398B">
        <w:rPr>
          <w:rFonts w:cs="Times New Roman" w:hAnsi="Times New Roman" w:ascii="Times New Roman"/>
          <w:sz w:val="24"/>
          <w:szCs w:val="24"/>
        </w:rPr>
        <w:t>pri Općinskom sudu u Čakovcu, Zemljišno-knjižni</w:t>
      </w:r>
      <w:r w:rsidRPr="00D5398B">
        <w:rPr>
          <w:rFonts w:cs="Times New Roman" w:hAnsi="Times New Roman" w:ascii="Times New Roman"/>
          <w:sz w:val="24"/>
          <w:szCs w:val="24"/>
        </w:rPr>
        <w:t xml:space="preserve"> Odjel u Prelogu, z.k. ul. br. 8020, k.o.  Prelog, kat. čest.  broj: 3712/A/242/4  Poslovna građevina, dvorište ukupno 9.300 m</w:t>
      </w:r>
      <w:r w:rsidRPr="00D5398B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5398B">
        <w:rPr>
          <w:rFonts w:cs="Times New Roman" w:hAnsi="Times New Roman" w:ascii="Times New Roman"/>
          <w:sz w:val="24"/>
          <w:szCs w:val="24"/>
        </w:rPr>
        <w:t xml:space="preserve"> ( Poslovna građevina od 3.725 m</w:t>
      </w:r>
      <w:r w:rsidRPr="00D5398B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5398B">
        <w:rPr>
          <w:rFonts w:cs="Times New Roman" w:hAnsi="Times New Roman" w:ascii="Times New Roman"/>
          <w:sz w:val="24"/>
          <w:szCs w:val="24"/>
        </w:rPr>
        <w:t xml:space="preserve"> dvorište 5.575 m</w:t>
      </w:r>
      <w:r w:rsidRPr="00D5398B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5398B">
        <w:rPr>
          <w:rFonts w:cs="Times New Roman" w:hAnsi="Times New Roman" w:ascii="Times New Roman"/>
          <w:sz w:val="24"/>
          <w:szCs w:val="24"/>
        </w:rPr>
        <w:t>), ukupno: 9.300 m</w:t>
      </w:r>
      <w:r w:rsidRPr="00D5398B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5398B">
        <w:rPr>
          <w:rFonts w:cs="Times New Roman" w:hAnsi="Times New Roman" w:ascii="Times New Roman"/>
          <w:sz w:val="24"/>
          <w:szCs w:val="24"/>
        </w:rPr>
        <w:t>, u naravi Trgovački centar BETEX u Prelogu, Ulica Zrinskih bb, namiruju se kako slijedi:</w:t>
      </w:r>
    </w:p>
    <w:p w:rsidRDefault="00FE7CBC" w:rsidP="00D5398B" w:rsidR="009C269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5398B">
        <w:rPr>
          <w:rFonts w:cs="Times New Roman" w:hAnsi="Times New Roman" w:ascii="Times New Roman"/>
          <w:sz w:val="24"/>
          <w:szCs w:val="24"/>
        </w:rPr>
        <w:t>-troškovi</w:t>
      </w:r>
      <w:r w:rsidR="009C2699" w:rsidRPr="00D5398B">
        <w:rPr>
          <w:rFonts w:cs="Times New Roman" w:hAnsi="Times New Roman" w:ascii="Times New Roman"/>
          <w:sz w:val="24"/>
          <w:szCs w:val="24"/>
        </w:rPr>
        <w:t xml:space="preserve"> utvrđivanja tražbine </w:t>
      </w:r>
      <w:r w:rsidR="007063C1" w:rsidRPr="00D5398B">
        <w:rPr>
          <w:rFonts w:cs="Times New Roman" w:hAnsi="Times New Roman" w:ascii="Times New Roman"/>
          <w:sz w:val="24"/>
          <w:szCs w:val="24"/>
        </w:rPr>
        <w:t xml:space="preserve">koji </w:t>
      </w:r>
      <w:r w:rsidRPr="00D5398B">
        <w:rPr>
          <w:rFonts w:cs="Times New Roman" w:hAnsi="Times New Roman" w:ascii="Times New Roman"/>
          <w:sz w:val="24"/>
          <w:szCs w:val="24"/>
        </w:rPr>
        <w:t>obuhvaćaju troškove</w:t>
      </w:r>
      <w:r w:rsidR="007063C1" w:rsidRPr="00D5398B">
        <w:rPr>
          <w:rFonts w:cs="Times New Roman" w:hAnsi="Times New Roman" w:ascii="Times New Roman"/>
          <w:sz w:val="24"/>
          <w:szCs w:val="24"/>
        </w:rPr>
        <w:t xml:space="preserve"> </w:t>
      </w:r>
      <w:r w:rsidRPr="00D5398B">
        <w:rPr>
          <w:rFonts w:cs="Times New Roman" w:hAnsi="Times New Roman" w:ascii="Times New Roman"/>
          <w:sz w:val="24"/>
          <w:szCs w:val="24"/>
        </w:rPr>
        <w:t>utvrđivanja</w:t>
      </w:r>
      <w:r w:rsidR="007063C1" w:rsidRPr="00D5398B">
        <w:rPr>
          <w:rFonts w:cs="Times New Roman" w:hAnsi="Times New Roman" w:ascii="Times New Roman"/>
          <w:sz w:val="24"/>
          <w:szCs w:val="24"/>
        </w:rPr>
        <w:t xml:space="preserve"> istovjetnosti predmeta</w:t>
      </w:r>
      <w:r w:rsidR="007063C1">
        <w:rPr>
          <w:rFonts w:cs="Times New Roman" w:hAnsi="Times New Roman" w:ascii="Times New Roman"/>
          <w:sz w:val="24"/>
          <w:szCs w:val="24"/>
        </w:rPr>
        <w:t xml:space="preserve"> i prava na tom predmetu u iznosu od 5 posto od utrška</w:t>
      </w:r>
      <w:r w:rsidR="00D5398B">
        <w:rPr>
          <w:rFonts w:cs="Times New Roman" w:hAnsi="Times New Roman" w:ascii="Times New Roman"/>
          <w:sz w:val="24"/>
          <w:szCs w:val="24"/>
        </w:rPr>
        <w:t>,</w:t>
      </w:r>
      <w:r w:rsidR="007063C1">
        <w:rPr>
          <w:rFonts w:cs="Times New Roman" w:hAnsi="Times New Roman" w:ascii="Times New Roman"/>
          <w:sz w:val="24"/>
          <w:szCs w:val="24"/>
        </w:rPr>
        <w:t xml:space="preserve"> što iznosi 138.356,78 kn,</w:t>
      </w:r>
    </w:p>
    <w:p w:rsidRDefault="00D5398B" w:rsidP="00D5398B" w:rsidR="007063C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-stvarno nastali troškovi</w:t>
      </w:r>
      <w:r w:rsidR="007063C1">
        <w:rPr>
          <w:rFonts w:cs="Times New Roman" w:hAnsi="Times New Roman" w:ascii="Times New Roman"/>
          <w:sz w:val="24"/>
          <w:szCs w:val="24"/>
        </w:rPr>
        <w:t xml:space="preserve"> u iznosu od 104.194</w:t>
      </w:r>
      <w:r w:rsidR="00FE7CBC">
        <w:rPr>
          <w:rFonts w:cs="Times New Roman" w:hAnsi="Times New Roman" w:ascii="Times New Roman"/>
          <w:sz w:val="24"/>
          <w:szCs w:val="24"/>
        </w:rPr>
        <w:t>,78 kn</w:t>
      </w:r>
      <w:r w:rsidR="007063C1">
        <w:rPr>
          <w:rFonts w:cs="Times New Roman" w:hAnsi="Times New Roman" w:ascii="Times New Roman"/>
          <w:sz w:val="24"/>
          <w:szCs w:val="24"/>
        </w:rPr>
        <w:t>,</w:t>
      </w:r>
    </w:p>
    <w:p w:rsidRDefault="007063C1" w:rsidP="00D5398B" w:rsidR="007063C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-razlučni vjerovnik H-ABDUCO d.o.o., Zagreb, Slavonska avenija 6</w:t>
      </w:r>
      <w:r w:rsidR="00D5398B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D5398B">
        <w:rPr>
          <w:rFonts w:cs="Times New Roman" w:hAnsi="Times New Roman" w:ascii="Times New Roman"/>
          <w:sz w:val="24"/>
          <w:szCs w:val="24"/>
        </w:rPr>
        <w:t xml:space="preserve">OIB: 13667298928, </w:t>
      </w:r>
      <w:r>
        <w:rPr>
          <w:rFonts w:cs="Times New Roman" w:hAnsi="Times New Roman" w:ascii="Times New Roman"/>
          <w:sz w:val="24"/>
          <w:szCs w:val="24"/>
        </w:rPr>
        <w:t>sa iznosom od 2.524.584,63 kn.</w:t>
      </w:r>
    </w:p>
    <w:p w:rsidRDefault="007063C1" w:rsidP="00D5398B" w:rsidR="007063C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Iz kupovnine u iznosu od 828.610,00 kn ostvarene prodajom nekretnine stečajnog dužnika </w:t>
      </w:r>
      <w:r w:rsidRPr="007063C1">
        <w:rPr>
          <w:rFonts w:cs="Times New Roman" w:hAnsi="Times New Roman" w:ascii="Times New Roman"/>
          <w:sz w:val="24"/>
          <w:szCs w:val="24"/>
        </w:rPr>
        <w:t>BETEX d.o.o. u stečaju, Belica Braće Radića 48, OIB: 49614188237, i to</w:t>
      </w:r>
      <w:r>
        <w:rPr>
          <w:rFonts w:cs="Times New Roman" w:hAnsi="Times New Roman" w:ascii="Times New Roman"/>
          <w:sz w:val="24"/>
          <w:szCs w:val="24"/>
        </w:rPr>
        <w:t>: čkbr.1283/4/2/5 upisane u z.k.ul.</w:t>
      </w:r>
      <w:r w:rsidR="00D539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2852, k.o. Podturen, Sportska ulica, sa 1984 m</w:t>
      </w:r>
      <w:r w:rsidRPr="00D5398B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 (poslovna građevina od 645 m</w:t>
      </w:r>
      <w:r w:rsidRPr="00D5398B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dvorište sa 1.303 m</w:t>
      </w:r>
      <w:r w:rsidRPr="00D5398B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), ukupno 1948 m</w:t>
      </w:r>
      <w:r w:rsidRPr="00D5398B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 upisane u zemljišne knjige Općinskog suda u Čakovcu, namiruju se kako slijedi:</w:t>
      </w:r>
    </w:p>
    <w:p w:rsidRDefault="007063C1" w:rsidP="00D5398B" w:rsidR="007063C1" w:rsidRPr="007063C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D5398B">
        <w:rPr>
          <w:rFonts w:cs="Times New Roman" w:hAnsi="Times New Roman" w:ascii="Times New Roman"/>
          <w:sz w:val="24"/>
          <w:szCs w:val="24"/>
        </w:rPr>
        <w:t>troškovi</w:t>
      </w:r>
      <w:r w:rsidRPr="007063C1">
        <w:rPr>
          <w:rFonts w:cs="Times New Roman" w:hAnsi="Times New Roman" w:ascii="Times New Roman"/>
          <w:sz w:val="24"/>
          <w:szCs w:val="24"/>
        </w:rPr>
        <w:t xml:space="preserve"> utvrđivanja tražbine koji </w:t>
      </w:r>
      <w:r w:rsidR="00FE7CBC" w:rsidRPr="007063C1">
        <w:rPr>
          <w:rFonts w:cs="Times New Roman" w:hAnsi="Times New Roman" w:ascii="Times New Roman"/>
          <w:sz w:val="24"/>
          <w:szCs w:val="24"/>
        </w:rPr>
        <w:t>obuhvaćaju</w:t>
      </w:r>
      <w:r w:rsidR="00FE7CBC">
        <w:rPr>
          <w:rFonts w:cs="Times New Roman" w:hAnsi="Times New Roman" w:ascii="Times New Roman"/>
          <w:sz w:val="24"/>
          <w:szCs w:val="24"/>
        </w:rPr>
        <w:t xml:space="preserve"> troškove</w:t>
      </w:r>
      <w:r w:rsidRPr="007063C1">
        <w:rPr>
          <w:rFonts w:cs="Times New Roman" w:hAnsi="Times New Roman" w:ascii="Times New Roman"/>
          <w:sz w:val="24"/>
          <w:szCs w:val="24"/>
        </w:rPr>
        <w:t xml:space="preserve"> </w:t>
      </w:r>
      <w:r w:rsidR="00FE7CBC" w:rsidRPr="007063C1">
        <w:rPr>
          <w:rFonts w:cs="Times New Roman" w:hAnsi="Times New Roman" w:ascii="Times New Roman"/>
          <w:sz w:val="24"/>
          <w:szCs w:val="24"/>
        </w:rPr>
        <w:t>utvrđivanja</w:t>
      </w:r>
      <w:r w:rsidRPr="007063C1">
        <w:rPr>
          <w:rFonts w:cs="Times New Roman" w:hAnsi="Times New Roman" w:ascii="Times New Roman"/>
          <w:sz w:val="24"/>
          <w:szCs w:val="24"/>
        </w:rPr>
        <w:t xml:space="preserve"> istovjetnosti predmeta i prava na tom predmetu u iznosu od 5 posto od utrška</w:t>
      </w:r>
      <w:r w:rsidR="00D5398B">
        <w:rPr>
          <w:rFonts w:cs="Times New Roman" w:hAnsi="Times New Roman" w:ascii="Times New Roman"/>
          <w:sz w:val="24"/>
          <w:szCs w:val="24"/>
        </w:rPr>
        <w:t>,</w:t>
      </w:r>
      <w:r w:rsidRPr="007063C1">
        <w:rPr>
          <w:rFonts w:cs="Times New Roman" w:hAnsi="Times New Roman" w:ascii="Times New Roman"/>
          <w:sz w:val="24"/>
          <w:szCs w:val="24"/>
        </w:rPr>
        <w:t xml:space="preserve"> što izn</w:t>
      </w:r>
      <w:r>
        <w:rPr>
          <w:rFonts w:cs="Times New Roman" w:hAnsi="Times New Roman" w:ascii="Times New Roman"/>
          <w:sz w:val="24"/>
          <w:szCs w:val="24"/>
        </w:rPr>
        <w:t>osi 41.430,50</w:t>
      </w:r>
      <w:r w:rsidRPr="007063C1">
        <w:rPr>
          <w:rFonts w:cs="Times New Roman" w:hAnsi="Times New Roman" w:ascii="Times New Roman"/>
          <w:sz w:val="24"/>
          <w:szCs w:val="24"/>
        </w:rPr>
        <w:t xml:space="preserve"> kn,</w:t>
      </w:r>
    </w:p>
    <w:p w:rsidRDefault="007063C1" w:rsidP="00D5398B" w:rsidR="007063C1" w:rsidRPr="007063C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63C1">
        <w:rPr>
          <w:rFonts w:cs="Times New Roman" w:hAnsi="Times New Roman" w:ascii="Times New Roman"/>
          <w:sz w:val="24"/>
          <w:szCs w:val="24"/>
        </w:rPr>
        <w:t>-stvarno n</w:t>
      </w:r>
      <w:r w:rsidR="00D5398B">
        <w:rPr>
          <w:rFonts w:cs="Times New Roman" w:hAnsi="Times New Roman" w:ascii="Times New Roman"/>
          <w:sz w:val="24"/>
          <w:szCs w:val="24"/>
        </w:rPr>
        <w:t>astali troškovi</w:t>
      </w:r>
      <w:r w:rsidR="00FE7CB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 iznosu od 37.658,88</w:t>
      </w:r>
      <w:r w:rsidRPr="007063C1">
        <w:rPr>
          <w:rFonts w:cs="Times New Roman" w:hAnsi="Times New Roman" w:ascii="Times New Roman"/>
          <w:sz w:val="24"/>
          <w:szCs w:val="24"/>
        </w:rPr>
        <w:t xml:space="preserve"> kn,</w:t>
      </w:r>
    </w:p>
    <w:p w:rsidRDefault="007063C1" w:rsidP="00D5398B" w:rsidR="007063C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63C1">
        <w:rPr>
          <w:rFonts w:cs="Times New Roman" w:hAnsi="Times New Roman" w:ascii="Times New Roman"/>
          <w:sz w:val="24"/>
          <w:szCs w:val="24"/>
        </w:rPr>
        <w:t xml:space="preserve">-razlučni vjerovnik </w:t>
      </w:r>
      <w:r w:rsidR="00D5398B">
        <w:rPr>
          <w:rFonts w:cs="Times New Roman" w:hAnsi="Times New Roman" w:ascii="Times New Roman"/>
          <w:sz w:val="24"/>
          <w:szCs w:val="24"/>
        </w:rPr>
        <w:t>H-ABDUCO d.o.o., Zagreb, Slavonska avenija 6a, OIB: 13667298928</w:t>
      </w:r>
      <w:r>
        <w:rPr>
          <w:rFonts w:cs="Times New Roman" w:hAnsi="Times New Roman" w:ascii="Times New Roman"/>
          <w:sz w:val="24"/>
          <w:szCs w:val="24"/>
        </w:rPr>
        <w:t>, sa iznosom od 749.520,62</w:t>
      </w:r>
      <w:r w:rsidRPr="007063C1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7063C1" w:rsidP="00D5398B" w:rsidR="007063C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III. </w:t>
      </w:r>
      <w:r w:rsidR="00D5398B">
        <w:rPr>
          <w:rFonts w:cs="Times New Roman" w:hAnsi="Times New Roman" w:ascii="Times New Roman"/>
          <w:sz w:val="24"/>
          <w:szCs w:val="24"/>
        </w:rPr>
        <w:t>Namirenje razlučnog vjerovnika</w:t>
      </w:r>
      <w:r w:rsidR="007F3D52">
        <w:rPr>
          <w:rFonts w:cs="Times New Roman" w:hAnsi="Times New Roman" w:ascii="Times New Roman"/>
          <w:sz w:val="24"/>
          <w:szCs w:val="24"/>
        </w:rPr>
        <w:t xml:space="preserve"> i troškova postup</w:t>
      </w:r>
      <w:r w:rsidR="00FE7CBC">
        <w:rPr>
          <w:rFonts w:cs="Times New Roman" w:hAnsi="Times New Roman" w:ascii="Times New Roman"/>
          <w:sz w:val="24"/>
          <w:szCs w:val="24"/>
        </w:rPr>
        <w:t>k</w:t>
      </w:r>
      <w:r w:rsidR="007F3D52">
        <w:rPr>
          <w:rFonts w:cs="Times New Roman" w:hAnsi="Times New Roman" w:ascii="Times New Roman"/>
          <w:sz w:val="24"/>
          <w:szCs w:val="24"/>
        </w:rPr>
        <w:t>a provesti će se nakon pravomoćnosti ovog rješenja.</w:t>
      </w:r>
    </w:p>
    <w:p w:rsidRDefault="00D5398B" w:rsidP="00D5398B" w:rsidR="00D5398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F3D52" w:rsidP="00D5398B" w:rsidR="00D5398B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972ACC" w:rsidP="00D5398B" w:rsidR="00972AC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7F3D52" w:rsidP="00D5398B" w:rsidR="007F3D5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 ovom stečajnom postupku, nakon što su prodane nekretnine navedene pod toč.</w:t>
      </w:r>
      <w:r w:rsidR="00D539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D5398B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II</w:t>
      </w:r>
      <w:r w:rsidR="00D5398B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izreke ovog rješenja, koje su činile imovinu stečajnog dužnika i nakon što su uplaćene kupovnine za iste, sud je održao ročišta za diobu kupovnine 6. lipnja 2017. i 4. srpnja 2017. te se razlučni vjerovnik </w:t>
      </w:r>
      <w:r w:rsidRPr="007F3D52">
        <w:rPr>
          <w:rFonts w:cs="Times New Roman" w:hAnsi="Times New Roman" w:ascii="Times New Roman"/>
          <w:sz w:val="24"/>
          <w:szCs w:val="24"/>
        </w:rPr>
        <w:t>H-ABDUCO d.o.o., Zagreb</w:t>
      </w:r>
      <w:r>
        <w:rPr>
          <w:rFonts w:cs="Times New Roman" w:hAnsi="Times New Roman" w:ascii="Times New Roman"/>
          <w:sz w:val="24"/>
          <w:szCs w:val="24"/>
        </w:rPr>
        <w:t>, nakon dopune izvješća o troškovima postupka, usuglasio sa prijedlozima stečajnog upravitelja Zvonka Hrain iz Varaždina za namirenje troškova i ovog razlučnog vjerovnika.</w:t>
      </w:r>
    </w:p>
    <w:p w:rsidRDefault="007F3D52" w:rsidP="00D5398B" w:rsidR="007F3D5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Sud je utvrdio da je stečajni upravitelj u prijedlozima za namirenje o</w:t>
      </w:r>
      <w:r w:rsidR="00D5398B">
        <w:rPr>
          <w:rFonts w:cs="Times New Roman" w:hAnsi="Times New Roman" w:ascii="Times New Roman"/>
          <w:sz w:val="24"/>
          <w:szCs w:val="24"/>
        </w:rPr>
        <w:t xml:space="preserve">d 15. svibnja 2015. (list 2103 </w:t>
      </w:r>
      <w:r>
        <w:rPr>
          <w:rFonts w:cs="Times New Roman" w:hAnsi="Times New Roman" w:ascii="Times New Roman"/>
          <w:sz w:val="24"/>
          <w:szCs w:val="24"/>
        </w:rPr>
        <w:t>i 2086 spisa) detaljno popisao troškove unovčenja i dokumentirao iste kao stvarno nastale troškove.</w:t>
      </w:r>
    </w:p>
    <w:p w:rsidRDefault="007F3D52" w:rsidP="00D5398B" w:rsidR="00D5398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 obzirom na iznijeto sud je primjenom čl. 164</w:t>
      </w:r>
      <w:r w:rsidR="00691E77">
        <w:rPr>
          <w:rFonts w:cs="Times New Roman" w:hAnsi="Times New Roman" w:ascii="Times New Roman"/>
          <w:sz w:val="24"/>
          <w:szCs w:val="24"/>
        </w:rPr>
        <w:t xml:space="preserve">.a </w:t>
      </w:r>
      <w:r w:rsidR="00D5398B">
        <w:rPr>
          <w:rFonts w:cs="Times New Roman" w:hAnsi="Times New Roman" w:ascii="Times New Roman"/>
          <w:sz w:val="24"/>
          <w:szCs w:val="24"/>
        </w:rPr>
        <w:t xml:space="preserve"> i 170. Stečajnog zakona (Narodne novine broj 44/96, 161/98, 29/99, 123/03, 187/03, 187/04, 82/06, 116/10, 125/12 i 133/12, dalje SZ) </w:t>
      </w:r>
      <w:r w:rsidR="00691E77">
        <w:rPr>
          <w:rFonts w:cs="Times New Roman" w:hAnsi="Times New Roman" w:ascii="Times New Roman"/>
          <w:sz w:val="24"/>
          <w:szCs w:val="24"/>
        </w:rPr>
        <w:t>odlučio kao u izreci ovog rješenja.</w:t>
      </w:r>
    </w:p>
    <w:p w:rsidRDefault="00972ACC" w:rsidP="00D5398B" w:rsidR="00972AC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5398B" w:rsidP="00D5398B" w:rsidR="00D5398B">
      <w:pPr>
        <w:jc w:val="center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U Varaždinu,</w:t>
      </w:r>
      <w:r>
        <w:rPr>
          <w:rFonts w:cs="Times New Roman" w:hAnsi="Times New Roman" w:ascii="Times New Roman"/>
          <w:sz w:val="24"/>
          <w:szCs w:val="24"/>
        </w:rPr>
        <w:t xml:space="preserve"> 28. rujna 2017.</w:t>
      </w:r>
    </w:p>
    <w:p w:rsidRDefault="00D5398B" w:rsidP="00D5398B" w:rsidR="00D5398B">
      <w:pPr>
        <w:spacing w:lineRule="auto" w:line="240" w:after="240"/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4F6D7B">
        <w:rPr>
          <w:rFonts w:hAnsi="Times New Roman" w:ascii="Times New Roman"/>
          <w:sz w:val="24"/>
          <w:szCs w:val="24"/>
        </w:rPr>
        <w:t>SUDAC</w:t>
      </w:r>
    </w:p>
    <w:p w:rsidRDefault="00C247AE" w:rsidP="00D5398B" w:rsidR="00C247AE" w:rsidRPr="004F6D7B">
      <w:pPr>
        <w:spacing w:lineRule="auto" w:line="240" w:after="240"/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D5398B" w:rsidP="00D5398B" w:rsidR="00D5398B" w:rsidRPr="004F6D7B">
      <w:pPr>
        <w:spacing w:lineRule="auto" w:line="240" w:after="240"/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4F6D7B">
        <w:rPr>
          <w:rFonts w:hAnsi="Times New Roman" w:ascii="Times New Roman"/>
          <w:sz w:val="24"/>
          <w:szCs w:val="24"/>
        </w:rPr>
        <w:t>Ksenija Flack-Makitan, v.r.</w:t>
      </w:r>
    </w:p>
    <w:p w:rsidRDefault="00D5398B" w:rsidP="00D5398B" w:rsidR="00D5398B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972ACC" w:rsidP="00D5398B" w:rsidR="00972ACC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D5398B" w:rsidP="00D5398B" w:rsidR="00D5398B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D5398B" w:rsidP="00D5398B" w:rsidR="00D5398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D5398B" w:rsidP="00D5398B" w:rsidR="00D5398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D5398B" w:rsidP="00D5398B" w:rsidR="00D5398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72ACC" w:rsidP="00D5398B" w:rsidR="00972AC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5398B" w:rsidP="00D5398B" w:rsidR="00D5398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>DNA:</w:t>
      </w:r>
    </w:p>
    <w:p w:rsidRDefault="00D5398B" w:rsidP="00D5398B" w:rsidR="00D5398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5398B" w:rsidP="00D5398B" w:rsidR="00D5398B" w:rsidRPr="009E1A21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kao dostava za:</w:t>
      </w:r>
    </w:p>
    <w:p w:rsidRDefault="00D5398B" w:rsidP="00D5398B" w:rsidR="00D5398B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-Stečajni upravitelj </w:t>
      </w:r>
      <w:r w:rsidR="00972ACC">
        <w:rPr>
          <w:rFonts w:cs="Times New Roman" w:hAnsi="Times New Roman" w:ascii="Times New Roman"/>
          <w:sz w:val="24"/>
          <w:szCs w:val="24"/>
        </w:rPr>
        <w:t>Zvonko Hrain, Varažd</w:t>
      </w:r>
      <w:r>
        <w:rPr>
          <w:rFonts w:cs="Times New Roman" w:hAnsi="Times New Roman" w:ascii="Times New Roman"/>
          <w:sz w:val="24"/>
          <w:szCs w:val="24"/>
        </w:rPr>
        <w:t>i</w:t>
      </w:r>
      <w:r w:rsidR="00972ACC">
        <w:rPr>
          <w:rFonts w:cs="Times New Roman" w:hAnsi="Times New Roman" w:ascii="Times New Roman"/>
          <w:sz w:val="24"/>
          <w:szCs w:val="24"/>
        </w:rPr>
        <w:t>n, Zagrebačka 51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D5398B" w:rsidP="00D5398B" w:rsidR="00D5398B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-Razlučni vjerovnici: </w:t>
      </w:r>
      <w:r w:rsidRPr="009E1A21">
        <w:rPr>
          <w:rFonts w:cs="Times New Roman" w:hAnsi="Times New Roman" w:ascii="Times New Roman"/>
          <w:sz w:val="24"/>
          <w:szCs w:val="24"/>
        </w:rPr>
        <w:t>Republika Hrvatska, zastupana po Županijskom državnom odvjetništvu u Varaždinu, Građansko-upravni odjel, B. Radić 2,</w:t>
      </w:r>
      <w:r w:rsidR="00972AC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H-ABDUCO d.o.o.,</w:t>
      </w:r>
      <w:r w:rsidR="00972ACC">
        <w:rPr>
          <w:rFonts w:cs="Times New Roman" w:hAnsi="Times New Roman" w:ascii="Times New Roman"/>
          <w:sz w:val="24"/>
          <w:szCs w:val="24"/>
        </w:rPr>
        <w:t xml:space="preserve"> Zagreb, Slavonska avenija 6a</w:t>
      </w:r>
      <w:r>
        <w:rPr>
          <w:rFonts w:cs="Times New Roman" w:hAnsi="Times New Roman" w:ascii="Times New Roman"/>
          <w:sz w:val="24"/>
          <w:szCs w:val="24"/>
        </w:rPr>
        <w:t xml:space="preserve"> i ADDIKO BANK</w:t>
      </w:r>
      <w:r w:rsidR="00972ACC">
        <w:rPr>
          <w:rFonts w:cs="Times New Roman" w:hAnsi="Times New Roman" w:ascii="Times New Roman"/>
          <w:sz w:val="24"/>
          <w:szCs w:val="24"/>
        </w:rPr>
        <w:t xml:space="preserve"> d.d., Zagreb, Slavonska avenija 6</w:t>
      </w:r>
    </w:p>
    <w:p w:rsidRDefault="00D5398B" w:rsidP="007F3D52" w:rsidR="00D5398B">
      <w:pPr>
        <w:rPr>
          <w:rFonts w:cs="Times New Roman" w:hAnsi="Times New Roman" w:ascii="Times New Roman"/>
          <w:sz w:val="24"/>
          <w:szCs w:val="24"/>
        </w:rPr>
      </w:pPr>
    </w:p>
    <w:p w:rsidRDefault="00691E77" w:rsidP="007F3D52" w:rsidR="00691E77" w:rsidRPr="009C2699">
      <w:pPr>
        <w:rPr>
          <w:rFonts w:cs="Times New Roman" w:hAnsi="Times New Roman" w:ascii="Times New Roman"/>
          <w:sz w:val="24"/>
          <w:szCs w:val="24"/>
        </w:rPr>
      </w:pPr>
    </w:p>
    <w:sectPr w:rsidSect="00D5398B" w:rsidR="00691E77" w:rsidRPr="009C2699">
      <w:headerReference w:type="default" r:id="rId10"/>
      <w:headerReference w:type="firs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6241" w:rsidP="00D5398B" w:rsidR="008A6241">
      <w:pPr>
        <w:spacing w:lineRule="auto" w:line="240" w:after="0"/>
      </w:pPr>
      <w:r>
        <w:separator/>
      </w:r>
    </w:p>
  </w:endnote>
  <w:endnote w:id="0" w:type="continuationSeparator">
    <w:p w:rsidRDefault="008A6241" w:rsidP="00D5398B" w:rsidR="008A624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6241" w:rsidP="00D5398B" w:rsidR="008A6241">
      <w:pPr>
        <w:spacing w:lineRule="auto" w:line="240" w:after="0"/>
      </w:pPr>
      <w:r>
        <w:separator/>
      </w:r>
    </w:p>
  </w:footnote>
  <w:footnote w:id="0" w:type="continuationSeparator">
    <w:p w:rsidRDefault="008A6241" w:rsidP="00D5398B" w:rsidR="008A624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5283452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5398B" w:rsidR="00D5398B" w:rsidRPr="00D539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D539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539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539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247A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D539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D5398B" w:rsidR="00D5398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D5398B">
      <w:rPr>
        <w:rFonts w:cs="Times New Roman" w:hAnsi="Times New Roman" w:ascii="Times New Roman"/>
        <w:sz w:val="24"/>
        <w:szCs w:val="24"/>
      </w:rPr>
      <w:t>Poslovni broj: 5 St-88/13-</w:t>
    </w:r>
    <w:r>
      <w:rPr>
        <w:rFonts w:cs="Times New Roman" w:hAnsi="Times New Roman" w:ascii="Times New Roman"/>
        <w:sz w:val="24"/>
        <w:szCs w:val="24"/>
      </w:rPr>
      <w:t>362</w:t>
    </w:r>
  </w:p>
  <w:p w:rsidRDefault="00D5398B" w:rsidR="00D5398B">
    <w:pPr>
      <w:pStyle w:val="Zaglavlje"/>
      <w:rPr>
        <w:rFonts w:cs="Times New Roman" w:hAnsi="Times New Roman" w:ascii="Times New Roman"/>
        <w:sz w:val="24"/>
        <w:szCs w:val="24"/>
      </w:rPr>
    </w:pPr>
  </w:p>
  <w:p w:rsidRDefault="00D5398B" w:rsidR="00D539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98B" w:rsidR="00D5398B" w:rsidRPr="00D5398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D5398B">
      <w:rPr>
        <w:rFonts w:cs="Times New Roman" w:hAnsi="Times New Roman" w:ascii="Times New Roman"/>
        <w:sz w:val="24"/>
        <w:szCs w:val="24"/>
      </w:rPr>
      <w:t>Poslovni broj: 5 St-88/13-</w:t>
    </w:r>
    <w:r>
      <w:rPr>
        <w:rFonts w:cs="Times New Roman" w:hAnsi="Times New Roman" w:ascii="Times New Roman"/>
        <w:sz w:val="24"/>
        <w:szCs w:val="24"/>
      </w:rPr>
      <w:t>362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24A0"/>
    <w:rsid w:val="00691E77"/>
    <w:rsid w:val="007063C1"/>
    <w:rsid w:val="007F3D52"/>
    <w:rsid w:val="008A6241"/>
    <w:rsid w:val="00972ACC"/>
    <w:rsid w:val="009C2699"/>
    <w:rsid w:val="00C247AE"/>
    <w:rsid w:val="00CB24A0"/>
    <w:rsid w:val="00D5398B"/>
    <w:rsid w:val="00FA0DD1"/>
    <w:rsid w:val="00FE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539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5398B"/>
  </w:style>
  <w:style w:styleId="Podnoje" w:type="paragraph">
    <w:name w:val="footer"/>
    <w:basedOn w:val="Normal"/>
    <w:link w:val="PodnojeChar"/>
    <w:uiPriority w:val="99"/>
    <w:unhideWhenUsed/>
    <w:rsid w:val="00D539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5398B"/>
  </w:style>
  <w:style w:styleId="Tekstbalonia" w:type="paragraph">
    <w:name w:val="Balloon Text"/>
    <w:basedOn w:val="Normal"/>
    <w:link w:val="TekstbaloniaChar"/>
    <w:uiPriority w:val="99"/>
    <w:semiHidden/>
    <w:unhideWhenUsed/>
    <w:rsid w:val="00D5398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398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39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47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47AE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47AE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7AE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7AE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539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5398B"/>
  </w:style>
  <w:style w:styleId="Podnoje" w:type="paragraph">
    <w:name w:val="footer"/>
    <w:basedOn w:val="Normal"/>
    <w:link w:val="PodnojeChar"/>
    <w:uiPriority w:val="99"/>
    <w:unhideWhenUsed/>
    <w:rsid w:val="00D539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5398B"/>
  </w:style>
  <w:style w:styleId="Tekstbalonia" w:type="paragraph">
    <w:name w:val="Balloon Text"/>
    <w:basedOn w:val="Normal"/>
    <w:link w:val="TekstbaloniaChar"/>
    <w:uiPriority w:val="99"/>
    <w:semiHidden/>
    <w:unhideWhenUsed/>
    <w:rsid w:val="00D5398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398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39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47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47AE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7AE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7A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7A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St-88/2013</izvorni_sadrzaj>
    <derivirana_varijabla naziv="DomainObject.Predmet.OznakaBroj_1">St-88/2013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račun za objavu oglasa u NN. 62 na str.34 od 24.5.2013</izvorni_sadrzaj>
    <derivirana_varijabla naziv="DomainObject.Predmet.PrimjedbaSuca_1">račun za objavu oglasa u NN. 62 na str.34 od 24.5.2013</derivirana_varijabla>
  </DomainObject.Predmet.PrimjedbaSuca>
  <DomainObject.Predmet.ProtustrankaFormated>
    <izvorni_sadrzaj>  BETEX, tekstilno, proizvodno i trgovačko društvo s ograničenom odgovornošću "u stečaju"</izvorni_sadrzaj>
    <derivirana_varijabla naziv="DomainObject.Predmet.ProtustrankaFormated_1">  BETEX, tekstilno, proizvodno i trgovačko društvo s ograničenom odgovornošću "u stečaju"</derivirana_varijabla>
  </DomainObject.Predmet.ProtustrankaFormated>
  <DomainObject.Predmet.ProtustrankaFormatedOIB>
    <izvorni_sadrzaj>  BETEX, tekstilno, proizvodno i trgovačko društvo s ograničenom odgovornošću "u stečaju", OIB 49614188237</izvorni_sadrzaj>
    <derivirana_varijabla naziv="DomainObject.Predmet.ProtustrankaFormatedOIB_1">  BETEX, tekstilno, proizvodno i trgovačko društvo s ograničenom odgovornošću "u stečaju", OIB 49614188237</derivirana_varijabla>
  </DomainObject.Predmet.ProtustrankaFormatedOIB>
  <DomainObject.Predmet.ProtustrankaFormatedWithAdress>
    <izvorni_sadrzaj> BETEX, tekstilno, proizvodno i trgovačko društvo s ograničenom odgovornošću "u stečaju", Braće Radića 48, 40000 Belica</izvorni_sadrzaj>
    <derivirana_varijabla naziv="DomainObject.Predmet.ProtustrankaFormatedWithAdress_1"> BETEX, tekstilno, proizvodno i trgovačko društvo s ograničenom odgovornošću "u stečaju", Braće Radića 48, 40000 Belica</derivirana_varijabla>
  </DomainObject.Predmet.ProtustrankaFormatedWithAdress>
  <DomainObject.Predmet.ProtustrankaFormatedWithAdressOIB>
    <izvorni_sadrzaj> BETEX, tekstilno, proizvodno i trgovačko društvo s ograničenom odgovornošću "u stečaju", OIB 49614188237, Braće Radića 48, 40000 Belica</izvorni_sadrzaj>
    <derivirana_varijabla naziv="DomainObject.Predmet.ProtustrankaFormatedWithAdressOIB_1"> BETEX, tekstilno, proizvodno i trgovačko društvo s ograničenom odgovornošću "u stečaju", OIB 49614188237, Braće Radića 48, 40000 Belica</derivirana_varijabla>
  </DomainObject.Predmet.ProtustrankaFormatedWithAdressOIB>
  <DomainObject.Predmet.ProtustrankaWithAdress>
    <izvorni_sadrzaj>BETEX, tekstilno, proizvodno i trgovačko društvo s ograničenom odgovornošću "u stečaju" Braće Radića 48, 40000 Belica</izvorni_sadrzaj>
    <derivirana_varijabla naziv="DomainObject.Predmet.ProtustrankaWithAdress_1">BETEX, tekstilno, proizvodno i trgovačko društvo s ograničenom odgovornošću "u stečaju" Braće Radića 48, 40000 Belica</derivirana_varijabla>
  </DomainObject.Predmet.ProtustrankaWithAdress>
  <DomainObject.Predmet.ProtustrankaWithAdressOIB>
    <izvorni_sadrzaj>BETEX, tekstilno, proizvodno i trgovačko društvo s ograničenom odgovornošću "u stečaju", OIB 49614188237, Braće Radića 48, 40000 Belica</izvorni_sadrzaj>
    <derivirana_varijabla naziv="DomainObject.Predmet.ProtustrankaWithAdressOIB_1">BETEX, tekstilno, proizvodno i trgovačko društvo s ograničenom odgovornošću "u stečaju", OIB 49614188237, Braće Radića 48, 40000 Belica</derivirana_varijabla>
  </DomainObject.Predmet.ProtustrankaWithAdressOIB>
  <DomainObject.Predmet.ProtustrankaNazivFormated>
    <izvorni_sadrzaj>BETEX, tekstilno, proizvodno i trgovačko društvo s ograničenom odgovornošću "u stečaju"</izvorni_sadrzaj>
    <derivirana_varijabla naziv="DomainObject.Predmet.ProtustrankaNazivFormated_1">BETEX, tekstilno, proizvodno i trgovačko društvo s ograničenom odgovornošću "u stečaju"</derivirana_varijabla>
  </DomainObject.Predmet.ProtustrankaNazivFormated>
  <DomainObject.Predmet.ProtustrankaNazivFormatedOIB>
    <izvorni_sadrzaj>BETEX, tekstilno, proizvodno i trgovačko društvo s ograničenom odgovornošću "u stečaju", OIB 49614188237</izvorni_sadrzaj>
    <derivirana_varijabla naziv="DomainObject.Predmet.ProtustrankaNazivFormatedOIB_1">BETEX, tekstilno, proizvodno i trgovačko društvo s ograničenom odgovornošću "u stečaju", OIB 49614188237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BETEX, tekstilno, proizvodno i trgovačko društvo s ograničenom odgovornošću "u stečaju"</item>
    </izvorni_sadrzaj>
    <derivirana_varijabla naziv="DomainObject.Predmet.ProtuStrankaListFormated_1">
      <item>BETEX, tekstilno, proizvodno i trgovačko društvo s ograničenom odgovornošću "u stečaju"</item>
    </derivirana_varijabla>
  </DomainObject.Predmet.ProtuStrankaListFormated>
  <DomainObject.Predmet.ProtuStrankaListFormatedOIB>
    <izvorni_sadrzaj>
      <item>BETEX, tekstilno, proizvodno i trgovačko društvo s ograničenom odgovornošću "u stečaju", OIB 49614188237</item>
    </izvorni_sadrzaj>
    <derivirana_varijabla naziv="DomainObject.Predmet.ProtuStrankaListFormatedOIB_1">
      <item>BETEX, tekstilno, proizvodno i trgovačko društvo s ograničenom odgovornošću "u stečaju", OIB 49614188237</item>
    </derivirana_varijabla>
  </DomainObject.Predmet.ProtuStrankaListFormatedOIB>
  <DomainObject.Predmet.ProtuStrankaListFormatedWithAdress>
    <izvorni_sadrzaj>
      <item>BETEX, tekstilno, proizvodno i trgovačko društvo s ograničenom odgovornošću "u stečaju", Braće Radića 48, 40000 Belica</item>
    </izvorni_sadrzaj>
    <derivirana_varijabla naziv="DomainObject.Predmet.ProtuStrankaListFormatedWithAdress_1">
      <item>BETEX, tekstilno, proizvodno i trgovačko društvo s ograničenom odgovornošću "u stečaju", Braće Radića 48, 40000 Belica</item>
    </derivirana_varijabla>
  </DomainObject.Predmet.ProtuStrankaListFormatedWithAdress>
  <DomainObject.Predmet.ProtuStrankaListFormatedWithAdressOIB>
    <izvorni_sadrzaj>
      <item>BETEX, tekstilno, proizvodno i trgovačko društvo s ograničenom odgovornošću "u stečaju", OIB 49614188237, Braće Radića 48, 40000 Belica</item>
    </izvorni_sadrzaj>
    <derivirana_varijabla naziv="DomainObject.Predmet.ProtuStrankaListFormatedWithAdressOIB_1">
      <item>BETEX, tekstilno, proizvodno i trgovačko društvo s ograničenom odgovornošću "u stečaju", OIB 49614188237, Braće Radića 48, 40000 Belica</item>
    </derivirana_varijabla>
  </DomainObject.Predmet.ProtuStrankaListFormatedWithAdressOIB>
  <DomainObject.Predmet.ProtuStrankaListNazivFormated>
    <izvorni_sadrzaj>
      <item>BETEX, tekstilno, proizvodno i trgovačko društvo s ograničenom odgovornošću "u stečaju"</item>
    </izvorni_sadrzaj>
    <derivirana_varijabla naziv="DomainObject.Predmet.ProtuStrankaListNazivFormated_1">
      <item>BETEX, tekstilno, proizvodno i trgovačko društvo s ograničenom odgovornošću "u stečaju"</item>
    </derivirana_varijabla>
  </DomainObject.Predmet.ProtuStrankaListNazivFormated>
  <DomainObject.Predmet.ProtuStrankaListNazivFormatedOIB>
    <izvorni_sadrzaj>
      <item>BETEX, tekstilno, proizvodno i trgovačko društvo s ograničenom odgovornošću "u stečaju", OIB 49614188237</item>
    </izvorni_sadrzaj>
    <derivirana_varijabla naziv="DomainObject.Predmet.ProtuStrankaListNazivFormatedOIB_1">
      <item>BETEX, tekstilno, proizvodno i trgovačko društvo s ograničenom odgovornošću "u stečaju", OIB 49614188237</item>
    </derivirana_varijabla>
  </DomainObject.Predmet.ProtuStrankaListNazivFormatedOIB>
  <DomainObject.Predmet.OstaliList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  <item>Odvjetničko društvo SUIĆ &amp; ŠKUNCA društvo s ograničenom odgovornošću</item>
    </izvorni_sadrzaj>
    <derivirana_varijabla naziv="DomainObject.Predmet.OstaliListFormated_1"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  <item>Odvjetničko društvo SUIĆ &amp; ŠKUNCA društvo s ograničenom odgovornošću</item>
    </derivirana_varijabla>
  </DomainObject.Predmet.OstaliListFormated>
  <DomainObject.Predmet.OstaliList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  <item>Odvjetničko društvo SUIĆ &amp; ŠKUNCA društvo s ograničenom odgovornošću, OIB 44213507122</item>
    </izvorni_sadrzaj>
    <derivirana_varijabla naziv="DomainObject.Predmet.OstaliList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  <item>Odvjetničko društvo SUIĆ &amp; ŠKUNCA društvo s ograničenom odgovornošću, Domagojeva 14, 10000 Zagreb</item>
    </izvorni_sadrzaj>
    <derivirana_varijabla naziv="DomainObject.Predmet.OstaliListFormatedWithAdress_1"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  <item>Odvjetničko društvo SUIĆ &amp; ŠKUNCA društvo s ograničenom odgovornošću, Domagojeva 14, 10000 Zagreb</item>
    </derivirana_varijabla>
  </DomainObject.Predmet.OstaliListFormatedWithAdress>
  <DomainObject.Predmet.OstaliListFormatedWithAdressOIB>
    <izvorni_sadrzaj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  <item>Odvjetničko društvo SUIĆ &amp; ŠKUNCA društvo s ograničenom odgovornošću, OIB 44213507122, Domagojeva 14, 10000 Zagreb</item>
    </izvorni_sadrzaj>
    <derivirana_varijabla naziv="DomainObject.Predmet.OstaliListFormatedWithAdressOIB_1"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  <item>Odvjetničko društvo SUIĆ &amp; ŠKUNCA društvo s ograničenom odgovornošću, OIB 44213507122, Domagojeva 14, 10000 Zagreb</item>
    </derivirana_varijabla>
  </DomainObject.Predmet.OstaliListFormatedWithAdressOIB>
  <DomainObject.Predmet.OstaliListNaziv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  <item>Odvjetničko društvo SUIĆ &amp; ŠKUNCA društvo s ograničenom odgovornošću</item>
    </izvorni_sadrzaj>
    <derivirana_varijabla naziv="DomainObject.Predmet.OstaliListNazivFormated_1"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  <item>Odvjetničko društvo SUIĆ &amp; ŠKUNCA društvo s ograničenom odgovornošću</item>
    </derivirana_varijabla>
  </DomainObject.Predmet.OstaliListNazivFormated>
  <DomainObject.Predmet.OstaliListNaziv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  <item>Odvjetničko društvo SUIĆ &amp; ŠKUNCA društvo s ograničenom odgovornošću, OIB 44213507122</item>
    </izvorni_sadrzaj>
    <derivirana_varijabla naziv="DomainObject.Predmet.OstaliListNaziv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BETEX, tekstilno, proizvodno i trgovačko društvo s ograničenom odgovornošću "u stečaju"</izvorni_sadrzaj>
    <derivirana_varijabla naziv="DomainObject.Predmet.ProtustrankaIDrugi_1">BETEX, tekstilno, proizvodno i trgovačko društvo s ograničenom odgovornošću "u stečaju"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BETEX, tekstilno, proizvodno i trgovačko društvo s ograničenom odgovornošću "u stečaju", OIB 49614188237, Braće Radića 48, 40000 Belica</izvorni_sadrzaj>
    <derivirana_varijabla naziv="DomainObject.Predmet.ProtustrankaIDrugiAdressOIB_1">BETEX, tekstilno, proizvodno i trgovačko društvo s ograničenom odgovornošću "u stečaju", OIB 49614188237, Braće Radića 48,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  <item>Odvjetničko društvo SUIĆ &amp; ŠKUNCA društvo s ograničenom odgovornošću</item>
    </izvorni_sadrzaj>
    <derivirana_varijabla naziv="DomainObject.Predmet.SudioniciListNaziv_1">
      <item>Financijska agencija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  <item>Odvjetničko društvo SUIĆ &amp; ŠKUNCA društvo s ograničenom odgovornošću</item>
    </derivirana_varijabla>
  </DomainObject.Predmet.SudioniciListNaziv>
  <DomainObject.Predmet.SudioniciListAdressOIB>
    <izvorni_sadrzaj>
      <item>Financijska agencija, OIB 85821130368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ADDIKO BANK d.d.,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  <item>Odvjetničko društvo SUIĆ &amp; ŠKUNCA društvo s ograničenom odgovornošću, OIB 44213507122, Domagojeva 14,10000 Zagreb</item>
    </izvorni_sadrzaj>
    <derivirana_varijabla naziv="DomainObject.Predmet.SudioniciListAdressOIB_1">
      <item>Financijska agencija, OIB 85821130368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ADDIKO BANK d.d.,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  <item>, OIB 44213507122</item>
    </izvorni_sadrzaj>
    <derivirana_varijabla naziv="DomainObject.Predmet.SudioniciListNazivOIB_1">
      <item>, OIB 85821130368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  <item>, OIB 44213507122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620</properties:Words>
  <properties:Characters>3348</properties:Characters>
  <properties:Lines>80</properties:Lines>
  <properties:Paragraphs>29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2017-09-27T11:50:00Z</dcterms:created>
  <dc:creator>Ksenija Flack Makitan</dc:creator>
  <cp:lastModifiedBy>Lea Rogina</cp:lastModifiedBy>
  <cp:lastPrinted>2017-09-28T12:11:00Z</cp:lastPrinted>
  <dcterms:modified xmlns:xsi="http://www.w3.org/2001/XMLSchema-instance" xsi:type="dcterms:W3CDTF">2017-09-28T12:54:00Z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