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88b07" w14:paraId="3088b07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E4BDB" w:rsidP="004E4BDB" w:rsidR="004E4BDB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7 St-430/2017-5.</w:t>
      </w:r>
    </w:p>
    <w:p w:rsidRDefault="004E4BDB" w:rsidP="004E4BDB" w:rsidR="004E4BDB">
      <w:pPr>
        <w:jc w:val="center"/>
        <w:rPr>
          <w:rFonts w:hAnsi="Arial" w:ascii="Arial"/>
          <w:b/>
        </w:rPr>
      </w:pPr>
    </w:p>
    <w:p w:rsidRDefault="004E4BDB" w:rsidP="004E4BDB" w:rsidR="004E4BD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4E4BDB" w:rsidP="004E4BDB" w:rsidR="004E4BD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4E4BDB" w:rsidP="004E4BDB" w:rsidR="004E4BDB">
      <w:pPr>
        <w:jc w:val="both"/>
        <w:rPr>
          <w:rFonts w:hAnsi="Arial" w:ascii="Arial"/>
        </w:rPr>
      </w:pPr>
    </w:p>
    <w:p w:rsidRDefault="004E4BDB" w:rsidP="004E4BDB" w:rsidR="004E4BD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FINANCIJSKE AGENCIJE, OIB 85821130368, RC ZAGREB, Podružnica Zagreb, Trg svibanjskih žrtava 1995. 1, za pokretanje stečajnog postupka nad dužnikom OLIMP-COMERCE d.o.o. za proizvodnju, trgovinu i usluge iz Sesveta, </w:t>
      </w:r>
      <w:proofErr w:type="spellStart"/>
      <w:r>
        <w:rPr>
          <w:rFonts w:hAnsi="Arial" w:ascii="Arial"/>
        </w:rPr>
        <w:t>Jelkovečka</w:t>
      </w:r>
      <w:proofErr w:type="spellEnd"/>
      <w:r>
        <w:rPr>
          <w:rFonts w:hAnsi="Arial" w:ascii="Arial"/>
        </w:rPr>
        <w:t xml:space="preserve"> </w:t>
      </w:r>
      <w:proofErr w:type="spellStart"/>
      <w:r>
        <w:rPr>
          <w:rFonts w:hAnsi="Arial" w:ascii="Arial"/>
        </w:rPr>
        <w:t>bb</w:t>
      </w:r>
      <w:proofErr w:type="spellEnd"/>
      <w:r>
        <w:rPr>
          <w:rFonts w:hAnsi="Arial" w:ascii="Arial"/>
        </w:rPr>
        <w:t>, OIB 69100708789, dana 13. rujna 2017. godine</w:t>
      </w:r>
    </w:p>
    <w:p w:rsidRDefault="004E4BDB" w:rsidP="004E4BDB" w:rsidR="004E4BDB">
      <w:pPr>
        <w:jc w:val="both"/>
        <w:rPr>
          <w:rFonts w:hAnsi="Arial" w:ascii="Arial"/>
        </w:rPr>
      </w:pPr>
    </w:p>
    <w:p w:rsidRDefault="004E4BDB" w:rsidP="004E4BDB" w:rsidR="004E4BD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4E4BDB" w:rsidP="004E4BDB" w:rsidR="004E4BDB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OLIMP-COMERCE d.o.o. za proizvodnju, trgovinu i usluge iz Sesveta, </w:t>
      </w:r>
      <w:proofErr w:type="spellStart"/>
      <w:r>
        <w:rPr>
          <w:rFonts w:hAnsi="Arial" w:ascii="Arial"/>
        </w:rPr>
        <w:t>Jelkovečka</w:t>
      </w:r>
      <w:proofErr w:type="spellEnd"/>
      <w:r>
        <w:rPr>
          <w:rFonts w:hAnsi="Arial" w:ascii="Arial"/>
        </w:rPr>
        <w:t xml:space="preserve"> </w:t>
      </w:r>
      <w:proofErr w:type="spellStart"/>
      <w:r>
        <w:rPr>
          <w:rFonts w:hAnsi="Arial" w:ascii="Arial"/>
        </w:rPr>
        <w:t>bb</w:t>
      </w:r>
      <w:proofErr w:type="spellEnd"/>
      <w:r>
        <w:rPr>
          <w:rFonts w:hAnsi="Arial" w:ascii="Arial"/>
        </w:rPr>
        <w:t xml:space="preserve">, OIB 69100708789,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05 540-430-17. </w:t>
      </w:r>
    </w:p>
    <w:p w:rsidRDefault="004E4BDB" w:rsidP="004E4BDB" w:rsidR="004E4BDB">
      <w:pPr>
        <w:jc w:val="both"/>
        <w:rPr>
          <w:rFonts w:hAnsi="Arial" w:ascii="Arial"/>
        </w:rPr>
      </w:pPr>
    </w:p>
    <w:p w:rsidRDefault="004E4BDB" w:rsidP="004E4BDB" w:rsidR="004E4BDB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OLIMP-COMERCE d.o.o. za proizvodnju, trgovinu i usluge iz Sesveta, </w:t>
      </w:r>
      <w:proofErr w:type="spellStart"/>
      <w:r>
        <w:rPr>
          <w:rFonts w:hAnsi="Arial" w:ascii="Arial"/>
        </w:rPr>
        <w:t>Jelkovečka</w:t>
      </w:r>
      <w:proofErr w:type="spellEnd"/>
      <w:r>
        <w:rPr>
          <w:rFonts w:hAnsi="Arial" w:ascii="Arial"/>
        </w:rPr>
        <w:t xml:space="preserve"> </w:t>
      </w:r>
      <w:proofErr w:type="spellStart"/>
      <w:r>
        <w:rPr>
          <w:rFonts w:hAnsi="Arial" w:ascii="Arial"/>
        </w:rPr>
        <w:t>bb</w:t>
      </w:r>
      <w:proofErr w:type="spellEnd"/>
      <w:r>
        <w:rPr>
          <w:rFonts w:hAnsi="Arial" w:ascii="Arial"/>
        </w:rPr>
        <w:t xml:space="preserve">, OIB 69100708789. </w:t>
      </w:r>
    </w:p>
    <w:p w:rsidRDefault="004E4BDB" w:rsidP="004E4BDB" w:rsidR="004E4BDB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4E4BDB" w:rsidP="004E4BDB" w:rsidR="004E4BDB">
      <w:pPr>
        <w:rPr>
          <w:rFonts w:cs="Times New Roman" w:hAnsi="Arial" w:ascii="Arial"/>
          <w:b/>
        </w:rPr>
      </w:pPr>
    </w:p>
    <w:p w:rsidRDefault="004E4BDB" w:rsidP="004E4BDB" w:rsidR="004E4BDB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Predlagatelj FINA Regionalni centar Zagreb, Podružnica Zagreb, predložila je otvaranje stečajnog postupka nad dužnikom na temelju čl.444.st.2. Stečajnog zakona. U svom prijedlogu ističe da na dan 01.09.2015. godine dužnik u Očevidniku redoslijeda osnova za plaćanje ima evidentirane neizvršene osnove za plaćanje u ukupnom iznosu od 396.594,17 kuna, u neprekinutom razdoblju od 1051 dana, te da </w:t>
      </w:r>
      <w:r>
        <w:rPr>
          <w:rFonts w:hAnsi="Arial" w:ascii="Arial"/>
        </w:rPr>
        <w:lastRenderedPageBreak/>
        <w:t>ima jednog zaposlenog  djelatnika, dok drugih podataka o imovini dužnika FINA nema. Predlagatelj FINA jamči da su podaci od danima i iznosima neizvršenih osnova za plaćanje i stanju njihove izvršnosti navedeni u prijedlogu za otvaranje 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</w:p>
    <w:p w:rsidRDefault="004E4BDB" w:rsidP="004E4BDB" w:rsidR="004E4BDB">
      <w:pPr>
        <w:jc w:val="both"/>
        <w:rPr>
          <w:rFonts w:hAnsi="Arial" w:ascii="Arial"/>
        </w:rPr>
      </w:pPr>
      <w:r>
        <w:rPr>
          <w:rFonts w:hAnsi="Arial" w:ascii="Arial"/>
        </w:rPr>
        <w:tab/>
        <w:t>Zakonski zastupnik dužnika u ostavljenom roku nije dostavio sudu pisano izvješće o financijsko gospodarskom stanju dužnika sukladno nalogu suda, a na održanom ročištu je istakao da tvrtka dužnik nema zaposlenih, te da je nesporna činjenica da je dužnikov račun u neprekidnoj blokadi duže od 60 dana.</w:t>
      </w:r>
    </w:p>
    <w:p w:rsidRDefault="004E4BDB" w:rsidP="004E4BDB" w:rsidR="004E4BD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1051 dana u ukupnom iznosu od 396.594,17 kuna, koji podatak zakonski zastupnik dužnika nije osporio, sud utvrđuje da je ispunjen razlog nesposobnosti za plaćanje, propisan čl.6.st.2.Stečajnog zakona.</w:t>
      </w:r>
    </w:p>
    <w:p w:rsidRDefault="004E4BDB" w:rsidP="004E4BDB" w:rsidR="004E4BD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zakonski zastupnik dužnika nije dostavio zatražene podatke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4E4BDB" w:rsidP="004E4BDB" w:rsidR="004E4BD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4E4BDB" w:rsidP="004E4BDB" w:rsidR="004E4BDB">
      <w:pPr>
        <w:jc w:val="both"/>
        <w:rPr>
          <w:rFonts w:hAnsi="Arial" w:ascii="Arial"/>
        </w:rPr>
      </w:pPr>
    </w:p>
    <w:p w:rsidRDefault="004E4BDB" w:rsidP="004E4BDB" w:rsidR="004E4BD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13. rujna 2017. godine</w:t>
      </w:r>
    </w:p>
    <w:p w:rsidRDefault="004E4BDB" w:rsidP="004E4BDB" w:rsidR="004E4BD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4E4BDB" w:rsidP="004E4BDB" w:rsidR="004E4BD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  <w:bookmarkStart w:name="_GoBack" w:id="0"/>
      <w:bookmarkEnd w:id="0"/>
    </w:p>
    <w:p w:rsidRDefault="004E4BDB" w:rsidP="004E4BDB" w:rsidR="004E4BDB">
      <w:pPr>
        <w:ind w:firstLine="720"/>
        <w:jc w:val="both"/>
        <w:rPr>
          <w:rFonts w:hAnsi="Arial" w:ascii="Arial"/>
        </w:rPr>
      </w:pPr>
    </w:p>
    <w:p w:rsidRDefault="004E4BDB" w:rsidP="004E4BDB" w:rsidR="004E4BD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</w:t>
      </w:r>
      <w:r>
        <w:rPr>
          <w:rFonts w:hAnsi="Arial" w:ascii="Arial"/>
        </w:rPr>
        <w:lastRenderedPageBreak/>
        <w:t xml:space="preserve">dana od dana objave ovog rješenja na e-oglasnoj ploči suda (čl.12.st.1.Stečajnog zakona). Žalba se podnosi u tri primjerka. </w:t>
      </w:r>
    </w:p>
    <w:p w:rsidRDefault="004E4BDB" w:rsidP="004E4BDB" w:rsidR="004E4BDB">
      <w:pPr>
        <w:jc w:val="both"/>
        <w:rPr>
          <w:rFonts w:hAnsi="Arial" w:ascii="Arial"/>
        </w:rPr>
      </w:pPr>
    </w:p>
    <w:p w:rsidRDefault="004E4BDB" w:rsidP="004E4BDB" w:rsidR="004E4BDB">
      <w:pPr>
        <w:jc w:val="both"/>
        <w:rPr>
          <w:rFonts w:hAnsi="Arial" w:ascii="Arial"/>
        </w:rPr>
      </w:pPr>
    </w:p>
    <w:p w:rsidRDefault="004E4BDB" w:rsidP="004E4BDB" w:rsidR="004E4BDB">
      <w:pPr>
        <w:jc w:val="both"/>
        <w:rPr>
          <w:rFonts w:hAnsi="Arial" w:ascii="Arial"/>
        </w:rPr>
      </w:pPr>
    </w:p>
    <w:p w:rsidRDefault="004E4BDB" w:rsidP="004E4BDB" w:rsidR="004E4BDB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4E4BDB" w:rsidP="004E4BDB" w:rsidR="004E4BD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Zagreb putem e-oglasne ploče suda </w:t>
      </w:r>
    </w:p>
    <w:p w:rsidRDefault="004E4BDB" w:rsidP="004E4BDB" w:rsidR="004E4BD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4E4BDB" w:rsidP="004E4BDB" w:rsidR="004E4BD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 putem e-oglasne ploče suda i putem pošte</w:t>
      </w:r>
    </w:p>
    <w:p w:rsidRDefault="004E4BDB" w:rsidP="004E4BDB" w:rsidR="004E4BD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4E4BDB" w:rsidP="004E4BDB" w:rsidR="004E4BDB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4E4BDB" w:rsidP="004E4BDB" w:rsidR="004E4BDB">
      <w:pPr>
        <w:jc w:val="both"/>
        <w:rPr>
          <w:rFonts w:hAnsi="Arial" w:ascii="Arial"/>
        </w:rPr>
      </w:pPr>
      <w:r>
        <w:rPr>
          <w:rFonts w:hAnsi="Arial" w:ascii="Arial"/>
        </w:rPr>
        <w:t>Bj.13.09.2017.g.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4BDB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St-430/2017-5</izvorni_sadrzaj>
    <derivirana_varijabla naziv="DomainObject.Oznaka_1">St-430/2017-5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St-430/2017</izvorni_sadrzaj>
    <derivirana_varijabla naziv="DomainObject.Predmet.OznakaBroj_1">St-430/2017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OLIMP-COMERCE, d.o.o. zastupanog po punomoćniku Damir Andrašek</izvorni_sadrzaj>
    <derivirana_varijabla naziv="DomainObject.Predmet.ProtustrankaFormated_1">  OLIMP-COMERCE, d.o.o. zastupanog po punomoćniku Damir Andrašek</derivirana_varijabla>
  </DomainObject.Predmet.ProtustrankaFormated>
  <DomainObject.Predmet.ProtustrankaFormatedOIB>
    <izvorni_sadrzaj>  OLIMP-COMERCE, d.o.o., OIB 69100708789 zastupanog po punomoćniku Damir Andrašek</izvorni_sadrzaj>
    <derivirana_varijabla naziv="DomainObject.Predmet.ProtustrankaFormatedOIB_1">  OLIMP-COMERCE, d.o.o., OIB 69100708789 zastupanog po punomoćniku Damir Andrašek</derivirana_varijabla>
  </DomainObject.Predmet.ProtustrankaFormatedOIB>
  <DomainObject.Predmet.ProtustrankaFormatedWithAdress>
    <izvorni_sadrzaj> OLIMP-COMERCE, d.o.o., Jelkovečka/bb, 10360 Sesvete zastupanog po punomoćniku Damir Andrašek</izvorni_sadrzaj>
    <derivirana_varijabla naziv="DomainObject.Predmet.ProtustrankaFormatedWithAdress_1"> OLIMP-COMERCE, d.o.o., Jelkovečka/bb, 10360 Sesvete zastupanog po punomoćniku Damir Andrašek</derivirana_varijabla>
  </DomainObject.Predmet.ProtustrankaFormatedWithAdress>
  <DomainObject.Predmet.ProtustrankaFormatedWithAdressOIB>
    <izvorni_sadrzaj> OLIMP-COMERCE, d.o.o., OIB 69100708789, Jelkovečka/bb, 10360 Sesvete zastupanog po punomoćniku Damir Andrašek</izvorni_sadrzaj>
    <derivirana_varijabla naziv="DomainObject.Predmet.ProtustrankaFormatedWithAdressOIB_1"> OLIMP-COMERCE, d.o.o., OIB 69100708789, Jelkovečka/bb, 10360 Sesvete zastupanog po punomoćniku Damir Andrašek</derivirana_varijabla>
  </DomainObject.Predmet.ProtustrankaFormatedWithAdressOIB>
  <DomainObject.Predmet.ProtustrankaWithAdress>
    <izvorni_sadrzaj>OLIMP-COMERCE, d.o.o. Jelkovečka/bb, 10360 Sesvete</izvorni_sadrzaj>
    <derivirana_varijabla naziv="DomainObject.Predmet.ProtustrankaWithAdress_1">OLIMP-COMERCE, d.o.o. Jelkovečka/bb, 10360 Sesvete</derivirana_varijabla>
  </DomainObject.Predmet.ProtustrankaWithAdress>
  <DomainObject.Predmet.ProtustrankaWithAdressOIB>
    <izvorni_sadrzaj>OLIMP-COMERCE, d.o.o., OIB 69100708789, Jelkovečka/bb, 10360 Sesvete</izvorni_sadrzaj>
    <derivirana_varijabla naziv="DomainObject.Predmet.ProtustrankaWithAdressOIB_1">OLIMP-COMERCE, d.o.o., OIB 69100708789, Jelkovečka/bb, 10360 Sesvete</derivirana_varijabla>
  </DomainObject.Predmet.ProtustrankaWithAdressOIB>
  <DomainObject.Predmet.ProtustrankaNazivFormated>
    <izvorni_sadrzaj>OLIMP-COMERCE, d.o.o.</izvorni_sadrzaj>
    <derivirana_varijabla naziv="DomainObject.Predmet.ProtustrankaNazivFormated_1">OLIMP-COMERCE, d.o.o.</derivirana_varijabla>
  </DomainObject.Predmet.ProtustrankaNazivFormated>
  <DomainObject.Predmet.ProtustrankaNazivFormatedOIB>
    <izvorni_sadrzaj>OLIMP-COMERCE, d.o.o., OIB 69100708789</izvorni_sadrzaj>
    <derivirana_varijabla naziv="DomainObject.Predmet.ProtustrankaNazivFormatedOIB_1">OLIMP-COMERCE, d.o.o., OIB 69100708789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OLIMP-COMERCE, d.o.o. zastupanog po punomoćniku Damir Andrašek</item>
    </izvorni_sadrzaj>
    <derivirana_varijabla naziv="DomainObject.Predmet.ProtuStrankaListFormated_1">
      <item>OLIMP-COMERCE, d.o.o. zastupanog po punomoćniku Damir Andrašek</item>
    </derivirana_varijabla>
  </DomainObject.Predmet.ProtuStrankaListFormated>
  <DomainObject.Predmet.ProtuStrankaListFormatedOIB>
    <izvorni_sadrzaj>
      <item>OLIMP-COMERCE, d.o.o., OIB 69100708789 zastupanog po punomoćniku Damir Andrašek</item>
    </izvorni_sadrzaj>
    <derivirana_varijabla naziv="DomainObject.Predmet.ProtuStrankaListFormatedOIB_1">
      <item>OLIMP-COMERCE, d.o.o., OIB 69100708789 zastupanog po punomoćniku Damir Andrašek</item>
    </derivirana_varijabla>
  </DomainObject.Predmet.ProtuStrankaListFormatedOIB>
  <DomainObject.Predmet.ProtuStrankaListFormatedWithAdress>
    <izvorni_sadrzaj>
      <item>OLIMP-COMERCE, d.o.o., Jelkovečka/bb, 10360 Sesvete zastupanog po punomoćniku Damir Andrašek</item>
    </izvorni_sadrzaj>
    <derivirana_varijabla naziv="DomainObject.Predmet.ProtuStrankaListFormatedWithAdress_1">
      <item>OLIMP-COMERCE, d.o.o., Jelkovečka/bb, 10360 Sesvete zastupanog po punomoćniku Damir Andrašek</item>
    </derivirana_varijabla>
  </DomainObject.Predmet.ProtuStrankaListFormatedWithAdress>
  <DomainObject.Predmet.ProtuStrankaListFormatedWithAdressOIB>
    <izvorni_sadrzaj>
      <item>OLIMP-COMERCE, d.o.o., OIB 69100708789, Jelkovečka/bb, 10360 Sesvete zastupanog po punomoćniku Damir Andrašek</item>
    </izvorni_sadrzaj>
    <derivirana_varijabla naziv="DomainObject.Predmet.ProtuStrankaListFormatedWithAdressOIB_1">
      <item>OLIMP-COMERCE, d.o.o., OIB 69100708789, Jelkovečka/bb, 10360 Sesvete zastupanog po punomoćniku Damir Andrašek</item>
    </derivirana_varijabla>
  </DomainObject.Predmet.ProtuStrankaListFormatedWithAdressOIB>
  <DomainObject.Predmet.ProtuStrankaListNazivFormated>
    <izvorni_sadrzaj>
      <item>OLIMP-COMERCE, d.o.o.</item>
    </izvorni_sadrzaj>
    <derivirana_varijabla naziv="DomainObject.Predmet.ProtuStrankaListNazivFormated_1">
      <item>OLIMP-COMERCE, d.o.o.</item>
    </derivirana_varijabla>
  </DomainObject.Predmet.ProtuStrankaListNazivFormated>
  <DomainObject.Predmet.ProtuStrankaListNazivFormatedOIB>
    <izvorni_sadrzaj>
      <item>OLIMP-COMERCE, d.o.o., OIB 69100708789</item>
    </izvorni_sadrzaj>
    <derivirana_varijabla naziv="DomainObject.Predmet.ProtuStrankaListNazivFormatedOIB_1">
      <item>OLIMP-COMERCE, d.o.o., OIB 69100708789</item>
    </derivirana_varijabla>
  </DomainObject.Predmet.ProtuStrankaListNazivFormatedOIB>
  <DomainObject.Predmet.OstaliListFormated>
    <izvorni_sadrzaj>
      <item>Damir Andrašek punomoćnik sudionika u postupku OLIMP-COMERCE, d.o.o.</item>
    </izvorni_sadrzaj>
    <derivirana_varijabla naziv="DomainObject.Predmet.OstaliListFormated_1">
      <item>Damir Andrašek punomoćnik sudionika u postupku OLIMP-COMERCE, d.o.o.</item>
    </derivirana_varijabla>
  </DomainObject.Predmet.OstaliListFormated>
  <DomainObject.Predmet.OstaliListFormatedOIB>
    <izvorni_sadrzaj>
      <item>Damir Andrašek, OIB 49359815496 punomoćnik sudionika u postupku OLIMP-COMERCE, d.o.o.</item>
    </izvorni_sadrzaj>
    <derivirana_varijabla naziv="DomainObject.Predmet.OstaliListFormatedOIB_1">
      <item>Damir Andrašek, OIB 49359815496 punomoćnik sudionika u postupku OLIMP-COMERCE, d.o.o.</item>
    </derivirana_varijabla>
  </DomainObject.Predmet.OstaliListFormatedOIB>
  <DomainObject.Predmet.OstaliListFormatedWithAdress>
    <izvorni_sadrzaj>
      <item>Damir Andrašek, IV. LUKA 14/A, 10000 Zagreb punomoćnik sudionika u postupku OLIMP-COMERCE, d.o.o.</item>
    </izvorni_sadrzaj>
    <derivirana_varijabla naziv="DomainObject.Predmet.OstaliListFormatedWithAdress_1">
      <item>Damir Andrašek, IV. LUKA 14/A, 10000 Zagreb punomoćnik sudionika u postupku OLIMP-COMERCE, d.o.o.</item>
    </derivirana_varijabla>
  </DomainObject.Predmet.OstaliListFormatedWithAdress>
  <DomainObject.Predmet.OstaliListFormatedWithAdressOIB>
    <izvorni_sadrzaj>
      <item>Damir Andrašek, OIB 49359815496, IV. LUKA 14/A, 10000 Zagreb punomoćnik sudionika u postupku OLIMP-COMERCE, d.o.o.</item>
    </izvorni_sadrzaj>
    <derivirana_varijabla naziv="DomainObject.Predmet.OstaliListFormatedWithAdressOIB_1">
      <item>Damir Andrašek, OIB 49359815496, IV. LUKA 14/A, 10000 Zagreb punomoćnik sudionika u postupku OLIMP-COMERCE, d.o.o.</item>
    </derivirana_varijabla>
  </DomainObject.Predmet.OstaliListFormatedWithAdressOIB>
  <DomainObject.Predmet.OstaliListNazivFormated>
    <izvorni_sadrzaj>
      <item>Damir Andrašek</item>
    </izvorni_sadrzaj>
    <derivirana_varijabla naziv="DomainObject.Predmet.OstaliListNazivFormated_1">
      <item>Damir Andrašek</item>
    </derivirana_varijabla>
  </DomainObject.Predmet.OstaliListNazivFormated>
  <DomainObject.Predmet.OstaliListNazivFormatedOIB>
    <izvorni_sadrzaj>
      <item>Damir Andrašek, OIB 49359815496</item>
    </izvorni_sadrzaj>
    <derivirana_varijabla naziv="DomainObject.Predmet.OstaliListNazivFormatedOIB_1">
      <item>Damir Andrašek, OIB 49359815496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>St-430/2017-5</izvorni_sadrzaj>
    <derivirana_varijabla naziv="DomainObject.PoslovniBrojDokumenta_1">St-430/2017-5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OLIMP-COMERCE, d.o.o.</izvorni_sadrzaj>
    <derivirana_varijabla naziv="DomainObject.Predmet.ProtustrankaIDrugi_1">OLIMP-COMERCE,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OLIMP-COMERCE, d.o.o., OIB 69100708789, Jelkovečka/bb, 10360 Sesvete</izvorni_sadrzaj>
    <derivirana_varijabla naziv="DomainObject.Predmet.ProtustrankaIDrugiAdressOIB_1">OLIMP-COMERCE, d.o.o., OIB 69100708789, Jelkovečka/bb,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OLIMP-COMERCE, d.o.o.</item>
      <item>FINA Regionalni centar Zagreb</item>
      <item>Damir Andrašek</item>
    </izvorni_sadrzaj>
    <derivirana_varijabla naziv="DomainObject.Predmet.SudioniciListNaziv_1">
      <item>OLIMP-COMERCE, d.o.o.</item>
      <item>FINA Regionalni centar Zagreb</item>
      <item>Damir Andrašek</item>
    </derivirana_varijabla>
  </DomainObject.Predmet.SudioniciListNaziv>
  <DomainObject.Predmet.SudioniciListAdressOIB>
    <izvorni_sadrzaj>
      <item>OLIMP-COMERCE, d.o.o., OIB 69100708789, Jelkovečka/bb,10360 Sesvete</item>
      <item>FINA Regionalni centar Zagreb, OIB 85821130368, Trg svibanjskih žrtava 1995. br. 1,10000 Zagreb</item>
      <item>Damir Andrašek, OIB 49359815496, IV. LUKA 14/A,10000 Zagreb</item>
    </izvorni_sadrzaj>
    <derivirana_varijabla naziv="DomainObject.Predmet.SudioniciListAdressOIB_1">
      <item>OLIMP-COMERCE, d.o.o., OIB 69100708789, Jelkovečka/bb,10360 Sesvete</item>
      <item>FINA Regionalni centar Zagreb, OIB 85821130368, Trg svibanjskih žrtava 1995. br. 1,10000 Zagreb</item>
      <item>Damir Andrašek, OIB 49359815496, IV. LUKA 14/A,10000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5C6535-E118-408B-B4A0-9177681698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679</properties:Words>
  <properties:Characters>3915</properties:Characters>
  <properties:Lines>86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2017-09-13T10:27:00Z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St-430/2017-5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