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c5c067" w14:paraId="6c5c067" w:rsidRDefault="002C25BF" w:rsidR="002C25BF">
      <w:pPr>
        <w15:collapsed w:val="false"/>
      </w:pPr>
      <w:bookmarkStart w:name="_GoBack" w:id="0"/>
      <w:bookmarkEnd w:id="0"/>
      <w:r>
        <w:rPr>
          <w:noProof/>
          <w:lang w:val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C25BF" w:rsidP="001A3D64" w:rsidR="002C25BF" w:rsidRPr="002C25BF">
      <w:pPr>
        <w:rPr>
          <w:rFonts w:hAnsi="Times New Roman" w:ascii="Times New Roman"/>
          <w:lang w:val="hr-HR"/>
        </w:rPr>
      </w:pPr>
      <w:r w:rsidRPr="002C25BF">
        <w:rPr>
          <w:rFonts w:hAnsi="Times New Roman" w:ascii="Times New Roman"/>
          <w:lang w:val="hr-HR"/>
        </w:rPr>
        <w:t>REPUBLIKA HRVATSKA</w:t>
      </w:r>
    </w:p>
    <w:p w:rsidRDefault="002C25BF" w:rsidP="001A3D64" w:rsidR="002C25BF" w:rsidRPr="002C25BF">
      <w:pPr>
        <w:rPr>
          <w:rFonts w:hAnsi="Times New Roman" w:ascii="Times New Roman"/>
          <w:lang w:val="hr-HR"/>
        </w:rPr>
      </w:pPr>
      <w:r w:rsidRPr="002C25BF">
        <w:rPr>
          <w:rFonts w:hAnsi="Times New Roman" w:ascii="Times New Roman"/>
          <w:lang w:val="hr-HR"/>
        </w:rPr>
        <w:t xml:space="preserve">  Trgovački sud u Zagrebu</w:t>
      </w:r>
    </w:p>
    <w:p w:rsidRDefault="002C25BF" w:rsidP="001A3D64" w:rsidR="002C25BF">
      <w:pPr>
        <w:rPr>
          <w:rFonts w:hAnsi="Times New Roman" w:ascii="Times New Roman"/>
          <w:lang w:val="hr-HR"/>
        </w:rPr>
      </w:pPr>
      <w:r w:rsidRPr="002C25BF">
        <w:rPr>
          <w:rFonts w:hAnsi="Times New Roman" w:ascii="Times New Roman"/>
          <w:lang w:val="hr-HR"/>
        </w:rPr>
        <w:t xml:space="preserve">    Zagreb, Amruševa 2/II</w:t>
      </w:r>
    </w:p>
    <w:p w:rsidRDefault="00DB5DE1" w:rsidP="001A3D64" w:rsidR="002C25BF" w:rsidRPr="002C25BF">
      <w:pPr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  <w:t xml:space="preserve">    </w:t>
      </w:r>
      <w:r w:rsidR="002C25BF">
        <w:rPr>
          <w:rFonts w:hAnsi="Times New Roman" w:ascii="Times New Roman"/>
          <w:lang w:val="hr-HR"/>
        </w:rPr>
        <w:t>56. St-</w:t>
      </w:r>
      <w:r w:rsidR="009331CA">
        <w:rPr>
          <w:rFonts w:hAnsi="Times New Roman" w:ascii="Times New Roman"/>
          <w:lang w:val="hr-HR"/>
        </w:rPr>
        <w:t>1215</w:t>
      </w:r>
      <w:r w:rsidR="00946059">
        <w:rPr>
          <w:rFonts w:hAnsi="Times New Roman" w:ascii="Times New Roman"/>
          <w:lang w:val="hr-HR"/>
        </w:rPr>
        <w:t>/2018</w:t>
      </w:r>
    </w:p>
    <w:p w:rsidRDefault="002C25BF" w:rsidP="002C25BF" w:rsidR="002C25BF" w:rsidRPr="002C25BF">
      <w:pPr>
        <w:jc w:val="both"/>
        <w:rPr>
          <w:rFonts w:hAnsi="Times New Roman" w:ascii="Times New Roman"/>
          <w:szCs w:val="24"/>
          <w:lang w:val="hr-HR"/>
        </w:rPr>
      </w:pPr>
    </w:p>
    <w:p w:rsidRDefault="002C25BF" w:rsidP="002C25BF" w:rsidR="002C25BF" w:rsidRPr="002C25BF">
      <w:pPr>
        <w:jc w:val="both"/>
        <w:rPr>
          <w:rFonts w:hAnsi="Times New Roman" w:ascii="Times New Roman"/>
          <w:szCs w:val="24"/>
          <w:lang w:val="hr-HR"/>
        </w:rPr>
      </w:pPr>
    </w:p>
    <w:p w:rsidRDefault="00DB4528" w:rsidP="00EA284B" w:rsidR="00DB4528" w:rsidRPr="002C25BF">
      <w:pPr>
        <w:jc w:val="center"/>
        <w:rPr>
          <w:rFonts w:hAnsi="Times New Roman" w:ascii="Times New Roman"/>
          <w:szCs w:val="24"/>
          <w:lang w:val="hr-HR"/>
        </w:rPr>
      </w:pPr>
      <w:r w:rsidRPr="002C25BF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2C25BF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2C25BF">
      <w:pPr>
        <w:jc w:val="center"/>
        <w:rPr>
          <w:rFonts w:hAnsi="Times New Roman" w:ascii="Times New Roman"/>
          <w:szCs w:val="24"/>
          <w:lang w:val="hr-HR"/>
        </w:rPr>
      </w:pPr>
      <w:r w:rsidRPr="002C25BF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9331CA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414C40" w:rsidRPr="009331CA">
      <w:pPr>
        <w:jc w:val="both"/>
        <w:rPr>
          <w:rFonts w:hAnsi="Times New Roman" w:ascii="Times New Roman"/>
          <w:szCs w:val="24"/>
          <w:lang w:val="hr-HR"/>
        </w:rPr>
      </w:pPr>
      <w:r w:rsidRPr="009331CA">
        <w:rPr>
          <w:rFonts w:hAnsi="Times New Roman" w:ascii="Times New Roman"/>
          <w:szCs w:val="24"/>
          <w:lang w:val="hr-HR"/>
        </w:rPr>
        <w:tab/>
      </w:r>
      <w:r w:rsidR="00EE69E5" w:rsidRPr="009331CA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9C2FA7" w:rsidRPr="009331CA">
        <w:rPr>
          <w:rFonts w:hAnsi="Times New Roman" w:ascii="Times New Roman"/>
          <w:szCs w:val="24"/>
          <w:lang w:val="hr-HR"/>
        </w:rPr>
        <w:t>Vjekoslavu Zaninoviću</w:t>
      </w:r>
      <w:r w:rsidR="00EE69E5" w:rsidRPr="009331CA">
        <w:rPr>
          <w:rFonts w:hAnsi="Times New Roman" w:ascii="Times New Roman"/>
          <w:szCs w:val="24"/>
          <w:lang w:val="hr-HR"/>
        </w:rPr>
        <w:t xml:space="preserve"> u skraćenom stečajnom p</w:t>
      </w:r>
      <w:r w:rsidR="00703ABB" w:rsidRPr="009331CA">
        <w:rPr>
          <w:rFonts w:hAnsi="Times New Roman" w:ascii="Times New Roman"/>
          <w:szCs w:val="24"/>
          <w:lang w:val="hr-HR"/>
        </w:rPr>
        <w:t>ostupku pokrenutim nad</w:t>
      </w:r>
      <w:r w:rsidR="00CE66D0" w:rsidRPr="009331CA">
        <w:rPr>
          <w:rFonts w:hAnsi="Times New Roman" w:ascii="Times New Roman"/>
          <w:szCs w:val="24"/>
          <w:lang w:val="hr-HR"/>
        </w:rPr>
        <w:t xml:space="preserve"> dužnikom</w:t>
      </w:r>
      <w:r w:rsidR="005960E4">
        <w:rPr>
          <w:rFonts w:hAnsi="Times New Roman" w:ascii="Times New Roman"/>
          <w:szCs w:val="24"/>
          <w:lang w:val="hr-HR"/>
        </w:rPr>
        <w:t xml:space="preserve"> </w:t>
      </w:r>
      <w:r w:rsidR="009331CA" w:rsidRPr="009331CA">
        <w:rPr>
          <w:rFonts w:hAnsi="Times New Roman" w:ascii="Times New Roman"/>
          <w:szCs w:val="24"/>
        </w:rPr>
        <w:t>IVAN BADŽEK j.d.o.o., Lučko, Vrbice III. 2, OIB:18756903126</w:t>
      </w:r>
      <w:r w:rsidR="00414C40" w:rsidRPr="009331CA">
        <w:rPr>
          <w:rFonts w:hAnsi="Times New Roman" w:ascii="Times New Roman"/>
          <w:szCs w:val="24"/>
          <w:lang w:val="hr-HR"/>
        </w:rPr>
        <w:t>, dana 17. rujna 2018. godine</w:t>
      </w:r>
    </w:p>
    <w:p w:rsidRDefault="00CE66D0" w:rsidP="00414C40" w:rsidR="00CE66D0" w:rsidRPr="009331CA">
      <w:pPr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9331CA">
      <w:pPr>
        <w:jc w:val="center"/>
        <w:rPr>
          <w:rFonts w:hAnsi="Times New Roman" w:ascii="Times New Roman"/>
          <w:szCs w:val="24"/>
          <w:lang w:val="hr-HR"/>
        </w:rPr>
      </w:pPr>
      <w:r w:rsidRPr="009331CA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9331CA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9331CA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414C40" w:rsidR="00B2463B" w:rsidRPr="009331CA">
      <w:pPr>
        <w:pStyle w:val="BodyText21"/>
        <w:numPr>
          <w:ilvl w:val="0"/>
          <w:numId w:val="5"/>
        </w:numPr>
        <w:rPr>
          <w:rFonts w:hAnsi="Times New Roman" w:ascii="Times New Roman"/>
          <w:szCs w:val="24"/>
        </w:rPr>
      </w:pPr>
      <w:r w:rsidRPr="009331CA">
        <w:rPr>
          <w:rFonts w:hAnsi="Times New Roman" w:ascii="Times New Roman"/>
          <w:szCs w:val="24"/>
        </w:rPr>
        <w:t>Otvara se stečajni postupak nad dužnikom</w:t>
      </w:r>
      <w:r w:rsidR="009331CA" w:rsidRPr="009331CA">
        <w:rPr>
          <w:rFonts w:hAnsi="Times New Roman" w:ascii="Times New Roman"/>
          <w:szCs w:val="24"/>
        </w:rPr>
        <w:t xml:space="preserve"> IVAN BADŽEK j.d.o.o., Lučko, Vrbice III. 2, OIB:18756903126</w:t>
      </w:r>
      <w:r w:rsidR="00414C40" w:rsidRPr="009331CA">
        <w:rPr>
          <w:rFonts w:hAnsi="Times New Roman" w:ascii="Times New Roman"/>
          <w:szCs w:val="24"/>
        </w:rPr>
        <w:t xml:space="preserve">. </w:t>
      </w:r>
      <w:r w:rsidRPr="009331CA">
        <w:rPr>
          <w:rFonts w:hAnsi="Times New Roman" w:ascii="Times New Roman"/>
          <w:szCs w:val="24"/>
        </w:rPr>
        <w:t xml:space="preserve">Stečajni postupak otvoren je dana </w:t>
      </w:r>
      <w:r w:rsidR="0086302E" w:rsidRPr="009331CA">
        <w:rPr>
          <w:rFonts w:hAnsi="Times New Roman" w:ascii="Times New Roman"/>
          <w:szCs w:val="24"/>
        </w:rPr>
        <w:t>1</w:t>
      </w:r>
      <w:r w:rsidR="00414C40" w:rsidRPr="009331CA">
        <w:rPr>
          <w:rFonts w:hAnsi="Times New Roman" w:ascii="Times New Roman"/>
          <w:szCs w:val="24"/>
        </w:rPr>
        <w:t>7</w:t>
      </w:r>
      <w:r w:rsidR="007C089F" w:rsidRPr="009331CA">
        <w:rPr>
          <w:rFonts w:hAnsi="Times New Roman" w:ascii="Times New Roman"/>
          <w:szCs w:val="24"/>
        </w:rPr>
        <w:t>.</w:t>
      </w:r>
      <w:r w:rsidR="00414C40" w:rsidRPr="009331CA">
        <w:rPr>
          <w:rFonts w:hAnsi="Times New Roman" w:ascii="Times New Roman"/>
          <w:szCs w:val="24"/>
        </w:rPr>
        <w:t xml:space="preserve"> rujna</w:t>
      </w:r>
      <w:r w:rsidR="0086302E" w:rsidRPr="009331CA">
        <w:rPr>
          <w:rFonts w:hAnsi="Times New Roman" w:ascii="Times New Roman"/>
          <w:szCs w:val="24"/>
        </w:rPr>
        <w:t xml:space="preserve"> </w:t>
      </w:r>
      <w:r w:rsidR="005A1050" w:rsidRPr="009331CA">
        <w:rPr>
          <w:rFonts w:hAnsi="Times New Roman" w:ascii="Times New Roman"/>
          <w:szCs w:val="24"/>
        </w:rPr>
        <w:t>2018.</w:t>
      </w:r>
      <w:r w:rsidR="009C2FA7" w:rsidRPr="009331CA">
        <w:rPr>
          <w:rFonts w:hAnsi="Times New Roman" w:ascii="Times New Roman"/>
          <w:szCs w:val="24"/>
        </w:rPr>
        <w:t xml:space="preserve"> </w:t>
      </w:r>
      <w:r w:rsidR="006125E1" w:rsidRPr="009331CA">
        <w:rPr>
          <w:rFonts w:hAnsi="Times New Roman" w:ascii="Times New Roman"/>
          <w:szCs w:val="24"/>
        </w:rPr>
        <w:t xml:space="preserve">u </w:t>
      </w:r>
      <w:r w:rsidR="004D2646" w:rsidRPr="009331CA">
        <w:rPr>
          <w:rFonts w:hAnsi="Times New Roman" w:ascii="Times New Roman"/>
          <w:szCs w:val="24"/>
        </w:rPr>
        <w:t>1</w:t>
      </w:r>
      <w:r w:rsidR="00414C40" w:rsidRPr="009331CA">
        <w:rPr>
          <w:rFonts w:hAnsi="Times New Roman" w:ascii="Times New Roman"/>
          <w:szCs w:val="24"/>
        </w:rPr>
        <w:t>4</w:t>
      </w:r>
      <w:r w:rsidRPr="009331CA">
        <w:rPr>
          <w:rFonts w:hAnsi="Times New Roman" w:ascii="Times New Roman"/>
          <w:szCs w:val="24"/>
        </w:rPr>
        <w:t xml:space="preserve"> sati i </w:t>
      </w:r>
      <w:r w:rsidR="009D1687">
        <w:rPr>
          <w:rFonts w:hAnsi="Times New Roman" w:ascii="Times New Roman"/>
          <w:szCs w:val="24"/>
        </w:rPr>
        <w:t>3</w:t>
      </w:r>
      <w:r w:rsidR="006125E1" w:rsidRPr="009331CA">
        <w:rPr>
          <w:rFonts w:hAnsi="Times New Roman" w:ascii="Times New Roman"/>
          <w:szCs w:val="24"/>
        </w:rPr>
        <w:t>0</w:t>
      </w:r>
      <w:r w:rsidRPr="009331CA">
        <w:rPr>
          <w:rFonts w:hAnsi="Times New Roman" w:ascii="Times New Roman"/>
          <w:szCs w:val="24"/>
        </w:rPr>
        <w:t xml:space="preserve"> minuta, kada je ovo rješenje</w:t>
      </w:r>
      <w:r w:rsidR="00B2463B" w:rsidRPr="009331CA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EE69E5" w:rsidP="00414C40" w:rsidR="00414C40" w:rsidRPr="009331CA">
      <w:pPr>
        <w:pStyle w:val="BodyText21"/>
        <w:numPr>
          <w:ilvl w:val="0"/>
          <w:numId w:val="5"/>
        </w:numPr>
        <w:ind w:hanging="709" w:left="709"/>
        <w:rPr>
          <w:rFonts w:hAnsi="Times New Roman" w:ascii="Times New Roman"/>
          <w:szCs w:val="24"/>
        </w:rPr>
      </w:pPr>
      <w:r w:rsidRPr="009331CA">
        <w:rPr>
          <w:rFonts w:hAnsi="Times New Roman" w:ascii="Times New Roman"/>
          <w:szCs w:val="24"/>
        </w:rPr>
        <w:t xml:space="preserve">Za stečajnog upravitelja imenuje se </w:t>
      </w:r>
      <w:r w:rsidR="00414C40" w:rsidRPr="009331CA">
        <w:rPr>
          <w:rFonts w:hAnsi="Times New Roman" w:ascii="Times New Roman"/>
          <w:szCs w:val="24"/>
        </w:rPr>
        <w:t xml:space="preserve">Siniša Rajnović, Svetog trojstva 87, </w:t>
      </w:r>
    </w:p>
    <w:p w:rsidRDefault="00414C40" w:rsidP="00414C40" w:rsidR="00414C40" w:rsidRPr="009331CA">
      <w:pPr>
        <w:pStyle w:val="BodyText21"/>
        <w:ind w:firstLine="0" w:left="0"/>
        <w:rPr>
          <w:rFonts w:hAnsi="Times New Roman" w:ascii="Times New Roman"/>
          <w:szCs w:val="24"/>
        </w:rPr>
      </w:pPr>
      <w:r w:rsidRPr="009331CA">
        <w:rPr>
          <w:rFonts w:hAnsi="Times New Roman" w:ascii="Times New Roman"/>
          <w:szCs w:val="24"/>
        </w:rPr>
        <w:t xml:space="preserve">            Milanovac, Virovitica</w:t>
      </w:r>
      <w:r w:rsidR="005960E4">
        <w:rPr>
          <w:rFonts w:hAnsi="Times New Roman" w:ascii="Times New Roman"/>
          <w:szCs w:val="24"/>
        </w:rPr>
        <w:t>.</w:t>
      </w:r>
    </w:p>
    <w:p w:rsidRDefault="00EE69E5" w:rsidP="009331CA" w:rsidR="007C089F" w:rsidRPr="009331CA">
      <w:pPr>
        <w:numPr>
          <w:ilvl w:val="0"/>
          <w:numId w:val="5"/>
        </w:numPr>
        <w:tabs>
          <w:tab w:pos="-1276" w:val="left"/>
        </w:tabs>
        <w:jc w:val="both"/>
        <w:rPr>
          <w:rFonts w:hAnsi="Times New Roman" w:ascii="Times New Roman"/>
          <w:szCs w:val="24"/>
          <w:lang w:val="hr-HR"/>
        </w:rPr>
      </w:pPr>
      <w:r w:rsidRPr="009331CA">
        <w:rPr>
          <w:rFonts w:hAnsi="Times New Roman" w:ascii="Times New Roman"/>
          <w:szCs w:val="24"/>
          <w:lang w:val="hr-HR"/>
        </w:rPr>
        <w:t>Zaključuje se stečajni postupak nad</w:t>
      </w:r>
      <w:r w:rsidR="00251AA7" w:rsidRPr="009331CA">
        <w:rPr>
          <w:rFonts w:hAnsi="Times New Roman" w:ascii="Times New Roman"/>
          <w:szCs w:val="24"/>
          <w:lang w:val="hr-HR"/>
        </w:rPr>
        <w:t xml:space="preserve"> dužnikom </w:t>
      </w:r>
      <w:r w:rsidR="009331CA" w:rsidRPr="009331CA">
        <w:rPr>
          <w:rFonts w:hAnsi="Times New Roman" w:ascii="Times New Roman"/>
          <w:szCs w:val="24"/>
        </w:rPr>
        <w:t>IVAN BADŽEK j.d.o.o., Lučko, Vrbice III. 2, OIB:18756903126</w:t>
      </w:r>
      <w:r w:rsidR="005960E4">
        <w:rPr>
          <w:rFonts w:hAnsi="Times New Roman" w:ascii="Times New Roman"/>
          <w:szCs w:val="24"/>
        </w:rPr>
        <w:t>.</w:t>
      </w:r>
    </w:p>
    <w:p w:rsidRDefault="00B2463B" w:rsidP="00414C40" w:rsidR="00EE69E5" w:rsidRPr="009331CA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9331CA">
        <w:rPr>
          <w:rFonts w:hAnsi="Times New Roman" w:ascii="Times New Roman"/>
          <w:szCs w:val="24"/>
          <w:lang w:val="hr-HR"/>
        </w:rPr>
        <w:t>Nakon po</w:t>
      </w:r>
      <w:r w:rsidR="00EE69E5" w:rsidRPr="009331CA">
        <w:rPr>
          <w:rFonts w:hAnsi="Times New Roman" w:ascii="Times New Roman"/>
          <w:szCs w:val="24"/>
          <w:lang w:val="hr-HR"/>
        </w:rPr>
        <w:t xml:space="preserve"> pravomoćnosti </w:t>
      </w:r>
      <w:r w:rsidRPr="009331CA">
        <w:rPr>
          <w:rFonts w:hAnsi="Times New Roman" w:ascii="Times New Roman"/>
          <w:szCs w:val="24"/>
          <w:lang w:val="hr-HR"/>
        </w:rPr>
        <w:t>ovog rješenja</w:t>
      </w:r>
      <w:r w:rsidR="007C089F" w:rsidRPr="009331CA">
        <w:rPr>
          <w:rFonts w:hAnsi="Times New Roman" w:ascii="Times New Roman"/>
          <w:szCs w:val="24"/>
          <w:lang w:val="hr-HR"/>
        </w:rPr>
        <w:t xml:space="preserve">, </w:t>
      </w:r>
      <w:r w:rsidR="00EE69E5" w:rsidRPr="009331CA">
        <w:rPr>
          <w:rFonts w:hAnsi="Times New Roman" w:ascii="Times New Roman"/>
          <w:szCs w:val="24"/>
          <w:lang w:val="hr-HR"/>
        </w:rPr>
        <w:t>dužnik</w:t>
      </w:r>
      <w:r w:rsidRPr="009331CA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9331CA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9331CA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</w:t>
      </w:r>
      <w:r w:rsidR="006125E1">
        <w:rPr>
          <w:rFonts w:hAnsi="Times New Roman" w:ascii="Times New Roman"/>
          <w:szCs w:val="24"/>
          <w:lang w:val="hr-HR"/>
        </w:rPr>
        <w:t xml:space="preserve"> Podružnica </w:t>
      </w:r>
      <w:r w:rsidR="00FF20F6">
        <w:rPr>
          <w:rFonts w:hAnsi="Times New Roman" w:ascii="Times New Roman"/>
          <w:szCs w:val="24"/>
          <w:lang w:val="hr-HR"/>
        </w:rPr>
        <w:t xml:space="preserve">Zagreb, Trg svibanjskih žrtava </w:t>
      </w:r>
      <w:r w:rsidR="001B30C1">
        <w:rPr>
          <w:rFonts w:hAnsi="Times New Roman" w:ascii="Times New Roman"/>
          <w:szCs w:val="24"/>
          <w:lang w:val="hr-HR"/>
        </w:rPr>
        <w:t>1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Pr="0042162E">
        <w:rPr>
          <w:rFonts w:hAnsi="Times New Roman" w:ascii="Times New Roman"/>
          <w:szCs w:val="24"/>
          <w:lang w:val="hr-HR"/>
        </w:rPr>
        <w:t xml:space="preserve">, temeljem odredbe čl. 429. </w:t>
      </w:r>
      <w:r w:rsidRPr="0042162E">
        <w:rPr>
          <w:rFonts w:hAnsi="Times New Roman" w:ascii="Times New Roman"/>
          <w:lang w:val="hr-HR"/>
        </w:rPr>
        <w:t>Stečajnog zakona (NN 71/15, dalje SZ</w:t>
      </w:r>
      <w:r w:rsidR="006125E1">
        <w:rPr>
          <w:rFonts w:hAnsi="Times New Roman" w:ascii="Times New Roman"/>
          <w:lang w:val="hr-HR"/>
        </w:rPr>
        <w:t>).</w:t>
      </w:r>
    </w:p>
    <w:p w:rsidRDefault="006125E1" w:rsidP="0042162E" w:rsidR="006125E1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Zaključkom </w:t>
      </w:r>
      <w:r w:rsidRPr="00333F68">
        <w:rPr>
          <w:rFonts w:hAnsi="Times New Roman" w:ascii="Times New Roman"/>
          <w:lang w:val="hr-HR"/>
        </w:rPr>
        <w:t>od</w:t>
      </w:r>
      <w:r w:rsidR="00414C40">
        <w:rPr>
          <w:rFonts w:hAnsi="Times New Roman" w:ascii="Times New Roman"/>
          <w:lang w:val="hr-HR"/>
        </w:rPr>
        <w:t xml:space="preserve"> 18</w:t>
      </w:r>
      <w:r w:rsidR="005675ED" w:rsidRPr="00333F68">
        <w:rPr>
          <w:rFonts w:hAnsi="Times New Roman" w:ascii="Times New Roman"/>
          <w:lang w:val="hr-HR"/>
        </w:rPr>
        <w:t>.</w:t>
      </w:r>
      <w:r w:rsidR="00414C40">
        <w:rPr>
          <w:rFonts w:hAnsi="Times New Roman" w:ascii="Times New Roman"/>
          <w:lang w:val="hr-HR"/>
        </w:rPr>
        <w:t xml:space="preserve"> srpnja</w:t>
      </w:r>
      <w:r w:rsidR="00DB5DE1" w:rsidRPr="00333F68">
        <w:rPr>
          <w:rFonts w:hAnsi="Times New Roman" w:ascii="Times New Roman"/>
          <w:lang w:val="hr-HR"/>
        </w:rPr>
        <w:t xml:space="preserve"> </w:t>
      </w:r>
      <w:r w:rsidR="00946059">
        <w:rPr>
          <w:rFonts w:hAnsi="Times New Roman" w:ascii="Times New Roman"/>
          <w:lang w:val="hr-HR"/>
        </w:rPr>
        <w:t>2018</w:t>
      </w:r>
      <w:r w:rsidR="006125E1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pozvane su osobe ovlaštene za zastupanje dužnika po zakonu</w:t>
      </w:r>
      <w:r w:rsidR="00867F16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>dostaviti javnobilježnički ovjerovljen popis imovine i obveza</w:t>
      </w:r>
      <w:r w:rsidR="00EA284B">
        <w:rPr>
          <w:rFonts w:hAnsi="Times New Roman" w:ascii="Times New Roman"/>
          <w:lang w:val="hr-HR"/>
        </w:rPr>
        <w:t xml:space="preserve"> </w:t>
      </w:r>
      <w:r w:rsidR="004D2646">
        <w:rPr>
          <w:rFonts w:hAnsi="Times New Roman" w:ascii="Times New Roman"/>
          <w:lang w:val="hr-HR"/>
        </w:rPr>
        <w:t xml:space="preserve">dužnika </w:t>
      </w:r>
      <w:r>
        <w:rPr>
          <w:rFonts w:hAnsi="Times New Roman" w:ascii="Times New Roman"/>
          <w:lang w:val="hr-HR"/>
        </w:rPr>
        <w:t>na propisanom obrascu</w:t>
      </w:r>
      <w:r w:rsidR="00B2463B">
        <w:rPr>
          <w:rFonts w:hAnsi="Times New Roman" w:ascii="Times New Roman"/>
          <w:lang w:val="hr-HR"/>
        </w:rPr>
        <w:t>, sukladno čl. 430., 17.  i 13. SZ</w:t>
      </w:r>
      <w:r>
        <w:rPr>
          <w:rFonts w:hAnsi="Times New Roman" w:ascii="Times New Roman"/>
          <w:lang w:val="hr-HR"/>
        </w:rPr>
        <w:t xml:space="preserve">. </w:t>
      </w:r>
      <w:r w:rsidR="00B2463B">
        <w:rPr>
          <w:rFonts w:hAnsi="Times New Roman" w:ascii="Times New Roman"/>
          <w:lang w:val="hr-HR"/>
        </w:rPr>
        <w:t>Z</w:t>
      </w:r>
      <w:r>
        <w:rPr>
          <w:rFonts w:hAnsi="Times New Roman" w:ascii="Times New Roman"/>
          <w:lang w:val="hr-HR"/>
        </w:rPr>
        <w:t xml:space="preserve">aključak je </w:t>
      </w:r>
      <w:r w:rsidR="00B2463B">
        <w:rPr>
          <w:rFonts w:hAnsi="Times New Roman" w:ascii="Times New Roman"/>
          <w:lang w:val="hr-HR"/>
        </w:rPr>
        <w:t xml:space="preserve"> dostavljen </w:t>
      </w:r>
      <w:r>
        <w:rPr>
          <w:rFonts w:hAnsi="Times New Roman" w:ascii="Times New Roman"/>
          <w:lang w:val="hr-HR"/>
        </w:rPr>
        <w:t xml:space="preserve"> dana</w:t>
      </w:r>
      <w:r w:rsidR="006125E1">
        <w:rPr>
          <w:rFonts w:hAnsi="Times New Roman" w:ascii="Times New Roman"/>
          <w:lang w:val="hr-HR"/>
        </w:rPr>
        <w:t xml:space="preserve"> </w:t>
      </w:r>
      <w:r w:rsidR="002B0EA1">
        <w:rPr>
          <w:rFonts w:hAnsi="Times New Roman" w:ascii="Times New Roman"/>
          <w:lang w:val="hr-HR"/>
        </w:rPr>
        <w:t>20</w:t>
      </w:r>
      <w:r w:rsidR="000D0671">
        <w:rPr>
          <w:rFonts w:hAnsi="Times New Roman" w:ascii="Times New Roman"/>
          <w:lang w:val="hr-HR"/>
        </w:rPr>
        <w:t>.</w:t>
      </w:r>
      <w:r w:rsidR="00414C40">
        <w:rPr>
          <w:rFonts w:hAnsi="Times New Roman" w:ascii="Times New Roman"/>
          <w:lang w:val="hr-HR"/>
        </w:rPr>
        <w:t xml:space="preserve"> srpnja 2018</w:t>
      </w:r>
      <w:r w:rsidR="006125E1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me</w:t>
      </w:r>
      <w:r w:rsidR="006125E1">
        <w:rPr>
          <w:rFonts w:hAnsi="Times New Roman" w:ascii="Times New Roman"/>
          <w:lang w:val="hr-HR"/>
        </w:rPr>
        <w:t>đutim po istom nije postupljeno.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Zaključkom od </w:t>
      </w:r>
      <w:r w:rsidR="00414C40">
        <w:rPr>
          <w:rFonts w:hAnsi="Times New Roman" w:ascii="Times New Roman"/>
          <w:lang w:val="hr-HR"/>
        </w:rPr>
        <w:t>18</w:t>
      </w:r>
      <w:r w:rsidR="008520D1">
        <w:rPr>
          <w:rFonts w:hAnsi="Times New Roman" w:ascii="Times New Roman"/>
          <w:lang w:val="hr-HR"/>
        </w:rPr>
        <w:t>.</w:t>
      </w:r>
      <w:r w:rsidR="00414C40">
        <w:rPr>
          <w:rFonts w:hAnsi="Times New Roman" w:ascii="Times New Roman"/>
          <w:lang w:val="hr-HR"/>
        </w:rPr>
        <w:t xml:space="preserve"> srpnja</w:t>
      </w:r>
      <w:r w:rsidR="00946059">
        <w:rPr>
          <w:rFonts w:hAnsi="Times New Roman" w:ascii="Times New Roman"/>
          <w:lang w:val="hr-HR"/>
        </w:rPr>
        <w:t xml:space="preserve"> 2018</w:t>
      </w:r>
      <w:r w:rsidR="006125E1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pozvani su dužnikovi vjerovnici</w:t>
      </w:r>
      <w:r w:rsidR="00867F1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867F16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Niti jedan od vjerovnika nije u ostavljenom roku podnio prijedlog za otvaranjem redovnog stečajnog postupka. 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Temeljem gore navedenog, smatra se da je</w:t>
      </w:r>
      <w:r w:rsidR="007C089F">
        <w:rPr>
          <w:rFonts w:hAnsi="Times New Roman" w:ascii="Times New Roman"/>
          <w:lang w:val="hr-HR"/>
        </w:rPr>
        <w:t xml:space="preserve"> dužnik  nesposoban za plaćanje</w:t>
      </w:r>
      <w:r>
        <w:rPr>
          <w:rFonts w:hAnsi="Times New Roman" w:ascii="Times New Roman"/>
          <w:lang w:val="hr-HR"/>
        </w:rPr>
        <w:t xml:space="preserve">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86302E">
      <w:pPr>
        <w:jc w:val="center"/>
        <w:rPr>
          <w:rFonts w:hAnsi="Times New Roman" w:ascii="Times New Roman"/>
          <w:lang w:val="hr-HR"/>
        </w:rPr>
      </w:pPr>
      <w:r w:rsidRPr="0086302E">
        <w:rPr>
          <w:rFonts w:hAnsi="Times New Roman" w:ascii="Times New Roman"/>
          <w:lang w:val="hr-HR"/>
        </w:rPr>
        <w:t>U Zagrebu</w:t>
      </w:r>
      <w:r w:rsidR="006125E1" w:rsidRPr="0086302E">
        <w:rPr>
          <w:rFonts w:hAnsi="Times New Roman" w:ascii="Times New Roman"/>
          <w:lang w:val="hr-HR"/>
        </w:rPr>
        <w:t>,</w:t>
      </w:r>
      <w:r w:rsidR="00414C40">
        <w:rPr>
          <w:rFonts w:hAnsi="Times New Roman" w:ascii="Times New Roman"/>
          <w:lang w:val="hr-HR"/>
        </w:rPr>
        <w:t xml:space="preserve"> 17</w:t>
      </w:r>
      <w:r w:rsidR="00946059">
        <w:rPr>
          <w:rFonts w:hAnsi="Times New Roman" w:ascii="Times New Roman"/>
          <w:lang w:val="hr-HR"/>
        </w:rPr>
        <w:t>.</w:t>
      </w:r>
      <w:r w:rsidR="00414C40">
        <w:rPr>
          <w:rFonts w:hAnsi="Times New Roman" w:ascii="Times New Roman"/>
          <w:lang w:val="hr-HR"/>
        </w:rPr>
        <w:t xml:space="preserve"> rujna</w:t>
      </w:r>
      <w:r w:rsidR="0086302E" w:rsidRPr="0086302E">
        <w:rPr>
          <w:rFonts w:hAnsi="Times New Roman" w:ascii="Times New Roman"/>
          <w:lang w:val="hr-HR"/>
        </w:rPr>
        <w:t xml:space="preserve"> </w:t>
      </w:r>
      <w:r w:rsidR="00DB5DE1" w:rsidRPr="0086302E">
        <w:rPr>
          <w:rFonts w:hAnsi="Times New Roman" w:ascii="Times New Roman"/>
          <w:lang w:val="hr-HR"/>
        </w:rPr>
        <w:t>2018</w:t>
      </w:r>
      <w:r w:rsidRPr="0086302E">
        <w:rPr>
          <w:rFonts w:hAnsi="Times New Roman" w:ascii="Times New Roman"/>
          <w:lang w:val="hr-HR"/>
        </w:rPr>
        <w:t>. godine</w:t>
      </w:r>
    </w:p>
    <w:p w:rsidRDefault="00D44D4F" w:rsidP="00D45A9D" w:rsidR="00D44D4F" w:rsidRPr="00D45A9D">
      <w:pPr>
        <w:jc w:val="right"/>
        <w:rPr>
          <w:rFonts w:hAnsi="Times New Roman" w:ascii="Times New Roman"/>
          <w:lang w:val="hr-HR"/>
        </w:rPr>
      </w:pPr>
    </w:p>
    <w:p w:rsidRDefault="00D44D4F" w:rsidP="00D45A9D" w:rsidR="00D44D4F" w:rsidRPr="00D45A9D">
      <w:pPr>
        <w:ind w:firstLine="720" w:left="5040"/>
        <w:jc w:val="right"/>
        <w:rPr>
          <w:rFonts w:hAnsi="Times New Roman" w:ascii="Times New Roman"/>
          <w:lang w:val="hr-HR"/>
        </w:rPr>
      </w:pPr>
      <w:r w:rsidRPr="00D45A9D">
        <w:rPr>
          <w:rFonts w:hAnsi="Times New Roman" w:ascii="Times New Roman"/>
          <w:lang w:val="hr-HR"/>
        </w:rPr>
        <w:t xml:space="preserve">      SUDAC:</w:t>
      </w:r>
    </w:p>
    <w:p w:rsidRDefault="006125E1" w:rsidP="00D45A9D" w:rsidR="00D45A9D" w:rsidRPr="00D45A9D">
      <w:pPr>
        <w:jc w:val="right"/>
        <w:rPr>
          <w:rFonts w:hAnsi="Times New Roman" w:ascii="Times New Roman"/>
        </w:rPr>
      </w:pPr>
      <w:r w:rsidRPr="00D45A9D">
        <w:rPr>
          <w:rFonts w:hAnsi="Times New Roman" w:ascii="Times New Roman"/>
          <w:lang w:val="hr-HR"/>
        </w:rPr>
        <w:t>Vjekoslav Zaninović</w:t>
      </w:r>
      <w:r w:rsidR="00D45A9D" w:rsidRPr="00D45A9D">
        <w:rPr>
          <w:rFonts w:hAnsi="Times New Roman" w:ascii="Times New Roman"/>
          <w:lang w:val="hr-HR"/>
        </w:rPr>
        <w:t xml:space="preserve">, </w:t>
      </w:r>
      <w:r w:rsidR="00D45A9D" w:rsidRPr="00D45A9D">
        <w:rPr>
          <w:rFonts w:hAnsi="Times New Roman" w:ascii="Times New Roman"/>
        </w:rPr>
        <w:t>v.r.</w:t>
      </w:r>
    </w:p>
    <w:p w:rsidRDefault="00D45A9D" w:rsidP="00D45A9D" w:rsidR="00D45A9D" w:rsidRPr="00D45A9D">
      <w:pPr>
        <w:jc w:val="right"/>
        <w:rPr>
          <w:rFonts w:hAnsi="Times New Roman" w:ascii="Times New Roman"/>
        </w:rPr>
      </w:pPr>
    </w:p>
    <w:p w:rsidRDefault="00D45A9D" w:rsidP="00D45A9D" w:rsidR="00D45A9D" w:rsidRPr="00D45A9D">
      <w:pPr>
        <w:jc w:val="right"/>
        <w:rPr>
          <w:rFonts w:hAnsi="Times New Roman" w:ascii="Times New Roman"/>
        </w:rPr>
      </w:pPr>
      <w:r w:rsidRPr="00D45A9D">
        <w:rPr>
          <w:rFonts w:hAnsi="Times New Roman" w:ascii="Times New Roman"/>
        </w:rPr>
        <w:t>Za točnost otpravka</w:t>
      </w:r>
    </w:p>
    <w:p w:rsidRDefault="00D45A9D" w:rsidP="00D45A9D" w:rsidR="00D45A9D" w:rsidRPr="00D45A9D">
      <w:pPr>
        <w:jc w:val="right"/>
        <w:rPr>
          <w:rFonts w:hAnsi="Times New Roman" w:ascii="Times New Roman"/>
        </w:rPr>
      </w:pPr>
      <w:r w:rsidRPr="00D45A9D">
        <w:rPr>
          <w:rFonts w:hAnsi="Times New Roman" w:ascii="Times New Roman"/>
        </w:rPr>
        <w:t>ovlašteni službenik</w:t>
      </w:r>
    </w:p>
    <w:p w:rsidRDefault="00D45A9D" w:rsidP="00D45A9D" w:rsidR="00D44D4F" w:rsidRPr="00D45A9D">
      <w:pPr>
        <w:jc w:val="right"/>
        <w:rPr>
          <w:rFonts w:hAnsi="Times New Roman" w:ascii="Times New Roman"/>
          <w:lang w:val="hr-HR"/>
        </w:rPr>
      </w:pPr>
      <w:r w:rsidRPr="00D45A9D">
        <w:rPr>
          <w:rFonts w:hAnsi="Times New Roman" w:ascii="Times New Roman"/>
        </w:rPr>
        <w:tab/>
        <w:t>Branimir Tot</w:t>
      </w:r>
    </w:p>
    <w:p w:rsidRDefault="004D2646" w:rsidR="004D2646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4D2646" w:rsidR="004D2646" w:rsidRPr="00DB5DE1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R="00AB7883" w:rsidRPr="00DB5DE1">
      <w:pPr>
        <w:jc w:val="both"/>
        <w:rPr>
          <w:rFonts w:hAnsi="Times New Roman" w:ascii="Times New Roman"/>
          <w:szCs w:val="24"/>
          <w:lang w:val="hr-HR"/>
        </w:rPr>
      </w:pPr>
      <w:r w:rsidRPr="00DB5DE1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DB5DE1">
      <w:pPr>
        <w:jc w:val="both"/>
        <w:rPr>
          <w:rFonts w:hAnsi="Times New Roman" w:ascii="Times New Roman"/>
          <w:szCs w:val="24"/>
          <w:lang w:val="hr-HR"/>
        </w:rPr>
      </w:pPr>
      <w:r w:rsidRPr="00DB5DE1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DB5DE1">
        <w:rPr>
          <w:rFonts w:hAnsi="Times New Roman" w:ascii="Times New Roman"/>
          <w:szCs w:val="24"/>
          <w:lang w:val="hr-HR"/>
        </w:rPr>
        <w:t xml:space="preserve">rješenja </w:t>
      </w:r>
      <w:r w:rsidRPr="00DB5DE1">
        <w:rPr>
          <w:rFonts w:hAnsi="Times New Roman" w:ascii="Times New Roman"/>
          <w:szCs w:val="24"/>
          <w:lang w:val="hr-HR"/>
        </w:rPr>
        <w:t>dopuštena</w:t>
      </w:r>
      <w:r w:rsidR="00182088" w:rsidRPr="00DB5DE1">
        <w:rPr>
          <w:rFonts w:hAnsi="Times New Roman" w:ascii="Times New Roman"/>
          <w:szCs w:val="24"/>
          <w:lang w:val="hr-HR"/>
        </w:rPr>
        <w:t xml:space="preserve"> je </w:t>
      </w:r>
      <w:r w:rsidRPr="00DB5DE1">
        <w:rPr>
          <w:rFonts w:hAnsi="Times New Roman" w:ascii="Times New Roman"/>
          <w:szCs w:val="24"/>
          <w:lang w:val="hr-HR"/>
        </w:rPr>
        <w:t xml:space="preserve"> žalba</w:t>
      </w:r>
      <w:r w:rsidR="00182088" w:rsidRPr="00DB5DE1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DB5DE1">
        <w:rPr>
          <w:rFonts w:hAnsi="Times New Roman" w:ascii="Times New Roman"/>
          <w:szCs w:val="24"/>
          <w:lang w:val="hr-HR"/>
        </w:rPr>
        <w:t xml:space="preserve">, </w:t>
      </w:r>
      <w:r w:rsidR="00182088" w:rsidRPr="00DB5DE1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DB5DE1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18055F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2E0499" w:rsidR="00D44D4F">
      <w:pPr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2E0499" w:rsidP="002E0499" w:rsidR="002E0499">
      <w:pPr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2E0499" w:rsidP="002E0499" w:rsidR="00182088" w:rsidRPr="002E0499">
      <w:pPr>
        <w:rPr>
          <w:rFonts w:hAnsi="Times New Roman" w:ascii="Times New Roman"/>
          <w:szCs w:val="24"/>
          <w:lang w:val="hr-HR"/>
        </w:rPr>
      </w:pPr>
      <w:r w:rsidRPr="002E0499">
        <w:rPr>
          <w:rFonts w:hAnsi="Times New Roman" w:ascii="Times New Roman"/>
          <w:szCs w:val="24"/>
          <w:lang w:val="hr-HR"/>
        </w:rPr>
        <w:t>DNA:</w:t>
      </w:r>
    </w:p>
    <w:p w:rsidRDefault="002E0499" w:rsidP="002E0499" w:rsidR="002E0499" w:rsidRPr="002E0499">
      <w:pPr>
        <w:rPr>
          <w:rFonts w:hAnsi="Times New Roman" w:ascii="Times New Roman"/>
          <w:szCs w:val="24"/>
          <w:lang w:val="hr-HR"/>
        </w:rPr>
      </w:pPr>
      <w:r w:rsidRPr="002E0499">
        <w:rPr>
          <w:rFonts w:hAnsi="Times New Roman" w:ascii="Times New Roman"/>
          <w:szCs w:val="24"/>
          <w:lang w:val="hr-HR"/>
        </w:rPr>
        <w:t>1.) Podnositelju zahtjeva: FINA-i</w:t>
      </w:r>
    </w:p>
    <w:p w:rsidRDefault="002E0499" w:rsidP="002E0499" w:rsidR="002E0499" w:rsidRPr="002E0499">
      <w:pPr>
        <w:rPr>
          <w:rFonts w:hAnsi="Times New Roman" w:ascii="Times New Roman"/>
          <w:szCs w:val="24"/>
          <w:lang w:val="hr-HR"/>
        </w:rPr>
      </w:pPr>
      <w:r w:rsidRPr="002E0499">
        <w:rPr>
          <w:rFonts w:hAnsi="Times New Roman" w:ascii="Times New Roman"/>
          <w:szCs w:val="24"/>
          <w:lang w:val="hr-HR"/>
        </w:rPr>
        <w:t>2.) Dužnik i zakonski zastupnik dužnika</w:t>
      </w:r>
    </w:p>
    <w:p w:rsidRDefault="002E0499" w:rsidP="002E0499" w:rsidR="002E0499" w:rsidRPr="002E0499">
      <w:pPr>
        <w:rPr>
          <w:rFonts w:hAnsi="Times New Roman" w:ascii="Times New Roman"/>
          <w:szCs w:val="24"/>
          <w:lang w:val="hr-HR"/>
        </w:rPr>
      </w:pPr>
      <w:r w:rsidRPr="002E0499">
        <w:rPr>
          <w:rFonts w:hAnsi="Times New Roman" w:ascii="Times New Roman"/>
          <w:szCs w:val="24"/>
          <w:lang w:val="hr-HR"/>
        </w:rPr>
        <w:t>3.) Ministarstvo pravosuđa po ŽDO Zagreb</w:t>
      </w:r>
    </w:p>
    <w:p w:rsidRDefault="002E0499" w:rsidP="002E0499" w:rsidR="002E0499" w:rsidRPr="002E0499">
      <w:pPr>
        <w:rPr>
          <w:rFonts w:hAnsi="Times New Roman" w:ascii="Times New Roman"/>
          <w:szCs w:val="24"/>
          <w:lang w:val="hr-HR"/>
        </w:rPr>
      </w:pPr>
      <w:r w:rsidRPr="002E0499">
        <w:rPr>
          <w:rFonts w:hAnsi="Times New Roman" w:ascii="Times New Roman"/>
          <w:szCs w:val="24"/>
          <w:lang w:val="hr-HR"/>
        </w:rPr>
        <w:t>4.) Sudski registar – elektronski i neposredno po pravomoćnosti</w:t>
      </w:r>
    </w:p>
    <w:p w:rsidRDefault="002E0499" w:rsidP="002E0499" w:rsidR="002E0499" w:rsidRPr="002E0499">
      <w:pPr>
        <w:rPr>
          <w:rFonts w:hAnsi="Times New Roman" w:ascii="Times New Roman"/>
          <w:szCs w:val="24"/>
          <w:lang w:val="hr-HR"/>
        </w:rPr>
      </w:pPr>
      <w:r w:rsidRPr="002E0499">
        <w:rPr>
          <w:rFonts w:hAnsi="Times New Roman" w:ascii="Times New Roman"/>
          <w:szCs w:val="24"/>
          <w:lang w:val="hr-HR"/>
        </w:rPr>
        <w:t>5.) Mrežna stranica e-Oglasne ploče</w:t>
      </w:r>
    </w:p>
    <w:p w:rsidRDefault="002E0499" w:rsidP="002E0499" w:rsidR="002E0499">
      <w:pPr>
        <w:rPr>
          <w:rFonts w:hAnsi="Times New Roman" w:ascii="Times New Roman"/>
          <w:szCs w:val="24"/>
          <w:lang w:val="hr-HR"/>
        </w:rPr>
      </w:pPr>
      <w:r w:rsidRPr="002E0499">
        <w:rPr>
          <w:rFonts w:hAnsi="Times New Roman" w:ascii="Times New Roman"/>
          <w:szCs w:val="24"/>
          <w:lang w:val="hr-HR"/>
        </w:rPr>
        <w:t>6.) Porezna uprava</w:t>
      </w:r>
    </w:p>
    <w:p w:rsidRDefault="002E0499" w:rsidP="002E0499" w:rsidR="002E0499" w:rsidRPr="002E0499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7.) Stečajnom upravitelju</w:t>
      </w:r>
    </w:p>
    <w:p w:rsidRDefault="002E0499" w:rsidP="002E0499" w:rsidR="002E0499" w:rsidRPr="00D44D4F">
      <w:pPr>
        <w:rPr>
          <w:sz w:val="32"/>
          <w:u w:val="single"/>
          <w:lang w:val="hr-HR"/>
        </w:rPr>
      </w:pPr>
    </w:p>
    <w:sectPr w:rsidSect="00840E3D" w:rsidR="002E0499" w:rsidRPr="00D44D4F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5129" w:rsidP="00DB4528" w:rsidR="00BA5129">
      <w:r>
        <w:separator/>
      </w:r>
    </w:p>
  </w:endnote>
  <w:endnote w:id="0" w:type="continuationSeparator">
    <w:p w:rsidRDefault="00BA5129" w:rsidP="00DB4528" w:rsidR="00BA51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5129" w:rsidP="00DB4528" w:rsidR="00BA5129">
      <w:r>
        <w:separator/>
      </w:r>
    </w:p>
  </w:footnote>
  <w:footnote w:id="0" w:type="continuationSeparator">
    <w:p w:rsidRDefault="00BA5129" w:rsidP="00DB4528" w:rsidR="00BA512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A5129" w:rsidR="00BA5129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FA550C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BA5129" w:rsidR="00BA5129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Pr="006125E1">
      <w:rPr>
        <w:rFonts w:hAnsi="Times New Roman" w:ascii="Times New Roman"/>
        <w:lang w:val="hr-HR"/>
      </w:rPr>
      <w:t>56.</w:t>
    </w:r>
    <w:r w:rsidR="002C25BF">
      <w:rPr>
        <w:rFonts w:hAnsi="Times New Roman" w:ascii="Times New Roman"/>
        <w:lang w:val="hr-HR"/>
      </w:rPr>
      <w:t xml:space="preserve"> </w:t>
    </w:r>
    <w:r w:rsidRPr="006125E1">
      <w:rPr>
        <w:rFonts w:hAnsi="Times New Roman" w:ascii="Times New Roman"/>
        <w:lang w:val="hr-HR"/>
      </w:rPr>
      <w:t>St-</w:t>
    </w:r>
    <w:r w:rsidR="009331CA">
      <w:rPr>
        <w:rFonts w:hAnsi="Times New Roman" w:ascii="Times New Roman"/>
        <w:lang w:val="hr-HR"/>
      </w:rPr>
      <w:t>1215</w:t>
    </w:r>
    <w:r w:rsidR="005A1050">
      <w:rPr>
        <w:rFonts w:hAnsi="Times New Roman" w:ascii="Times New Roman"/>
        <w:lang w:val="hr-HR"/>
      </w:rPr>
      <w:t>/</w:t>
    </w:r>
    <w:r w:rsidR="00DB5DE1">
      <w:rPr>
        <w:rFonts w:hAnsi="Times New Roman" w:ascii="Times New Roman"/>
        <w:lang w:val="hr-HR"/>
      </w:rPr>
      <w:t>201</w:t>
    </w:r>
    <w:r w:rsidR="00946059">
      <w:rPr>
        <w:rFonts w:hAnsi="Times New Roman" w:ascii="Times New Roman"/>
        <w:lang w:val="hr-HR"/>
      </w:rPr>
      <w:t>8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5129" w:rsidP="00840E3D" w:rsidR="00BA5129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BA5129" w:rsidP="00840E3D" w:rsidR="00BA5129">
    <w:pPr>
      <w:pStyle w:val="Zaglavlje"/>
      <w:rPr>
        <w:lang w:val="hr-HR"/>
      </w:rPr>
    </w:pPr>
  </w:p>
  <w:p w:rsidRDefault="00BA5129" w:rsidP="00840E3D" w:rsidR="00BA5129">
    <w:pPr>
      <w:pStyle w:val="Zaglavlje"/>
      <w:rPr>
        <w:rFonts w:hAnsi="Times New Roman" w:ascii="Times New Roman"/>
        <w:lang w:val="hr-HR"/>
      </w:rPr>
    </w:pPr>
  </w:p>
  <w:p w:rsidRDefault="00BA5129" w:rsidP="002C25BF" w:rsidR="00BA5129" w:rsidRPr="00DB4528">
    <w:pPr>
      <w:pStyle w:val="Zaglavlje"/>
      <w:rPr>
        <w:rFonts w:hAnsi="Times New Roman" w:ascii="Times New Roman"/>
        <w:lang w:val="hr-HR"/>
      </w:rPr>
    </w:pPr>
  </w:p>
  <w:p w:rsidRDefault="00BA5129" w:rsidR="00BA512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A47A1"/>
    <w:rsid w:val="000B609B"/>
    <w:rsid w:val="000C47B3"/>
    <w:rsid w:val="000D0671"/>
    <w:rsid w:val="00112B50"/>
    <w:rsid w:val="0018055F"/>
    <w:rsid w:val="00182088"/>
    <w:rsid w:val="001B30C1"/>
    <w:rsid w:val="00251AA7"/>
    <w:rsid w:val="00285209"/>
    <w:rsid w:val="002B0EA1"/>
    <w:rsid w:val="002C25BF"/>
    <w:rsid w:val="002E0499"/>
    <w:rsid w:val="002E0D6B"/>
    <w:rsid w:val="00333F68"/>
    <w:rsid w:val="003A3023"/>
    <w:rsid w:val="00414C40"/>
    <w:rsid w:val="0042162E"/>
    <w:rsid w:val="00481ADF"/>
    <w:rsid w:val="004D2646"/>
    <w:rsid w:val="00532B71"/>
    <w:rsid w:val="005675ED"/>
    <w:rsid w:val="005940E9"/>
    <w:rsid w:val="005960E4"/>
    <w:rsid w:val="005A1050"/>
    <w:rsid w:val="006125E1"/>
    <w:rsid w:val="006356C5"/>
    <w:rsid w:val="00703ABB"/>
    <w:rsid w:val="00730EAB"/>
    <w:rsid w:val="0079773E"/>
    <w:rsid w:val="007A29F9"/>
    <w:rsid w:val="007C089F"/>
    <w:rsid w:val="007D2A48"/>
    <w:rsid w:val="0084098F"/>
    <w:rsid w:val="00840E3D"/>
    <w:rsid w:val="008520D1"/>
    <w:rsid w:val="0086302E"/>
    <w:rsid w:val="00867F16"/>
    <w:rsid w:val="00871070"/>
    <w:rsid w:val="008A33CE"/>
    <w:rsid w:val="008D3C5A"/>
    <w:rsid w:val="009331CA"/>
    <w:rsid w:val="00946059"/>
    <w:rsid w:val="00973EA5"/>
    <w:rsid w:val="0098143D"/>
    <w:rsid w:val="009971D4"/>
    <w:rsid w:val="00997BA9"/>
    <w:rsid w:val="009C2FA7"/>
    <w:rsid w:val="009D1687"/>
    <w:rsid w:val="009F5765"/>
    <w:rsid w:val="00A30F0F"/>
    <w:rsid w:val="00A95334"/>
    <w:rsid w:val="00AB7883"/>
    <w:rsid w:val="00AD5255"/>
    <w:rsid w:val="00AF40B4"/>
    <w:rsid w:val="00B03169"/>
    <w:rsid w:val="00B2463B"/>
    <w:rsid w:val="00BA5129"/>
    <w:rsid w:val="00C57CAF"/>
    <w:rsid w:val="00CB1B4C"/>
    <w:rsid w:val="00CE66D0"/>
    <w:rsid w:val="00CE6B89"/>
    <w:rsid w:val="00CF2939"/>
    <w:rsid w:val="00D44D4F"/>
    <w:rsid w:val="00D45A9D"/>
    <w:rsid w:val="00D955F3"/>
    <w:rsid w:val="00D978FE"/>
    <w:rsid w:val="00DB17F8"/>
    <w:rsid w:val="00DB29D2"/>
    <w:rsid w:val="00DB4528"/>
    <w:rsid w:val="00DB5DE1"/>
    <w:rsid w:val="00DF74E5"/>
    <w:rsid w:val="00E247D6"/>
    <w:rsid w:val="00E4489A"/>
    <w:rsid w:val="00EA284B"/>
    <w:rsid w:val="00EE5750"/>
    <w:rsid w:val="00EE69E5"/>
    <w:rsid w:val="00F62A72"/>
    <w:rsid w:val="00F667BC"/>
    <w:rsid w:val="00FA550C"/>
    <w:rsid w:val="00FB6763"/>
    <w:rsid w:val="00FC5D22"/>
    <w:rsid w:val="00FF20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550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550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550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550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550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550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550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550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550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550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rujna 2018.</izvorni_sadrzaj>
    <derivirana_varijabla naziv="DomainObject.DatumDonosenjaOdluke_1">17.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1215</izvorni_sadrzaj>
    <derivirana_varijabla naziv="DomainObject.Predmet.Broj_1">1215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svibnja 2018.</izvorni_sadrzaj>
    <derivirana_varijabla naziv="DomainObject.Predmet.DatumOsnivanja_1">8.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St-1215/2018</izvorni_sadrzaj>
    <derivirana_varijabla naziv="DomainObject.Predmet.OznakaBroj_1">St-1215/2018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IVAN BADŽEK jednostavno društvo s ograničenom odgovornošću za trgovinu i usluge</izvorni_sadrzaj>
    <derivirana_varijabla naziv="DomainObject.Predmet.ProtustrankaFormated_1">  IVAN BADŽEK jednostavno društvo s ograničenom odgovornošću za trgovinu i usluge</derivirana_varijabla>
  </DomainObject.Predmet.ProtustrankaFormated>
  <DomainObject.Predmet.ProtustrankaFormatedOIB>
    <izvorni_sadrzaj>  IVAN BADŽEK jednostavno društvo s ograničenom odgovornošću za trgovinu i usluge, OIB 18756903126</izvorni_sadrzaj>
    <derivirana_varijabla naziv="DomainObject.Predmet.ProtustrankaFormatedOIB_1">  IVAN BADŽEK jednostavno društvo s ograničenom odgovornošću za trgovinu i usluge, OIB 18756903126</derivirana_varijabla>
  </DomainObject.Predmet.ProtustrankaFormatedOIB>
  <DomainObject.Predmet.ProtustrankaFormatedWithAdress>
    <izvorni_sadrzaj> IVAN BADŽEK jednostavno društvo s ograničenom odgovornošću za trgovinu i usluge, Vrbice III. 2, 10250 Lučko</izvorni_sadrzaj>
    <derivirana_varijabla naziv="DomainObject.Predmet.ProtustrankaFormatedWithAdress_1"> IVAN BADŽEK jednostavno društvo s ograničenom odgovornošću za trgovinu i usluge, Vrbice III. 2, 10250 Lučko</derivirana_varijabla>
  </DomainObject.Predmet.ProtustrankaFormatedWithAdress>
  <DomainObject.Predmet.ProtustrankaFormatedWithAdressOIB>
    <izvorni_sadrzaj> IVAN BADŽEK jednostavno društvo s ograničenom odgovornošću za trgovinu i usluge, OIB 18756903126, Vrbice III. 2, 10250 Lučko</izvorni_sadrzaj>
    <derivirana_varijabla naziv="DomainObject.Predmet.ProtustrankaFormatedWithAdressOIB_1"> IVAN BADŽEK jednostavno društvo s ograničenom odgovornošću za trgovinu i usluge, OIB 18756903126, Vrbice III. 2, 10250 Lučko</derivirana_varijabla>
  </DomainObject.Predmet.ProtustrankaFormatedWithAdressOIB>
  <DomainObject.Predmet.ProtustrankaWithAdress>
    <izvorni_sadrzaj>IVAN BADŽEK jednostavno društvo s ograničenom odgovornošću za trgovinu i usluge Vrbice III. 2, 10250 Lučko</izvorni_sadrzaj>
    <derivirana_varijabla naziv="DomainObject.Predmet.ProtustrankaWithAdress_1">IVAN BADŽEK jednostavno društvo s ograničenom odgovornošću za trgovinu i usluge Vrbice III. 2, 10250 Lučko</derivirana_varijabla>
  </DomainObject.Predmet.ProtustrankaWithAdress>
  <DomainObject.Predmet.ProtustrankaWithAdressOIB>
    <izvorni_sadrzaj>IVAN BADŽEK jednostavno društvo s ograničenom odgovornošću za trgovinu i usluge, OIB 18756903126, Vrbice III. 2, 10250 Lučko</izvorni_sadrzaj>
    <derivirana_varijabla naziv="DomainObject.Predmet.ProtustrankaWithAdressOIB_1">IVAN BADŽEK jednostavno društvo s ograničenom odgovornošću za trgovinu i usluge, OIB 18756903126, Vrbice III. 2, 10250 Lučko</derivirana_varijabla>
  </DomainObject.Predmet.ProtustrankaWithAdressOIB>
  <DomainObject.Predmet.ProtustrankaNazivFormated>
    <izvorni_sadrzaj>IVAN BADŽEK jednostavno društvo s ograničenom odgovornošću za trgovinu i usluge</izvorni_sadrzaj>
    <derivirana_varijabla naziv="DomainObject.Predmet.ProtustrankaNazivFormated_1">IVAN BADŽEK jednostavno društvo s ograničenom odgovornošću za trgovinu i usluge</derivirana_varijabla>
  </DomainObject.Predmet.ProtustrankaNazivFormated>
  <DomainObject.Predmet.ProtustrankaNazivFormatedOIB>
    <izvorni_sadrzaj>IVAN BADŽEK jednostavno društvo s ograničenom odgovornošću za trgovinu i usluge, OIB 18756903126</izvorni_sadrzaj>
    <derivirana_varijabla naziv="DomainObject.Predmet.ProtustrankaNazivFormatedOIB_1">IVAN BADŽEK jednostavno društvo s ograničenom odgovornošću za trgovinu i usluge, OIB 18756903126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 - V. Zaninović </izvorni_sadrzaj>
    <derivirana_varijabla naziv="DomainObject.Predmet.Referada.Naziv_1">56. - V. Zaninović </derivirana_varijabla>
  </DomainObject.Predmet.Referada.Naziv>
  <DomainObject.Predmet.Referada.Oznaka>
    <izvorni_sadrzaj>56.</izvorni_sadrzaj>
    <derivirana_varijabla naziv="DomainObject.Predmet.Referada.Oznaka_1">56.</derivirana_varijabla>
  </DomainObject.Predmet.Referada.Oznaka>
  <DomainObject.Predmet.Referada.Prostorija.Naziv>
    <izvorni_sadrzaj>Soba DZ I 25</izvorni_sadrzaj>
    <derivirana_varijabla naziv="DomainObject.Predmet.Referada.Prostorija.Naziv_1">Soba DZ I 25</derivirana_varijabla>
  </DomainObject.Predmet.Referada.Prostorija.Naziv>
  <DomainObject.Predmet.Referada.Prostorija.Oznaka>
    <izvorni_sadrzaj>DZ I 25</izvorni_sadrzaj>
    <derivirana_varijabla naziv="DomainObject.Predmet.Referada.Prostorija.Oznaka_1">DZ I 25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 - V. Zaninović </izvorni_sadrzaj>
    <derivirana_varijabla naziv="DomainObject.Predmet.TrenutnaLokacijaSpisa.Naziv_1">56. - V. Zaninović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Branimir Tot</izvorni_sadrzaj>
    <derivirana_varijabla naziv="DomainObject.Predmet.Zapisnicar_1">Branimir Tot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IVAN BADŽEK jednostavno društvo s ograničenom odgovornošću za trgovinu i usluge</item>
    </izvorni_sadrzaj>
    <derivirana_varijabla naziv="DomainObject.Predmet.ProtuStrankaListFormated_1">
      <item>IVAN BADŽEK jednostavno društvo s ograničenom odgovornošću za trgovinu i usluge</item>
    </derivirana_varijabla>
  </DomainObject.Predmet.ProtuStrankaListFormated>
  <DomainObject.Predmet.ProtuStrankaListFormatedOIB>
    <izvorni_sadrzaj>
      <item>IVAN BADŽEK jednostavno društvo s ograničenom odgovornošću za trgovinu i usluge, OIB 18756903126</item>
    </izvorni_sadrzaj>
    <derivirana_varijabla naziv="DomainObject.Predmet.ProtuStrankaListFormatedOIB_1">
      <item>IVAN BADŽEK jednostavno društvo s ograničenom odgovornošću za trgovinu i usluge, OIB 18756903126</item>
    </derivirana_varijabla>
  </DomainObject.Predmet.ProtuStrankaListFormatedOIB>
  <DomainObject.Predmet.ProtuStrankaListFormatedWithAdress>
    <izvorni_sadrzaj>
      <item>IVAN BADŽEK jednostavno društvo s ograničenom odgovornošću za trgovinu i usluge, Vrbice III. 2, 10250 Lučko</item>
    </izvorni_sadrzaj>
    <derivirana_varijabla naziv="DomainObject.Predmet.ProtuStrankaListFormatedWithAdress_1">
      <item>IVAN BADŽEK jednostavno društvo s ograničenom odgovornošću za trgovinu i usluge, Vrbice III. 2, 10250 Lučko</item>
    </derivirana_varijabla>
  </DomainObject.Predmet.ProtuStrankaListFormatedWithAdress>
  <DomainObject.Predmet.ProtuStrankaListFormatedWithAdressOIB>
    <izvorni_sadrzaj>
      <item>IVAN BADŽEK jednostavno društvo s ograničenom odgovornošću za trgovinu i usluge, OIB 18756903126, Vrbice III. 2, 10250 Lučko</item>
    </izvorni_sadrzaj>
    <derivirana_varijabla naziv="DomainObject.Predmet.ProtuStrankaListFormatedWithAdressOIB_1">
      <item>IVAN BADŽEK jednostavno društvo s ograničenom odgovornošću za trgovinu i usluge, OIB 18756903126, Vrbice III. 2, 10250 Lučko</item>
    </derivirana_varijabla>
  </DomainObject.Predmet.ProtuStrankaListFormatedWithAdressOIB>
  <DomainObject.Predmet.ProtuStrankaListNazivFormated>
    <izvorni_sadrzaj>
      <item>IVAN BADŽEK jednostavno društvo s ograničenom odgovornošću za trgovinu i usluge</item>
    </izvorni_sadrzaj>
    <derivirana_varijabla naziv="DomainObject.Predmet.ProtuStrankaListNazivFormated_1">
      <item>IVAN BADŽEK jednostavno društvo s ograničenom odgovornošću za trgovinu i usluge</item>
    </derivirana_varijabla>
  </DomainObject.Predmet.ProtuStrankaListNazivFormated>
  <DomainObject.Predmet.ProtuStrankaListNazivFormatedOIB>
    <izvorni_sadrzaj>
      <item>IVAN BADŽEK jednostavno društvo s ograničenom odgovornošću za trgovinu i usluge, OIB 18756903126</item>
    </izvorni_sadrzaj>
    <derivirana_varijabla naziv="DomainObject.Predmet.ProtuStrankaListNazivFormatedOIB_1">
      <item>IVAN BADŽEK jednostavno društvo s ograničenom odgovornošću za trgovinu i usluge, OIB 18756903126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rujna 2018.</izvorni_sadrzaj>
    <derivirana_varijabla naziv="DomainObject.Datum_1">17.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IVAN BADŽEK jednostavno društvo s ograničenom odgovornošću za trgovinu i usluge</izvorni_sadrzaj>
    <derivirana_varijabla naziv="DomainObject.Predmet.ProtustrankaIDrugi_1">IVAN BADŽEK jednostavno društvo s ograničenom odgovornošću za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IVAN BADŽEK jednostavno društvo s ograničenom odgovornošću za trgovinu i usluge, OIB 18756903126, Vrbice III. 2, 10250 Lučko</izvorni_sadrzaj>
    <derivirana_varijabla naziv="DomainObject.Predmet.ProtustrankaIDrugiAdressOIB_1">IVAN BADŽEK jednostavno društvo s ograničenom odgovornošću za trgovinu i usluge, OIB 18756903126, Vrbice III. 2, 10250 Lučko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IVAN BADŽEK jednostavno društvo s ograničenom odgovornošću za trgovinu i usluge</item>
      <item>FINA Regionalni centar Zagreb</item>
    </izvorni_sadrzaj>
    <derivirana_varijabla naziv="DomainObject.Predmet.SudioniciListNaziv_1">
      <item>IVAN BADŽEK jednostavno društvo s ograničenom odgovornošću za trgovinu i usluge</item>
      <item>FINA Regionalni centar Zagreb</item>
    </derivirana_varijabla>
  </DomainObject.Predmet.SudioniciListNaziv>
  <DomainObject.Predmet.SudioniciListAdressOIB>
    <izvorni_sadrzaj>
      <item>IVAN BADŽEK jednostavno društvo s ograničenom odgovornošću za trgovinu i usluge, OIB 18756903126, Vrbice III. 2,10250 Lučko</item>
      <item>FINA Regionalni centar Zagreb, OIB 85821130368, Trg svibanjskih žrtava 1995. 1,10000 Zagreb</item>
    </izvorni_sadrzaj>
    <derivirana_varijabla naziv="DomainObject.Predmet.SudioniciListAdressOIB_1">
      <item>IVAN BADŽEK jednostavno društvo s ograničenom odgovornošću za trgovinu i usluge, OIB 18756903126, Vrbice III. 2,10250 Lučko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18756903126</item>
      <item>, OIB 85821130368</item>
    </izvorni_sadrzaj>
    <derivirana_varijabla naziv="DomainObject.Predmet.SudioniciListNazivOIB_1">
      <item>, OIB 18756903126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Siniša Rajnović, OIB 86217384445, Sv. Trojstva 87, Milanovac Virovitica</item>
    </izvorni_sadrzaj>
    <derivirana_varijabla naziv="DomainObject.Predmet.StecajniUpraviteljiListAddressOIB_1">
      <item>Siniša Rajnović, OIB 86217384445, Sv. Trojstva 87, Milanovac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0068F75-6887-46A3-88D5-2D16C11F4F6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396</properties:Words>
  <properties:Characters>2175</properties:Characters>
  <properties:Lines>76</properties:Lines>
  <properties:Paragraphs>35</properties:Paragraphs>
  <properties:TotalTime>75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2017-10-23T06:57:00Z</dcterms:created>
  <dc:creator>Sudsko vijeæe</dc:creator>
  <cp:lastModifiedBy>Branimir Tot</cp:lastModifiedBy>
  <cp:lastPrinted>2018-09-17T09:50:00Z</cp:lastPrinted>
  <dcterms:modified xmlns:xsi="http://www.w3.org/2001/XMLSchema-instance" xsi:type="dcterms:W3CDTF">2018-09-17T11:33:00Z</dcterms:modified>
  <cp:revision>28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(13. Stečaj 1215-18.docx)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