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35ed" w14:paraId="90735ed" w:rsidRDefault="0003162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31629" w:rsidP="00031629" w:rsidR="00031629">
      <w:pPr>
        <w:pStyle w:val="Bezproreda"/>
      </w:pPr>
    </w:p>
    <w:p w:rsidRDefault="00031629" w:rsidP="00031629" w:rsidR="00031629">
      <w:pPr>
        <w:pStyle w:val="Bezproreda"/>
      </w:pPr>
    </w:p>
    <w:p w:rsidRDefault="00031629" w:rsidP="00031629" w:rsidR="00AE649C">
      <w:pPr>
        <w:pStyle w:val="Bezproreda"/>
      </w:pPr>
      <w:r>
        <w:t xml:space="preserve">    Republika Hrvatska</w:t>
      </w:r>
    </w:p>
    <w:p w:rsidRDefault="00031629" w:rsidP="00031629" w:rsidR="00031629">
      <w:pPr>
        <w:pStyle w:val="Bezproreda"/>
      </w:pPr>
      <w:r>
        <w:t>Trgovački sud u Bjelovaru</w:t>
      </w:r>
    </w:p>
    <w:p w:rsidRDefault="00031629" w:rsidP="00031629" w:rsidR="00031629">
      <w:pPr>
        <w:pStyle w:val="Bezproreda"/>
      </w:pPr>
      <w:r>
        <w:t>Bjelovar, Dr. I. Lebovića 42.</w:t>
      </w:r>
    </w:p>
    <w:p w:rsidRDefault="00031629" w:rsidP="00031629" w:rsidR="00031629">
      <w:pPr>
        <w:pStyle w:val="Bezproreda"/>
      </w:pPr>
    </w:p>
    <w:p w:rsidRDefault="00031629" w:rsidP="00031629" w:rsidR="00031629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St-295/2018-6</w:t>
      </w:r>
    </w:p>
    <w:p w:rsidRDefault="00031629" w:rsidP="00031629" w:rsidR="00031629">
      <w:pPr>
        <w:rPr>
          <w:szCs w:val="24"/>
          <w:lang w:val="hr-HR"/>
        </w:rPr>
      </w:pPr>
    </w:p>
    <w:p w:rsidRDefault="00031629" w:rsidP="00031629" w:rsidR="00031629">
      <w:pPr>
        <w:jc w:val="center"/>
        <w:rPr>
          <w:szCs w:val="24"/>
          <w:lang w:val="hr-HR"/>
        </w:rPr>
      </w:pPr>
    </w:p>
    <w:p w:rsidRDefault="00031629" w:rsidP="00031629" w:rsidR="0003162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031629" w:rsidP="00031629" w:rsidR="00031629">
      <w:pPr>
        <w:jc w:val="center"/>
        <w:rPr>
          <w:szCs w:val="24"/>
          <w:lang w:val="hr-HR"/>
        </w:rPr>
      </w:pPr>
    </w:p>
    <w:p w:rsidRDefault="00031629" w:rsidP="00031629" w:rsidR="0003162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031629" w:rsidP="00031629" w:rsidR="00031629">
      <w:pPr>
        <w:jc w:val="center"/>
        <w:rPr>
          <w:szCs w:val="24"/>
          <w:lang w:val="hr-HR"/>
        </w:rPr>
      </w:pPr>
    </w:p>
    <w:p w:rsidRDefault="00031629" w:rsidP="00031629" w:rsidR="00031629">
      <w:pPr>
        <w:jc w:val="both"/>
        <w:rPr>
          <w:szCs w:val="24"/>
          <w:lang w:val="hr-HR"/>
        </w:rPr>
      </w:pPr>
    </w:p>
    <w:p w:rsidRDefault="00031629" w:rsidP="00031629" w:rsidR="00031629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D2M USLUGE d.o.o. za ugostiteljstvo, turizam i turistička agencija Zagreb, Preradovićeva 1, OIB: 72163347036, 13. lipnja 2018. </w:t>
      </w:r>
    </w:p>
    <w:p w:rsidRDefault="00031629" w:rsidP="00031629" w:rsidR="00031629">
      <w:pPr>
        <w:ind w:firstLine="851"/>
        <w:jc w:val="both"/>
        <w:rPr>
          <w:noProof/>
          <w:szCs w:val="24"/>
          <w:lang w:val="hr-HR"/>
        </w:rPr>
      </w:pPr>
    </w:p>
    <w:p w:rsidRDefault="00031629" w:rsidP="00031629" w:rsidR="00031629">
      <w:pPr>
        <w:ind w:firstLine="851"/>
        <w:jc w:val="both"/>
        <w:rPr>
          <w:noProof/>
          <w:szCs w:val="24"/>
          <w:lang w:val="hr-HR"/>
        </w:rPr>
      </w:pPr>
    </w:p>
    <w:p w:rsidRDefault="00031629" w:rsidP="00031629" w:rsidR="00031629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031629" w:rsidP="00031629" w:rsidR="00031629">
      <w:pPr>
        <w:jc w:val="both"/>
        <w:rPr>
          <w:szCs w:val="24"/>
          <w:lang w:val="hr-HR"/>
        </w:rPr>
      </w:pPr>
    </w:p>
    <w:p w:rsidRDefault="00031629" w:rsidP="00031629" w:rsidR="00031629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D2M USLUGE d.o.o. za ugostiteljstvo, turizam i turistička agencija Zagreb, Preradovićeva 1, OIB: 72163347036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50-295-18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HR05 540-295-18.</w:t>
      </w:r>
    </w:p>
    <w:p w:rsidRDefault="00031629" w:rsidP="00031629" w:rsidR="00031629">
      <w:pPr>
        <w:ind w:firstLine="851"/>
        <w:jc w:val="both"/>
        <w:rPr>
          <w:szCs w:val="24"/>
        </w:rPr>
      </w:pPr>
    </w:p>
    <w:p w:rsidRDefault="00031629" w:rsidP="00031629" w:rsidR="00031629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031629" w:rsidP="00031629" w:rsidR="00031629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031629" w:rsidP="00031629" w:rsidR="00031629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031629" w:rsidP="00031629" w:rsidR="00031629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031629" w:rsidP="00031629" w:rsidR="00031629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031629" w:rsidP="00031629" w:rsidR="0003162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031629" w:rsidP="00031629" w:rsidR="00031629">
      <w:pPr>
        <w:ind w:firstLine="851"/>
        <w:jc w:val="both"/>
        <w:rPr>
          <w:szCs w:val="24"/>
          <w:lang w:val="hr-HR"/>
        </w:rPr>
      </w:pPr>
    </w:p>
    <w:p w:rsidRDefault="00031629" w:rsidP="00031629" w:rsidR="0003162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25.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D2M USLUGE d.o.o. za ugostiteljstvo, turizam i turistička agencija Zagreb, Preradovićeva 1, OIB: 72163347036.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031629" w:rsidP="00031629" w:rsidR="0003162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031629" w:rsidP="00031629" w:rsidR="0003162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13. lipnja 2018. godine sud zaključuje da dužnik ne raspolaže imovinom koja bi bila dovoljna za namirenje troškova prethodnog i stečajnog postupka.</w:t>
      </w:r>
    </w:p>
    <w:p w:rsidRDefault="00031629" w:rsidP="00031629" w:rsidR="00031629">
      <w:pPr>
        <w:jc w:val="both"/>
        <w:rPr>
          <w:szCs w:val="24"/>
          <w:lang w:val="hr-HR"/>
        </w:rPr>
      </w:pPr>
    </w:p>
    <w:p w:rsidRDefault="00031629" w:rsidP="00031629" w:rsidR="0003162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031629" w:rsidP="00031629" w:rsidR="00031629">
      <w:pPr>
        <w:ind w:firstLine="851"/>
        <w:jc w:val="both"/>
        <w:rPr>
          <w:szCs w:val="24"/>
          <w:lang w:val="hr-HR"/>
        </w:rPr>
      </w:pPr>
    </w:p>
    <w:p w:rsidRDefault="00031629" w:rsidP="00031629" w:rsidR="0003162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031629" w:rsidP="00031629" w:rsidR="00031629">
      <w:pPr>
        <w:jc w:val="both"/>
        <w:rPr>
          <w:szCs w:val="24"/>
          <w:lang w:val="hr-HR"/>
        </w:rPr>
      </w:pPr>
    </w:p>
    <w:p w:rsidRDefault="00031629" w:rsidP="00031629" w:rsidR="0003162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13. lipnja  2018.</w:t>
      </w:r>
    </w:p>
    <w:p w:rsidRDefault="00031629" w:rsidP="00031629" w:rsidR="00031629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031629" w:rsidP="00031629" w:rsidR="00031629">
      <w:pPr>
        <w:ind w:firstLine="5103"/>
        <w:jc w:val="both"/>
        <w:rPr>
          <w:szCs w:val="24"/>
          <w:lang w:val="hr-HR"/>
        </w:rPr>
      </w:pPr>
    </w:p>
    <w:p w:rsidRDefault="00031629" w:rsidP="00031629" w:rsidR="00031629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031629" w:rsidP="00031629" w:rsidR="00031629">
      <w:pPr>
        <w:ind w:firstLine="4820"/>
        <w:rPr>
          <w:szCs w:val="24"/>
          <w:lang w:val="hr-HR"/>
        </w:rPr>
      </w:pPr>
    </w:p>
    <w:p w:rsidRDefault="00031629" w:rsidP="00031629" w:rsidR="00031629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031629" w:rsidP="00031629" w:rsidR="00031629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  Vesna Dragišić</w:t>
      </w:r>
    </w:p>
    <w:p w:rsidRDefault="00031629" w:rsidP="00031629" w:rsidR="00031629">
      <w:pPr>
        <w:jc w:val="both"/>
        <w:rPr>
          <w:szCs w:val="24"/>
          <w:lang w:val="hr-HR"/>
        </w:rPr>
      </w:pPr>
    </w:p>
    <w:p w:rsidRDefault="00031629" w:rsidP="00031629" w:rsidR="00031629">
      <w:pPr>
        <w:jc w:val="both"/>
        <w:rPr>
          <w:szCs w:val="24"/>
          <w:lang w:val="hr-HR"/>
        </w:rPr>
      </w:pPr>
    </w:p>
    <w:p w:rsidRDefault="00031629" w:rsidP="00031629" w:rsidR="00031629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031629" w:rsidP="00031629" w:rsidR="0003162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3162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137936"/>
      <w:docPartObj>
        <w:docPartGallery w:val="Page Numbers (Top of Page)"/>
        <w:docPartUnique/>
      </w:docPartObj>
    </w:sdtPr>
    <w:sdtContent>
      <w:p w:rsidRDefault="00031629" w:rsidR="000316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31629" w:rsidR="008333A9">
    <w:pPr>
      <w:pStyle w:val="Zaglavlje"/>
    </w:pPr>
    <w:r>
      <w:t>Poslovni broj: 1 St-295/2018-6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1629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3162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031629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3162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031629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849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St-295/2018-6</izvorni_sadrzaj>
    <derivirana_varijabla naziv="DomainObject.Oznaka_1">St-295/2018-6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St-295/2018</izvorni_sadrzaj>
    <derivirana_varijabla naziv="DomainObject.Predmet.OznakaBroj_1">St-295/2018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D2M USLUGE d.o.o.</izvorni_sadrzaj>
    <derivirana_varijabla naziv="DomainObject.Predmet.ProtustrankaFormated_1">  D2M USLUGE d.o.o.</derivirana_varijabla>
  </DomainObject.Predmet.ProtustrankaFormated>
  <DomainObject.Predmet.ProtustrankaFormatedOIB>
    <izvorni_sadrzaj>  D2M USLUGE d.o.o., OIB 72163347036</izvorni_sadrzaj>
    <derivirana_varijabla naziv="DomainObject.Predmet.ProtustrankaFormatedOIB_1">  D2M USLUGE d.o.o., OIB 72163347036</derivirana_varijabla>
  </DomainObject.Predmet.ProtustrankaFormatedOIB>
  <DomainObject.Predmet.ProtustrankaFormatedWithAdress>
    <izvorni_sadrzaj> D2M USLUGE d.o.o., Preradovićeva 1, 10000 Zagreb</izvorni_sadrzaj>
    <derivirana_varijabla naziv="DomainObject.Predmet.ProtustrankaFormatedWithAdress_1"> D2M USLUGE d.o.o., Preradovićeva 1, 10000 Zagreb</derivirana_varijabla>
  </DomainObject.Predmet.ProtustrankaFormatedWithAdress>
  <DomainObject.Predmet.ProtustrankaFormatedWithAdressOIB>
    <izvorni_sadrzaj> D2M USLUGE d.o.o., OIB 72163347036, Preradovićeva 1, 10000 Zagreb</izvorni_sadrzaj>
    <derivirana_varijabla naziv="DomainObject.Predmet.ProtustrankaFormatedWithAdressOIB_1"> D2M USLUGE d.o.o., OIB 72163347036, Preradovićeva 1, 10000 Zagreb</derivirana_varijabla>
  </DomainObject.Predmet.ProtustrankaFormatedWithAdressOIB>
  <DomainObject.Predmet.ProtustrankaWithAdress>
    <izvorni_sadrzaj>D2M USLUGE d.o.o. Preradovićeva 1, 10000 Zagreb</izvorni_sadrzaj>
    <derivirana_varijabla naziv="DomainObject.Predmet.ProtustrankaWithAdress_1">D2M USLUGE d.o.o. Preradovićeva 1, 10000 Zagreb</derivirana_varijabla>
  </DomainObject.Predmet.ProtustrankaWithAdress>
  <DomainObject.Predmet.ProtustrankaWithAdressOIB>
    <izvorni_sadrzaj>D2M USLUGE d.o.o., OIB 72163347036, Preradovićeva 1, 10000 Zagreb</izvorni_sadrzaj>
    <derivirana_varijabla naziv="DomainObject.Predmet.ProtustrankaWithAdressOIB_1">D2M USLUGE d.o.o., OIB 72163347036, Preradovićeva 1, 10000 Zagreb</derivirana_varijabla>
  </DomainObject.Predmet.ProtustrankaWithAdressOIB>
  <DomainObject.Predmet.ProtustrankaNazivFormated>
    <izvorni_sadrzaj>D2M USLUGE d.o.o.</izvorni_sadrzaj>
    <derivirana_varijabla naziv="DomainObject.Predmet.ProtustrankaNazivFormated_1">D2M USLUGE d.o.o.</derivirana_varijabla>
  </DomainObject.Predmet.ProtustrankaNazivFormated>
  <DomainObject.Predmet.ProtustrankaNazivFormatedOIB>
    <izvorni_sadrzaj>D2M USLUGE d.o.o., OIB 72163347036</izvorni_sadrzaj>
    <derivirana_varijabla naziv="DomainObject.Predmet.ProtustrankaNazivFormatedOIB_1">D2M USLUGE d.o.o., OIB 72163347036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D2M USLUGE d.o.o.</item>
    </izvorni_sadrzaj>
    <derivirana_varijabla naziv="DomainObject.Predmet.ProtuStrankaListFormated_1">
      <item>D2M USLUGE d.o.o.</item>
    </derivirana_varijabla>
  </DomainObject.Predmet.ProtuStrankaListFormated>
  <DomainObject.Predmet.ProtuStrankaListFormatedOIB>
    <izvorni_sadrzaj>
      <item>D2M USLUGE d.o.o., OIB 72163347036</item>
    </izvorni_sadrzaj>
    <derivirana_varijabla naziv="DomainObject.Predmet.ProtuStrankaListFormatedOIB_1">
      <item>D2M USLUGE d.o.o., OIB 72163347036</item>
    </derivirana_varijabla>
  </DomainObject.Predmet.ProtuStrankaListFormatedOIB>
  <DomainObject.Predmet.ProtuStrankaListFormatedWithAdress>
    <izvorni_sadrzaj>
      <item>D2M USLUGE d.o.o., Preradovićeva 1, 10000 Zagreb</item>
    </izvorni_sadrzaj>
    <derivirana_varijabla naziv="DomainObject.Predmet.ProtuStrankaListFormatedWithAdress_1">
      <item>D2M USLUGE d.o.o., Preradovićeva 1, 10000 Zagreb</item>
    </derivirana_varijabla>
  </DomainObject.Predmet.ProtuStrankaListFormatedWithAdress>
  <DomainObject.Predmet.ProtuStrankaListFormatedWithAdressOIB>
    <izvorni_sadrzaj>
      <item>D2M USLUGE d.o.o., OIB 72163347036, Preradovićeva 1, 10000 Zagreb</item>
    </izvorni_sadrzaj>
    <derivirana_varijabla naziv="DomainObject.Predmet.ProtuStrankaListFormatedWithAdressOIB_1">
      <item>D2M USLUGE d.o.o., OIB 72163347036, Preradovićeva 1, 10000 Zagreb</item>
    </derivirana_varijabla>
  </DomainObject.Predmet.ProtuStrankaListFormatedWithAdressOIB>
  <DomainObject.Predmet.ProtuStrankaListNazivFormated>
    <izvorni_sadrzaj>
      <item>D2M USLUGE d.o.o.</item>
    </izvorni_sadrzaj>
    <derivirana_varijabla naziv="DomainObject.Predmet.ProtuStrankaListNazivFormated_1">
      <item>D2M USLUGE d.o.o.</item>
    </derivirana_varijabla>
  </DomainObject.Predmet.ProtuStrankaListNazivFormated>
  <DomainObject.Predmet.ProtuStrankaListNazivFormatedOIB>
    <izvorni_sadrzaj>
      <item>D2M USLUGE d.o.o., OIB 72163347036</item>
    </izvorni_sadrzaj>
    <derivirana_varijabla naziv="DomainObject.Predmet.ProtuStrankaListNazivFormatedOIB_1">
      <item>D2M USLUGE d.o.o., OIB 72163347036</item>
    </derivirana_varijabla>
  </DomainObject.Predmet.ProtuStrankaListNazivFormatedOIB>
  <DomainObject.Predmet.OstaliListFormated>
    <izvorni_sadrzaj>
      <item>Tomislav Oberč</item>
    </izvorni_sadrzaj>
    <derivirana_varijabla naziv="DomainObject.Predmet.OstaliListFormated_1">
      <item>Tomislav Oberč</item>
    </derivirana_varijabla>
  </DomainObject.Predmet.OstaliListFormated>
  <DomainObject.Predmet.OstaliListFormatedOIB>
    <izvorni_sadrzaj>
      <item>Tomislav Oberč, OIB 17022407317</item>
    </izvorni_sadrzaj>
    <derivirana_varijabla naziv="DomainObject.Predmet.OstaliListFormatedOIB_1">
      <item>Tomislav Oberč, OIB 17022407317</item>
    </derivirana_varijabla>
  </DomainObject.Predmet.OstaliListFormatedOIB>
  <DomainObject.Predmet.OstaliListFormatedWithAdress>
    <izvorni_sadrzaj>
      <item>Tomislav Oberč, Savska cesta 146/3, 10000 Zagreb</item>
    </izvorni_sadrzaj>
    <derivirana_varijabla naziv="DomainObject.Predmet.OstaliListFormatedWithAdress_1">
      <item>Tomislav Oberč, Savska cesta 146/3, 10000 Zagreb</item>
    </derivirana_varijabla>
  </DomainObject.Predmet.OstaliListFormatedWithAdress>
  <DomainObject.Predmet.OstaliListFormatedWithAdressOIB>
    <izvorni_sadrzaj>
      <item>Tomislav Oberč, OIB 17022407317, Savska cesta 146/3, 10000 Zagreb</item>
    </izvorni_sadrzaj>
    <derivirana_varijabla naziv="DomainObject.Predmet.OstaliListFormatedWithAdressOIB_1">
      <item>Tomislav Oberč, OIB 17022407317, Savska cesta 146/3, 10000 Zagreb</item>
    </derivirana_varijabla>
  </DomainObject.Predmet.OstaliListFormatedWithAdressOIB>
  <DomainObject.Predmet.OstaliListNazivFormated>
    <izvorni_sadrzaj>
      <item>Tomislav Oberč</item>
    </izvorni_sadrzaj>
    <derivirana_varijabla naziv="DomainObject.Predmet.OstaliListNazivFormated_1">
      <item>Tomislav Oberč</item>
    </derivirana_varijabla>
  </DomainObject.Predmet.OstaliListNazivFormated>
  <DomainObject.Predmet.OstaliListNazivFormatedOIB>
    <izvorni_sadrzaj>
      <item>Tomislav Oberč, OIB 17022407317</item>
    </izvorni_sadrzaj>
    <derivirana_varijabla naziv="DomainObject.Predmet.OstaliListNazivFormatedOIB_1">
      <item>Tomislav Oberč, OIB 17022407317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St-295/2018-6</izvorni_sadrzaj>
    <derivirana_varijabla naziv="DomainObject.PoslovniBrojDokumenta_1">St-295/2018-6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D2M USLUGE d.o.o.</izvorni_sadrzaj>
    <derivirana_varijabla naziv="DomainObject.Predmet.ProtustrankaIDrugi_1">D2M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D2M USLUGE d.o.o., OIB 72163347036, Preradovićeva 1, 10000 Zagreb</izvorni_sadrzaj>
    <derivirana_varijabla naziv="DomainObject.Predmet.ProtustrankaIDrugiAdressOIB_1">D2M USLUGE d.o.o., OIB 72163347036, Preradovićeva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D2M USLUGE d.o.o.</item>
      <item>FINA Regionalni centar Zagreb</item>
      <item>Tomislav Oberč</item>
    </izvorni_sadrzaj>
    <derivirana_varijabla naziv="DomainObject.Predmet.SudioniciListNaziv_1">
      <item>D2M USLUGE d.o.o.</item>
      <item>FINA Regionalni centar Zagreb</item>
      <item>Tomislav Oberč</item>
    </derivirana_varijabla>
  </DomainObject.Predmet.SudioniciListNaziv>
  <DomainObject.Predmet.SudioniciListAdressOIB>
    <izvorni_sadrzaj>
      <item>D2M USLUGE d.o.o., OIB 72163347036, Preradovićeva 1,10000 Zagreb</item>
      <item>FINA Regionalni centar Zagreb, OIB 85821130368, Trg svibanjskih žrtava 1995. 1,10000 Zagreb</item>
      <item>Tomislav Oberč, OIB 17022407317, Savska cesta 146/3,10000 Zagreb</item>
    </izvorni_sadrzaj>
    <derivirana_varijabla naziv="DomainObject.Predmet.SudioniciListAdressOIB_1">
      <item>D2M USLUGE d.o.o., OIB 72163347036, Preradovićeva 1,10000 Zagreb</item>
      <item>FINA Regionalni centar Zagreb, OIB 85821130368, Trg svibanjskih žrtava 1995. 1,10000 Zagreb</item>
      <item>Tomislav Oberč, OIB 17022407317, Savska cesta 146/3,10000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73EEC7-E9EF-4921-BE6A-E6AF407421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2709</properties:Characters>
  <properties:Lines>78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2018-06-13T10:42:00Z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St-295/2018-6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