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d3f8" w14:paraId="057d3f8" w:rsidRDefault="00127E41" w:rsidP="00127E4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27E41" w:rsidP="00127E41" w:rsidR="00127E41" w:rsidRPr="00127E41">
      <w:pPr>
        <w:spacing w:after="0"/>
        <w:jc w:val="right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    1 St-263/14</w:t>
      </w:r>
    </w:p>
    <w:p w:rsidRDefault="00127E41" w:rsidP="00127E41" w:rsidR="00127E41" w:rsidRPr="00127E41">
      <w:pPr>
        <w:spacing w:after="0"/>
        <w:rPr>
          <w:rFonts w:cs="Times New Roman" w:eastAsia="Times New Roman"/>
          <w:b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    </w:t>
      </w:r>
      <w:r w:rsidRPr="00127E41"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127E41" w:rsidP="00127E41" w:rsidR="00127E41" w:rsidRPr="00127E41">
      <w:pPr>
        <w:spacing w:after="0"/>
        <w:rPr>
          <w:rFonts w:cs="Times New Roman" w:eastAsia="Times New Roman"/>
          <w:b/>
          <w:lang w:eastAsia="hr-HR"/>
        </w:rPr>
      </w:pPr>
      <w:r w:rsidRPr="00127E41">
        <w:rPr>
          <w:rFonts w:cs="Times New Roman" w:eastAsia="Times New Roman"/>
          <w:b/>
          <w:lang w:eastAsia="hr-HR"/>
        </w:rPr>
        <w:t>TRGOVAČKI SUD U ZAGREBU</w:t>
      </w:r>
    </w:p>
    <w:p w:rsidRDefault="00127E41" w:rsidP="00127E41" w:rsidR="00127E41" w:rsidRPr="00127E41">
      <w:pPr>
        <w:spacing w:after="0"/>
        <w:rPr>
          <w:rFonts w:cs="Times New Roman" w:eastAsia="Times New Roman"/>
          <w:b/>
          <w:lang w:eastAsia="hr-HR"/>
        </w:rPr>
      </w:pPr>
      <w:r w:rsidRPr="00127E41">
        <w:rPr>
          <w:rFonts w:cs="Times New Roman" w:eastAsia="Times New Roman"/>
          <w:b/>
          <w:lang w:eastAsia="hr-HR"/>
        </w:rPr>
        <w:t xml:space="preserve">        STALNA SLUŽBA </w:t>
      </w:r>
    </w:p>
    <w:p w:rsidRDefault="00127E41" w:rsidP="00127E41" w:rsidR="00127E41" w:rsidRPr="00127E41">
      <w:pPr>
        <w:spacing w:after="0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b/>
          <w:lang w:eastAsia="hr-HR"/>
        </w:rPr>
        <w:t>Karlovac, Trg hrvatskih branitelja 1/III</w:t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  <w:t xml:space="preserve"> </w:t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7E41">
        <w:rPr>
          <w:rFonts w:cs="Times New Roman" w:eastAsia="Times New Roman"/>
          <w:b/>
          <w:lang w:eastAsia="hr-HR"/>
        </w:rPr>
        <w:t>REPUBLIKA HRVATSKA</w:t>
      </w:r>
    </w:p>
    <w:p w:rsidRDefault="00127E41" w:rsidP="00127E41" w:rsidR="00127E41" w:rsidRPr="00127E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E41" w:rsidP="00127E41" w:rsidR="00127E41" w:rsidRPr="00127E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7E41">
        <w:rPr>
          <w:rFonts w:cs="Times New Roman" w:eastAsia="Times New Roman"/>
          <w:b/>
          <w:lang w:eastAsia="hr-HR"/>
        </w:rPr>
        <w:t>R J E Š E N J E</w:t>
      </w:r>
    </w:p>
    <w:p w:rsidRDefault="00127E41" w:rsidP="00127E41" w:rsidR="00127E41" w:rsidRPr="00127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ab/>
        <w:t xml:space="preserve">Trgovački sud u Zagrebu, Stalna služba u Karlovcu,  po  sucu Jadranki Mađeruh kao stečajnom sucu u stečajnom postupku nad stečajnim dužnikom  ČUTIĆ d.o.o. Kutina, Vinogradska 44, OIB: 98773205034, dana  26. kolovoza 2015. godine </w:t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jc w:val="center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>r i j e š i o    j e</w:t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  <w:t xml:space="preserve">   </w:t>
      </w:r>
      <w:r w:rsidRPr="00127E41">
        <w:rPr>
          <w:rFonts w:cs="Times New Roman" w:eastAsia="Times New Roman"/>
          <w:lang w:eastAsia="hr-HR"/>
        </w:rPr>
        <w:tab/>
        <w:t xml:space="preserve"> </w:t>
      </w:r>
    </w:p>
    <w:p w:rsidRDefault="00127E41" w:rsidP="00127E41" w:rsidR="00127E41" w:rsidRPr="00127E4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>Određuje se nastavak postupka.</w:t>
      </w:r>
    </w:p>
    <w:p w:rsidRDefault="00127E41" w:rsidP="00127E41" w:rsidR="00127E41" w:rsidRPr="00127E41">
      <w:pPr>
        <w:spacing w:after="0"/>
        <w:ind w:left="108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Nalaže se osobi ovlaštenoj za zastupanje dužnika do otvaranja stečajnog postupka Ivanu Ćutiću, Kutina, Ulica Dragutina </w:t>
      </w:r>
      <w:proofErr w:type="spellStart"/>
      <w:r w:rsidRPr="00127E41">
        <w:rPr>
          <w:rFonts w:cs="Times New Roman" w:eastAsia="Times New Roman"/>
          <w:lang w:eastAsia="hr-HR"/>
        </w:rPr>
        <w:t>Domjanića</w:t>
      </w:r>
      <w:proofErr w:type="spellEnd"/>
      <w:r w:rsidRPr="00127E41">
        <w:rPr>
          <w:rFonts w:cs="Times New Roman" w:eastAsia="Times New Roman"/>
          <w:lang w:eastAsia="hr-HR"/>
        </w:rPr>
        <w:t xml:space="preserve"> 2, da ovom sudu u roku 8 dana dostavi popis imovine dužnika ČUTIĆ d.o.o. Kutina, Vinogradska 44, OIB: 98773205034,  radi saznanja o imovini dužnika.</w:t>
      </w:r>
    </w:p>
    <w:p w:rsidRDefault="00127E41" w:rsidP="00127E41" w:rsidR="00127E41" w:rsidRPr="00127E41">
      <w:pPr>
        <w:spacing w:after="0"/>
        <w:ind w:left="108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>U slučaju da ovlaštena osoba u dodijeljenom roku ne postupi prema naredbi stečajnog suca, sud će joj izreći novčanu kaznu u smislu odredbe čl. 107. Stečajnog zakona (Narodne novine broj 44/96, 29/99, 129/00, 123/03, 82/06, 116/10, 125/12, 133/12,  dalje:SZ).</w:t>
      </w:r>
    </w:p>
    <w:p w:rsidRDefault="00127E41" w:rsidP="00127E41" w:rsidR="00127E41" w:rsidRPr="00127E4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>Obrazloženje</w:t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Stečajni upravitelj je obavijestio sud da je naknadno utvrdio kako dužnik ima nekretninu u naravi oranicu površine 2.800 m2 k.č.br. 8257/1 upisanu u z.k.ul. 6499 k.o. Kutina, te je o tome dostavio i izvadak iz zemljišnih knjiga (list 43 spisa). Predložio je nastavak postupka u smislu čl. 199. SZ-a, te je predložio da zakonski zastupnik dužnika podnese </w:t>
      </w:r>
      <w:proofErr w:type="spellStart"/>
      <w:r w:rsidRPr="00127E41">
        <w:rPr>
          <w:rFonts w:cs="Times New Roman" w:eastAsia="Times New Roman"/>
          <w:lang w:eastAsia="hr-HR"/>
        </w:rPr>
        <w:t>prokazni</w:t>
      </w:r>
      <w:proofErr w:type="spellEnd"/>
      <w:r w:rsidRPr="00127E41">
        <w:rPr>
          <w:rFonts w:cs="Times New Roman" w:eastAsia="Times New Roman"/>
          <w:lang w:eastAsia="hr-HR"/>
        </w:rPr>
        <w:t xml:space="preserve"> popis imovine.</w:t>
      </w: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S obzirom da je nakon zaključenja stečajnog postupka pronađena imovina koja ulazi u stečajnu masu, to je temeljem čl. 199. st. 1. </w:t>
      </w:r>
      <w:proofErr w:type="spellStart"/>
      <w:r w:rsidRPr="00127E41">
        <w:rPr>
          <w:rFonts w:cs="Times New Roman" w:eastAsia="Times New Roman"/>
          <w:lang w:eastAsia="hr-HR"/>
        </w:rPr>
        <w:t>toč</w:t>
      </w:r>
      <w:proofErr w:type="spellEnd"/>
      <w:r w:rsidRPr="00127E41">
        <w:rPr>
          <w:rFonts w:cs="Times New Roman" w:eastAsia="Times New Roman"/>
          <w:lang w:eastAsia="hr-HR"/>
        </w:rPr>
        <w:t>. 3. SZ-a odlučeno kao u točki 1. izreke rješenja.</w:t>
      </w: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Budući je člankom 10. Zakona o izmjenama i dopunama Ovršnog zakona (Narodne novine broj 93/14) koji je stupio na snagu 1. rujna 2014. godine brisan čl. 17. Ovršnog zakona (Narodne novine broj 112/12, 25/13) kojima su bili uređeni instituti </w:t>
      </w:r>
      <w:proofErr w:type="spellStart"/>
      <w:r w:rsidRPr="00127E41">
        <w:rPr>
          <w:rFonts w:cs="Times New Roman" w:eastAsia="Times New Roman"/>
          <w:lang w:eastAsia="hr-HR"/>
        </w:rPr>
        <w:t>prokazne</w:t>
      </w:r>
      <w:proofErr w:type="spellEnd"/>
      <w:r w:rsidRPr="00127E41">
        <w:rPr>
          <w:rFonts w:cs="Times New Roman" w:eastAsia="Times New Roman"/>
          <w:lang w:eastAsia="hr-HR"/>
        </w:rPr>
        <w:t xml:space="preserve"> izjave i </w:t>
      </w:r>
      <w:proofErr w:type="spellStart"/>
      <w:r w:rsidRPr="00127E41">
        <w:rPr>
          <w:rFonts w:cs="Times New Roman" w:eastAsia="Times New Roman"/>
          <w:lang w:eastAsia="hr-HR"/>
        </w:rPr>
        <w:t>prokaznog</w:t>
      </w:r>
      <w:proofErr w:type="spellEnd"/>
      <w:r w:rsidRPr="00127E41">
        <w:rPr>
          <w:rFonts w:cs="Times New Roman" w:eastAsia="Times New Roman"/>
          <w:lang w:eastAsia="hr-HR"/>
        </w:rPr>
        <w:t xml:space="preserve"> popisa imovine to sud nije više u mogućnosti naložiti dostavu </w:t>
      </w:r>
      <w:proofErr w:type="spellStart"/>
      <w:r w:rsidRPr="00127E41">
        <w:rPr>
          <w:rFonts w:cs="Times New Roman" w:eastAsia="Times New Roman"/>
          <w:lang w:eastAsia="hr-HR"/>
        </w:rPr>
        <w:t>prokazne</w:t>
      </w:r>
      <w:proofErr w:type="spellEnd"/>
      <w:r w:rsidRPr="00127E41">
        <w:rPr>
          <w:rFonts w:cs="Times New Roman" w:eastAsia="Times New Roman"/>
          <w:lang w:eastAsia="hr-HR"/>
        </w:rPr>
        <w:t xml:space="preserve"> izjave ili </w:t>
      </w:r>
      <w:proofErr w:type="spellStart"/>
      <w:r w:rsidRPr="00127E41">
        <w:rPr>
          <w:rFonts w:cs="Times New Roman" w:eastAsia="Times New Roman"/>
          <w:lang w:eastAsia="hr-HR"/>
        </w:rPr>
        <w:t>prokaznog</w:t>
      </w:r>
      <w:proofErr w:type="spellEnd"/>
      <w:r w:rsidRPr="00127E41">
        <w:rPr>
          <w:rFonts w:cs="Times New Roman" w:eastAsia="Times New Roman"/>
          <w:lang w:eastAsia="hr-HR"/>
        </w:rPr>
        <w:t xml:space="preserve"> popisa imovine u skladu s odredbama Ovršnog  zakona. Međutim, prema odredbi čl. 43. st. 7. SZ-a u vezi čl. 106., 107. i 109. SZ-a sud je naložio odgovornoj osobi dužnika do otvaranja stečajnog postupka dostavu popisa imovine dužnika te mu ujedno zapriječio novčanom kaznom. </w:t>
      </w: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Slijedom navedenog odlučeno je kao u točki 2. i 3. izreke rješenja. </w:t>
      </w:r>
    </w:p>
    <w:p w:rsidRDefault="00127E41" w:rsidP="00127E41" w:rsidR="00127E41" w:rsidRPr="00127E4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b/>
          <w:lang w:eastAsia="hr-HR"/>
        </w:rPr>
        <w:t>U Karlovcu 26. kolovoza 2015. godine</w:t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127E41" w:rsidP="00127E41" w:rsidR="00127E41">
      <w:pPr>
        <w:spacing w:after="0"/>
        <w:jc w:val="center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  <w:t xml:space="preserve">   Jadranka Mađeruh</w:t>
      </w:r>
    </w:p>
    <w:p w:rsidRDefault="00127E41" w:rsidP="00127E41" w:rsidR="00127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7E41" w:rsidP="00127E41" w:rsidR="00127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7E41" w:rsidP="00127E41" w:rsidR="00127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7E41" w:rsidP="00127E41" w:rsidR="00127E41" w:rsidRPr="00127E41">
      <w:pPr>
        <w:spacing w:after="0"/>
        <w:jc w:val="center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</w:r>
      <w:r w:rsidRPr="00127E41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127E41" w:rsidP="00127E41" w:rsidR="00127E41" w:rsidRPr="00127E41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Dna: </w:t>
      </w:r>
      <w:r w:rsidRPr="00127E41">
        <w:rPr>
          <w:rFonts w:cs="Times New Roman" w:eastAsia="Times New Roman"/>
          <w:lang w:eastAsia="hr-HR"/>
        </w:rPr>
        <w:tab/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1. </w:t>
      </w:r>
      <w:r>
        <w:rPr>
          <w:rFonts w:cs="Times New Roman" w:eastAsia="Times New Roman"/>
          <w:lang w:eastAsia="hr-HR"/>
        </w:rPr>
        <w:t>stečajni upravitelj</w:t>
      </w:r>
    </w:p>
    <w:p w:rsidRDefault="00127E41" w:rsidP="00127E41" w:rsidR="00127E41" w:rsidRPr="00127E41">
      <w:pPr>
        <w:spacing w:after="0"/>
        <w:jc w:val="both"/>
        <w:rPr>
          <w:rFonts w:cs="Times New Roman" w:eastAsia="Times New Roman"/>
          <w:lang w:eastAsia="hr-HR"/>
        </w:rPr>
      </w:pPr>
      <w:r w:rsidRPr="00127E41">
        <w:rPr>
          <w:rFonts w:cs="Times New Roman" w:eastAsia="Times New Roman"/>
          <w:lang w:eastAsia="hr-HR"/>
        </w:rPr>
        <w:t xml:space="preserve">2. </w:t>
      </w:r>
      <w:r>
        <w:rPr>
          <w:rFonts w:cs="Times New Roman" w:eastAsia="Times New Roman"/>
          <w:lang w:eastAsia="hr-HR"/>
        </w:rPr>
        <w:t>Ivan Ćutić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0B2DB6"/>
    <w:multiLevelType w:val="hybridMultilevel"/>
    <w:tmpl w:val="A9C09B0E"/>
    <w:lvl w:tplc="AF18B4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E41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80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2015.</izvorni_sadrzaj>
    <derivirana_varijabla naziv="DomainObject.DatumDonosenjaOdluke_1">26.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St-263/2014-30</izvorni_sadrzaj>
    <derivirana_varijabla naziv="DomainObject.Oznaka_1">St-263/2014-30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2014.</izvorni_sadrzaj>
    <derivirana_varijabla naziv="DomainObject.Predmet.DatumOsnivanja_1">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2015.</izvorni_sadrzaj>
    <derivirana_varijabla naziv="DomainObject.Predmet.DatumRjesavanja_1">10.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St-263/2014</izvorni_sadrzaj>
    <derivirana_varijabla naziv="DomainObject.Predmet.OznakaBroj_1">St-263/2014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d.o.o.</izvorni_sadrzaj>
    <derivirana_varijabla naziv="DomainObject.Predmet.ProtustrankaFormated_1">  ČUTIĆ d.o.o.</derivirana_varijabla>
  </DomainObject.Predmet.ProtustrankaFormated>
  <DomainObject.Predmet.ProtustrankaFormatedOIB>
    <izvorni_sadrzaj>  ČUTIĆ d.o.o., OIB 98773205034</izvorni_sadrzaj>
    <derivirana_varijabla naziv="DomainObject.Predmet.ProtustrankaFormatedOIB_1">  ČUTIĆ d.o.o., OIB 98773205034</derivirana_varijabla>
  </DomainObject.Predmet.ProtustrankaFormatedOIB>
  <DomainObject.Predmet.ProtustrankaFormatedWithAdress>
    <izvorni_sadrzaj> ČUTIĆ d.o.o., Vinogradska 44, 44320 Kutina</izvorni_sadrzaj>
    <derivirana_varijabla naziv="DomainObject.Predmet.ProtustrankaFormatedWithAdress_1"> ČUTIĆ d.o.o., Vinogradska 44, 44320 Kutina</derivirana_varijabla>
  </DomainObject.Predmet.ProtustrankaFormatedWithAdress>
  <DomainObject.Predmet.ProtustrankaFormatedWithAdressOIB>
    <izvorni_sadrzaj> ČUTIĆ d.o.o., OIB 98773205034, Vinogradska 44, 44320 Kutina</izvorni_sadrzaj>
    <derivirana_varijabla naziv="DomainObject.Predmet.ProtustrankaFormatedWithAdressOIB_1"> ČUTIĆ d.o.o., OIB 98773205034, Vinogradska 44, 44320 Kutina</derivirana_varijabla>
  </DomainObject.Predmet.ProtustrankaFormatedWithAdressOIB>
  <DomainObject.Predmet.ProtustrankaWithAdress>
    <izvorni_sadrzaj>ČUTIĆ d.o.o. Vinogradska 44, 44320 Kutina</izvorni_sadrzaj>
    <derivirana_varijabla naziv="DomainObject.Predmet.ProtustrankaWithAdress_1">ČUTIĆ d.o.o. Vinogradska 44, 44320 Kutina</derivirana_varijabla>
  </DomainObject.Predmet.ProtustrankaWithAdress>
  <DomainObject.Predmet.ProtustrankaWithAdressOIB>
    <izvorni_sadrzaj>ČUTIĆ d.o.o., OIB 98773205034, Vinogradska 44, 44320 Kutina</izvorni_sadrzaj>
    <derivirana_varijabla naziv="DomainObject.Predmet.ProtustrankaWithAdressOIB_1">ČUTIĆ d.o.o., OIB 98773205034, Vinogradska 44, 44320 Kutina</derivirana_varijabla>
  </DomainObject.Predmet.ProtustrankaWithAdressOIB>
  <DomainObject.Predmet.ProtustrankaNazivFormated>
    <izvorni_sadrzaj>ČUTIĆ d.o.o.</izvorni_sadrzaj>
    <derivirana_varijabla naziv="DomainObject.Predmet.ProtustrankaNazivFormated_1">ČUTIĆ d.o.o.</derivirana_varijabla>
  </DomainObject.Predmet.ProtustrankaNazivFormated>
  <DomainObject.Predmet.ProtustrankaNazivFormatedOIB>
    <izvorni_sadrzaj>ČUTIĆ d.o.o., OIB 98773205034</izvorni_sadrzaj>
    <derivirana_varijabla naziv="DomainObject.Predmet.ProtustrankaNazivFormatedOIB_1">ČUTIĆ d.o.o., OIB 98773205034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ČUTIĆ d.o.o.</item>
    </izvorni_sadrzaj>
    <derivirana_varijabla naziv="DomainObject.Predmet.ProtuStrankaListFormated_1">
      <item>ČUTIĆ d.o.o.</item>
    </derivirana_varijabla>
  </DomainObject.Predmet.ProtuStrankaListFormated>
  <DomainObject.Predmet.ProtuStrankaListFormatedOIB>
    <izvorni_sadrzaj>
      <item>ČUTIĆ d.o.o., OIB 98773205034</item>
    </izvorni_sadrzaj>
    <derivirana_varijabla naziv="DomainObject.Predmet.ProtuStrankaListFormatedOIB_1">
      <item>ČUTIĆ d.o.o., OIB 98773205034</item>
    </derivirana_varijabla>
  </DomainObject.Predmet.ProtuStrankaListFormatedOIB>
  <DomainObject.Predmet.ProtuStrankaListFormatedWithAdress>
    <izvorni_sadrzaj>
      <item>ČUTIĆ d.o.o., Vinogradska 44, 44320 Kutina</item>
    </izvorni_sadrzaj>
    <derivirana_varijabla naziv="DomainObject.Predmet.ProtuStrankaListFormatedWithAdress_1">
      <item>ČUTIĆ d.o.o., Vinogradska 44, 44320 Kutina</item>
    </derivirana_varijabla>
  </DomainObject.Predmet.ProtuStrankaListFormatedWithAdress>
  <DomainObject.Predmet.ProtuStrankaListFormatedWithAdressOIB>
    <izvorni_sadrzaj>
      <item>ČUTIĆ d.o.o., OIB 98773205034, Vinogradska 44, 44320 Kutina</item>
    </izvorni_sadrzaj>
    <derivirana_varijabla naziv="DomainObject.Predmet.ProtuStrankaListFormatedWithAdressOIB_1">
      <item>ČUTIĆ d.o.o., OIB 98773205034, Vinogradska 44, 44320 Kutina</item>
    </derivirana_varijabla>
  </DomainObject.Predmet.ProtuStrankaListFormatedWithAdressOIB>
  <DomainObject.Predmet.ProtuStrankaListNazivFormated>
    <izvorni_sadrzaj>
      <item>ČUTIĆ d.o.o.</item>
    </izvorni_sadrzaj>
    <derivirana_varijabla naziv="DomainObject.Predmet.ProtuStrankaListNazivFormated_1">
      <item>ČUTIĆ d.o.o.</item>
    </derivirana_varijabla>
  </DomainObject.Predmet.ProtuStrankaListNazivFormated>
  <DomainObject.Predmet.ProtuStrankaListNazivFormatedOIB>
    <izvorni_sadrzaj>
      <item>ČUTIĆ d.o.o., OIB 98773205034</item>
    </izvorni_sadrzaj>
    <derivirana_varijabla naziv="DomainObject.Predmet.ProtuStrankaListNazivFormatedOIB_1">
      <item>ČUTIĆ d.o.o., OIB 98773205034</item>
    </derivirana_varijabla>
  </DomainObject.Predmet.ProtuStrankaListNazivFormatedOIB>
  <DomainObject.Predmet.OstaliListFormated>
    <izvorni_sadrzaj>
      <item>Ivan Ćutić</item>
      <item>Mate Balenović</item>
    </izvorni_sadrzaj>
    <derivirana_varijabla naziv="DomainObject.Predmet.OstaliListFormated_1">
      <item>Ivan Ćutić</item>
      <item>Mate Balenović</item>
    </derivirana_varijabla>
  </DomainObject.Predmet.OstaliListFormated>
  <DomainObject.Predmet.OstaliListFormatedOIB>
    <izvorni_sadrzaj>
      <item>Ivan Ćutić</item>
      <item>Mate Balenović, OIB 50117846393</item>
    </izvorni_sadrzaj>
    <derivirana_varijabla naziv="DomainObject.Predmet.OstaliListFormatedOIB_1">
      <item>Ivan Ćutić</item>
      <item>Mate Balenović, OIB 50117846393</item>
    </derivirana_varijabla>
  </DomainObject.Predmet.OstaliListFormatedOIB>
  <DomainObject.Predmet.OstaliListFormatedWithAdress>
    <izvorni_sadrzaj>
      <item>Ivan Ćutić, Dragutina Domjanića 2, 44320 Kutina</item>
      <item>Mate Balenović, Zeleni dol 6a, 10000 Zagreb</item>
    </izvorni_sadrzaj>
    <derivirana_varijabla naziv="DomainObject.Predmet.OstaliListFormatedWithAdress_1">
      <item>Ivan Ćutić, Dragutina Domjanića 2, 44320 Kutina</item>
      <item>Mate Balenović, Zeleni dol 6a, 10000 Zagreb</item>
    </derivirana_varijabla>
  </DomainObject.Predmet.OstaliListFormatedWithAdress>
  <DomainObject.Predmet.OstaliListFormatedWithAdressOIB>
    <izvorni_sadrzaj>
      <item>Ivan Ćutić, Dragutina Domjanića 2, 44320 Kutina</item>
      <item>Mate Balenović, OIB 50117846393, Zeleni dol 6a, 10000 Zagreb</item>
    </izvorni_sadrzaj>
    <derivirana_varijabla naziv="DomainObject.Predmet.OstaliListFormatedWithAdressOIB_1">
      <item>Ivan Ćutić, Dragutina Domjanića 2, 44320 Kutina</item>
      <item>Mate Balenović, OIB 50117846393, Zeleni dol 6a, 10000 Zagreb</item>
    </derivirana_varijabla>
  </DomainObject.Predmet.OstaliListFormatedWithAdressOIB>
  <DomainObject.Predmet.OstaliListNazivFormated>
    <izvorni_sadrzaj>
      <item>Ivan Ćutić</item>
      <item>Mate Balenović</item>
    </izvorni_sadrzaj>
    <derivirana_varijabla naziv="DomainObject.Predmet.OstaliListNazivFormated_1">
      <item>Ivan Ćutić</item>
      <item>Mate Balenović</item>
    </derivirana_varijabla>
  </DomainObject.Predmet.OstaliListNazivFormated>
  <DomainObject.Predmet.OstaliListNazivFormatedOIB>
    <izvorni_sadrzaj>
      <item>Ivan Ćutić</item>
      <item>Mate Balenović, OIB 50117846393</item>
    </izvorni_sadrzaj>
    <derivirana_varijabla naziv="DomainObject.Predmet.OstaliListNazivFormatedOIB_1">
      <item>Ivan Ćutić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2015.</izvorni_sadrzaj>
    <derivirana_varijabla naziv="DomainObject.Datum_1">26. kolovoza 2015.</derivirana_varijabla>
  </DomainObject.Datum>
  <DomainObject.PoslovniBrojDokumenta>
    <izvorni_sadrzaj>St-263/2014-30</izvorni_sadrzaj>
    <derivirana_varijabla naziv="DomainObject.PoslovniBrojDokumenta_1">St-263/2014-30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ČUTIĆ d.o.o.</izvorni_sadrzaj>
    <derivirana_varijabla naziv="DomainObject.Predmet.ProtustrankaIDrugi_1">ČUTIĆ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ČUTIĆ d.o.o., OIB 98773205034, Vinogradska 44, 44320 Kutina</izvorni_sadrzaj>
    <derivirana_varijabla naziv="DomainObject.Predmet.ProtustrankaIDrugiAdressOIB_1">ČUTIĆ d.o.o., OIB 98773205034, Vinogradska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2015.</izvorni_sadrzaj>
    <derivirana_varijabla naziv="DomainObject.Predmet.OdlukaRjesenje.DatumDonosenjaOdluke_1">10. veljače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St-263/2014-17</izvorni_sadrzaj>
    <derivirana_varijabla naziv="DomainObject.Predmet.OdlukaRjesenje.Oznaka_1">St-263/2014-17</derivirana_varijabla>
  </DomainObject.Predmet.OdlukaRjesenje.Oznaka>
  <DomainObject.Predmet.SudioniciListNaziv>
    <izvorni_sadrzaj>
      <item>RH MF Porezna uprava, Područni ured Sisak</item>
      <item>ČUTIĆ d.o.o.</item>
      <item>Ivan Ćutić</item>
      <item>Mate Balenović</item>
    </izvorni_sadrzaj>
    <derivirana_varijabla naziv="DomainObject.Predmet.SudioniciListNaziv_1">
      <item>RH MF Porezna uprava, Područni ured Sisak</item>
      <item>ČUTIĆ d.o.o.</item>
      <item>Ivan Ćutić</item>
      <item>Mate Balenović</item>
    </derivirana_varijabla>
  </DomainObject.Predmet.SudioniciListNaziv>
  <DomainObject.Predmet.SudioniciListAdressOIB>
    <izvorni_sadrzaj>
      <item>RH MF Porezna uprava, Područni ured Sisak, OIB 18683136487, S. i A. Radića 30,44000 Sisak</item>
      <item>ČUTIĆ d.o.o., OIB 98773205034, Vinogradska 44,44320 Kutina</item>
      <item>Ivan Ćutić, Dragutina Domjanića 2,44320 Kutina</item>
      <item>Mate Balenović, OIB 50117846393, Zeleni dol 6a,10000 Zagreb</item>
    </izvorni_sadrzaj>
    <derivirana_varijabla naziv="DomainObject.Predmet.SudioniciListAdressOIB_1">
      <item>RH MF Porezna uprava, Područni ured Sisak, OIB 18683136487, S. i A. Radića 30,44000 Sisak</item>
      <item>ČUTIĆ d.o.o., OIB 98773205034, Vinogradska 44,44320 Kutina</item>
      <item>Ivan Ćutić, Dragutina Domjanića 2,44320 Kutina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0CC2E-6736-42F7-9341-A1593CED2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1966</properties:Characters>
  <properties:Lines>66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2015-08-26T07:39:00Z</cp:lastPrinted>
  <dcterms:modified xmlns:xsi="http://www.w3.org/2001/XMLSchema-instance" xsi:type="dcterms:W3CDTF">2015-08-26T07:39:00Z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St-263/2014-30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