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ed1" w14:paraId="cdaaed1" w:rsidRDefault="001126E6" w:rsidP="00910611" w:rsidR="00E057A2" w:rsidRPr="001D502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5028">
        <w:rPr>
          <w:rFonts w:hAnsi="Times New Roman" w:ascii="Times New Roman"/>
          <w:b w:val="false"/>
        </w:rPr>
        <w:t xml:space="preserve">  </w:t>
      </w:r>
      <w:r w:rsidR="00E057A2" w:rsidRPr="001D5028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D5028">
      <w:pPr>
        <w:rPr>
          <w:rFonts w:hAnsi="Times New Roman" w:ascii="Times New Roman"/>
          <w:b w:val="false"/>
        </w:rPr>
      </w:pPr>
      <w:r w:rsidRPr="001D5028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D5028">
      <w:pPr>
        <w:rPr>
          <w:rFonts w:hAnsi="Times New Roman" w:ascii="Times New Roman"/>
          <w:b w:val="false"/>
        </w:rPr>
      </w:pPr>
      <w:r w:rsidRPr="001D5028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D5028">
      <w:pPr>
        <w:rPr>
          <w:rFonts w:eastAsia="MS Mincho" w:hAnsi="Times New Roman" w:ascii="Times New Roman"/>
          <w:b w:val="false"/>
        </w:rPr>
      </w:pPr>
      <w:r w:rsidRPr="001D5028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1D5028">
      <w:pPr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R E P U B L I K A    H R V A T S K A</w:t>
      </w: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R J E Š E N J E</w:t>
      </w: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>Trgovački sud u Rijeci, po sucu ovog suda Veri Jelenović, postupajući po prijedlogu radi sklapanja predstečajne nagodbe nad dužnikom VOLOSKO PROJEKT d. o. o. za trgovinu, građenje i usluge Rijeka, Frana Supila 6, OIB: 46665607676, dana 17. prosinca 2018.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r i j e š i o    j e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I.</w:t>
      </w:r>
      <w:r w:rsidRPr="001D5028">
        <w:rPr>
          <w:rFonts w:hAnsi="Times New Roman" w:ascii="Times New Roman"/>
          <w:b w:val="false"/>
        </w:rPr>
        <w:tab/>
        <w:t>Pozivaju se stranke da preuzmu postupak u ovoj pravnoj stvari, a koji je prekinut do donošenja pravomoćne odluke u upravnim sporovima koji se pred Upravnim sudom u Rijeci vode pod posl. br. Usl 1604/16 i Usl. 1605/16, te nakon dovršetka postupka utvrđivanja zlouporabe prava propisanog člankom 158.a Općeg poreznog zakona koji je kod dužnika započet dana 23. ožujka 2016. godine.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II.</w:t>
      </w:r>
      <w:r w:rsidRPr="001D5028">
        <w:rPr>
          <w:rFonts w:hAnsi="Times New Roman" w:ascii="Times New Roman"/>
          <w:b w:val="false"/>
        </w:rPr>
        <w:tab/>
        <w:t xml:space="preserve">Rokovi koji su zbog prekida postupka prestali teći počinju za zainteresiranu stranku teći u cijelosti iznova od dana kad joj sud dostavi rješenje o nastavku postupka. 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Obrazloženje</w:t>
      </w: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>Predlagatelj je u ovom predmetu podnio prijedlog radi sklapanja predstečajne nagodbe nad dužnikom VOLOSKO PROJEKT d. o. o. za trgovinu, građenje i usluge Rijeka, Frana Supila 6, OIB: 46665607676.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 xml:space="preserve"> Rješenjem ovog suda poslovni broj 14 Stpn-35/2016-7 od 17. siječnja 2017. utvrđen je prekid postupka u ovom predmetu. Naime, nakon podnesenog prijedloga u ovom postupku je dana 17. studenoga 2016. godine HETA ASSET RESOLUTION AG sa sjedištem u Austriji, Alpen-Adria-Platz 1, 9020 Klagenfurt, OIB: 90730821413 podneskom predložio prekidanje ovog postupka uz obrazloženje kako je dana 15. studenoga 2016. godine podnio dvije upravne tužbe i to:</w:t>
      </w:r>
    </w:p>
    <w:p w:rsidRDefault="00EF69AF" w:rsidP="00EF69AF" w:rsidR="00EF69AF" w:rsidRPr="001D5028">
      <w:pPr>
        <w:numPr>
          <w:ilvl w:val="0"/>
          <w:numId w:val="12"/>
        </w:num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 xml:space="preserve">upravnu tužbu protiv rješenja Ministarstva financija, Samostalni sektor za drugostupanjski upravni postupak od dana 10. listopada 2016. godine, klasa: UP-II-423-01/16-02/15, UR. broj: 513-04/16-2, kojim je odbijena žalba ovog vjerovnika od 10. prosinca 2015. godine podnesena protiv rješenja Financijske agencije o utvrđivanju tražbina donesenog u postupku predstačajne nagodbe nad dužnikom </w:t>
      </w:r>
    </w:p>
    <w:p w:rsidRDefault="00EF69AF" w:rsidP="00EF69AF" w:rsidR="00EF69AF" w:rsidRPr="001D5028">
      <w:pPr>
        <w:numPr>
          <w:ilvl w:val="0"/>
          <w:numId w:val="12"/>
        </w:num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 xml:space="preserve">upravnu tužbu protiv rješenja Ministarstva financija, Samostalni sektor za drugostupanjski upravni postupak od dana 11. listopada 2016. godine, klasa: UP-II-423-01/16-02/134, UR. broj: 513-04/16-4 kojim je odbijena žalba ovog vjerovnika od dana 17. ožujka 2016. godine podnesena protiv rješenja iz članka 60. stavka 13. Zakona o financijskom poslovanju i predstečajnoj nagodbi odnosno protiv rješenja kojim je  utvrđeno da su za plan financijskog restrukturiranja dužnika glasovali </w:t>
      </w:r>
      <w:r w:rsidRPr="001D5028">
        <w:rPr>
          <w:rFonts w:hAnsi="Times New Roman" w:ascii="Times New Roman"/>
          <w:b w:val="false"/>
        </w:rPr>
        <w:lastRenderedPageBreak/>
        <w:t>vjerovnici čije tražbine čine potrebnu većinu i da je postupak proveden u skladu sa zakonom.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Naknadno je HETA ASSET RESOLUTION AG sa sjedištem u Austriji, Alpen-Adria-Platz 1, 9020 Klagenfurt, OIB: 90730821413 obavijestio sud kako se navedeni postupci vode pred Upravnim sudom u Rijeci pod posl. br. Usl 1604/16 i Usl. 1605/16.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 xml:space="preserve">U spis je zaprimljen i podnesak Ministarstva financija Porezne uprave Područnog ureda Istra, Hrvatsko primorje, Gorski kotar i Lika Klasa: UP/I-415/07-16-01/27 Urbroj: 513-07-28-01/16-35 od 21. studenoga 2016. godine kojim Porezna uprava obavještava ovaj sud kako je kod dužnika temeljem Obavijesti o pokretanju postupka od 23. ožujka 2016. godine  započeto utvrđivanje zlouporabe prava propisanog člankom 158.a Općeg poreznog zakona. 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>Dužnik se nije protivio prekidu u ovom postupku i slijedom navedenoga je  sud u ovome predmetu prekinuo postupak na temelju članka 213. u svezi sa člankom 12. Zakona o parničnom postupku (NN 53/91, 91/92, 112/99, 88/01, 117/03, 88/05, 2/07-Odluka USRH, 84/08, 96/08, 123/08 i 57/11).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>Naknadno je u spis zaprimljen podnesak Financijske agencije od 26. studenoga 2018. kojim ista obavještava ovaj sud da je nagodbeno vijeće Financijske agencije postupajući  u ponovljenom postupku po Presudi Upravnog suda u Rijeci posl. br. 6 Usl-1604/16-12</w:t>
      </w:r>
      <w:r w:rsidR="00C71AD8" w:rsidRPr="001D5028">
        <w:rPr>
          <w:rFonts w:hAnsi="Times New Roman" w:ascii="Times New Roman"/>
          <w:b w:val="false"/>
        </w:rPr>
        <w:t xml:space="preserve"> </w:t>
      </w:r>
      <w:r w:rsidRPr="001D5028">
        <w:rPr>
          <w:rFonts w:hAnsi="Times New Roman" w:ascii="Times New Roman"/>
          <w:b w:val="false"/>
        </w:rPr>
        <w:t xml:space="preserve">donijelo rješenje klasa: UP-I/110/07/15-01/8119, ur.br.: 07-02-18-8119-127 od 8. studenoga 2018. kojim se obustavlja postupak predstečajne nagodbe nad dužnikom. Rješenje je postalo izvršno dana 19. studenoga 2018. </w:t>
      </w:r>
    </w:p>
    <w:p w:rsidRDefault="00C71AD8" w:rsidP="00EF69AF" w:rsidR="00C71AD8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>Istim podneskom Financijska agencija navodi da je 30. srpnja 2018. njezino nagodbeno vijeće zaprimilo dopis Ministarstva financija, Samostalnog sektora za drugostupanjski upravni postupak KLASA: UP/II-423/01/16-02/134, URBROJ: 513-04/18-17 od 27. srpnja 2018. kojim se Financijska agencija obavještava da je Presudom Visokog upravnog suda Republike Hrvatske posl. br.: Usž-3616/17-2 od 19. travnja 2018. odbijena žalba tužitelja HETA ASSET RESOLUTION AG i potvrđena Presuda Upravnog suda u Rijeci posl. br.: 10 Usl-1605/16-11 od 10. srpnja 2017. kojom je odbijen zahtjev tužitelja radi poništenja Rješenja Ministarstva financija, Samostalnog sektora za drugostupanjski upravni postupak KLASA: UP/II-423-01/16-02/134, URBROJ: 513-04/16-4 od 11. listopada 2016. i Rješenjem Nagodbenog vijeća KLASA: UP-I/110/07/15-01/8119, UR.BR.: 04-06-15-81119-73 od 22. veljače 2016.</w:t>
      </w:r>
    </w:p>
    <w:p w:rsidRDefault="00C71AD8" w:rsidP="00EF69AF" w:rsidR="00C71AD8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ab/>
        <w:t xml:space="preserve"> </w:t>
      </w:r>
      <w:r w:rsidR="001D5028" w:rsidRPr="001D5028">
        <w:rPr>
          <w:rFonts w:hAnsi="Times New Roman" w:ascii="Times New Roman"/>
          <w:b w:val="false"/>
        </w:rPr>
        <w:t xml:space="preserve">Slijedom navedenoga, a na temelju čl.213. u svezi sa čl.12. Zakona o parničnom postupku (objavljen u NN 53/91, 91/92, 112/99, 88/01, 117/03, 88/05, 2/07-Odluka USRH, 84/08, 96/08, 123/08, 57/11, 148/11, 25/13 i 89/14) valjalo je odlučiti kao u izreci ovog Rješenja. 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 xml:space="preserve"> Rijeka,  17. prosinca 2018.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center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 xml:space="preserve">                                                                                     </w:t>
      </w:r>
      <w:r w:rsidR="001D5028" w:rsidRPr="001D5028">
        <w:rPr>
          <w:rFonts w:hAnsi="Times New Roman" w:ascii="Times New Roman"/>
          <w:b w:val="false"/>
        </w:rPr>
        <w:t>S</w:t>
      </w:r>
      <w:r w:rsidRPr="001D5028">
        <w:rPr>
          <w:rFonts w:hAnsi="Times New Roman" w:ascii="Times New Roman"/>
          <w:b w:val="false"/>
        </w:rPr>
        <w:t>udac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 xml:space="preserve">                            </w:t>
      </w:r>
      <w:r w:rsidR="001D5028" w:rsidRPr="001D5028">
        <w:rPr>
          <w:rFonts w:hAnsi="Times New Roman" w:ascii="Times New Roman"/>
          <w:b w:val="false"/>
        </w:rPr>
        <w:t xml:space="preserve">   </w:t>
      </w:r>
      <w:r w:rsidRPr="001D5028">
        <w:rPr>
          <w:rFonts w:hAnsi="Times New Roman" w:ascii="Times New Roman"/>
          <w:b w:val="false"/>
        </w:rPr>
        <w:t xml:space="preserve">                                                                           Vera Jelenović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UPUTA O PRAVNOM LIJEKU:</w:t>
      </w:r>
    </w:p>
    <w:p w:rsidRDefault="00EF69AF" w:rsidP="00EF69AF" w:rsidR="00EF69AF" w:rsidRPr="001D5028">
      <w:pPr>
        <w:jc w:val="both"/>
        <w:rPr>
          <w:rFonts w:hAnsi="Times New Roman" w:ascii="Times New Roman"/>
          <w:b w:val="false"/>
        </w:rPr>
      </w:pPr>
      <w:r w:rsidRPr="001D5028">
        <w:rPr>
          <w:rFonts w:hAnsi="Times New Roman" w:ascii="Times New Roman"/>
          <w:b w:val="false"/>
        </w:rPr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Sect="00E77EC8" w:rsidR="00EF69AF" w:rsidRPr="001D502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D59" w:rsidP="00C75245" w:rsidR="00407D59">
      <w:r>
        <w:separator/>
      </w:r>
    </w:p>
  </w:endnote>
  <w:endnote w:id="0" w:type="continuationSeparator">
    <w:p w:rsidRDefault="00407D59" w:rsidP="00C75245" w:rsidR="00407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24C">
          <w:rPr>
            <w:noProof/>
          </w:rPr>
          <w:t>1</w:t>
        </w:r>
        <w:r>
          <w:fldChar w:fldCharType="end"/>
        </w:r>
      </w:p>
    </w:sdtContent>
  </w:sdt>
  <w:p w:rsidRDefault="0090524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D59" w:rsidP="00C75245" w:rsidR="00407D59">
      <w:r>
        <w:separator/>
      </w:r>
    </w:p>
  </w:footnote>
  <w:footnote w:id="0" w:type="continuationSeparator">
    <w:p w:rsidRDefault="00407D59" w:rsidP="00C75245" w:rsidR="00407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</w:t>
    </w:r>
    <w:r w:rsidR="00EF69AF">
      <w:rPr>
        <w:rFonts w:hAnsi="Times New Roman" w:ascii="Times New Roman"/>
        <w:b w:val="false"/>
      </w:rPr>
      <w:t>pn</w:t>
    </w:r>
    <w:r w:rsidRPr="001F0BC0">
      <w:rPr>
        <w:rFonts w:hAnsi="Times New Roman" w:ascii="Times New Roman"/>
        <w:b w:val="false"/>
      </w:rPr>
      <w:t>-</w:t>
    </w:r>
    <w:r w:rsidR="00EF69AF">
      <w:rPr>
        <w:rFonts w:hAnsi="Times New Roman" w:ascii="Times New Roman"/>
        <w:b w:val="false"/>
      </w:rPr>
      <w:t>3</w:t>
    </w:r>
    <w:r w:rsidRPr="001F0BC0">
      <w:rPr>
        <w:rFonts w:hAnsi="Times New Roman" w:ascii="Times New Roman"/>
        <w:b w:val="false"/>
      </w:rPr>
      <w:t>/201</w:t>
    </w:r>
    <w:r w:rsidR="00EF69A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33A2E">
      <w:rPr>
        <w:rFonts w:hAnsi="Times New Roman" w:ascii="Times New Roman"/>
        <w:b w:val="false"/>
      </w:rPr>
      <w:t>12</w:t>
    </w:r>
  </w:p>
  <w:p w:rsidRDefault="0090524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0EF169E3"/>
    <w:multiLevelType w:val="hybridMultilevel"/>
    <w:tmpl w:val="B830AA0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5028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07D59"/>
    <w:rsid w:val="00413641"/>
    <w:rsid w:val="0041565A"/>
    <w:rsid w:val="00494FB2"/>
    <w:rsid w:val="00497052"/>
    <w:rsid w:val="004A2B10"/>
    <w:rsid w:val="004C2A9B"/>
    <w:rsid w:val="004C2D6D"/>
    <w:rsid w:val="005C1840"/>
    <w:rsid w:val="006001E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33A2E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0524C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1AD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1EE0"/>
    <w:rsid w:val="00E77EC8"/>
    <w:rsid w:val="00E8615B"/>
    <w:rsid w:val="00EA1771"/>
    <w:rsid w:val="00EB21C9"/>
    <w:rsid w:val="00EC4032"/>
    <w:rsid w:val="00EF14C0"/>
    <w:rsid w:val="00EF69AF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05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2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05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2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3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0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Stpn-3/2018</izvorni_sadrzaj>
    <derivirana_varijabla naziv="DomainObject.Predmet.OznakaBroj_1">Stpn-3/2018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VOLOSKO PROJEKT d.o.o.  Rijeka</izvorni_sadrzaj>
    <derivirana_varijabla naziv="DomainObject.Predmet.StrankaFormated_1">  VOLOSKO PROJEKT d.o.o.  Rijeka</derivirana_varijabla>
  </DomainObject.Predmet.StrankaFormated>
  <DomainObject.Predmet.StrankaFormatedOIB>
    <izvorni_sadrzaj>  VOLOSKO PROJEKT d.o.o.  Rijeka, OIB 46665607676</izvorni_sadrzaj>
    <derivirana_varijabla naziv="DomainObject.Predmet.StrankaFormatedOIB_1">  VOLOSKO PROJEKT d.o.o.  Rijeka, OIB 46665607676</derivirana_varijabla>
  </DomainObject.Predmet.StrankaFormatedOIB>
  <DomainObject.Predmet.StrankaFormatedWithAdress>
    <izvorni_sadrzaj> VOLOSKO PROJEKT d.o.o.  Rijeka, Frana Supila 6, 51000 Rijeka</izvorni_sadrzaj>
    <derivirana_varijabla naziv="DomainObject.Predmet.StrankaFormatedWithAdress_1"> VOLOSKO PROJEKT d.o.o.  Rijeka, Frana Supila 6, 51000 Rijeka</derivirana_varijabla>
  </DomainObject.Predmet.StrankaFormatedWithAdress>
  <DomainObject.Predmet.StrankaFormatedWithAdressOIB>
    <izvorni_sadrzaj> VOLOSKO PROJEKT d.o.o.  Rijeka, OIB 46665607676, Frana Supila 6, 51000 Rijeka</izvorni_sadrzaj>
    <derivirana_varijabla naziv="DomainObject.Predmet.StrankaFormatedWithAdressOIB_1"> VOLOSKO PROJEKT d.o.o.  Rijeka, OIB 46665607676, Frana Supila 6, 51000 Rijeka</derivirana_varijabla>
  </DomainObject.Predmet.StrankaFormatedWithAdressOIB>
  <DomainObject.Predmet.StrankaWithAdress>
    <izvorni_sadrzaj>VOLOSKO PROJEKT d.o.o.  Rijeka Frana Supila 6,51000 Rijeka</izvorni_sadrzaj>
    <derivirana_varijabla naziv="DomainObject.Predmet.StrankaWithAdress_1">VOLOSKO PROJEKT d.o.o.  Rijeka Frana Supila 6,51000 Rijeka</derivirana_varijabla>
  </DomainObject.Predmet.StrankaWithAdress>
  <DomainObject.Predmet.StrankaWithAdressOIB>
    <izvorni_sadrzaj>VOLOSKO PROJEKT d.o.o.  Rijeka, OIB 46665607676, Frana Supila 6,51000 Rijeka</izvorni_sadrzaj>
    <derivirana_varijabla naziv="DomainObject.Predmet.StrankaWithAdressOIB_1">VOLOSKO PROJEKT d.o.o.  Rijeka, OIB 46665607676, Frana Supila 6,51000 Rijeka</derivirana_varijabla>
  </DomainObject.Predmet.StrankaWithAdressOIB>
  <DomainObject.Predmet.StrankaNazivFormated>
    <izvorni_sadrzaj>VOLOSKO PROJEKT d.o.o.  Rijeka</izvorni_sadrzaj>
    <derivirana_varijabla naziv="DomainObject.Predmet.StrankaNazivFormated_1">VOLOSKO PROJEKT d.o.o.  Rijeka</derivirana_varijabla>
  </DomainObject.Predmet.StrankaNazivFormated>
  <DomainObject.Predmet.StrankaNazivFormatedOIB>
    <izvorni_sadrzaj>VOLOSKO PROJEKT d.o.o.  Rijeka, OIB 46665607676</izvorni_sadrzaj>
    <derivirana_varijabla naziv="DomainObject.Predmet.StrankaNazivFormatedOIB_1">VOLOSKO PROJEKT d.o.o.  Rijeka, OIB 46665607676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VOLOSKO PROJEKT d.o.o.  Rijeka</item>
    </izvorni_sadrzaj>
    <derivirana_varijabla naziv="DomainObject.Predmet.StrankaListFormated_1">
      <item>VOLOSKO PROJEKT d.o.o.  Rijeka</item>
    </derivirana_varijabla>
  </DomainObject.Predmet.StrankaListFormated>
  <DomainObject.Predmet.StrankaListFormatedOIB>
    <izvorni_sadrzaj>
      <item>VOLOSKO PROJEKT d.o.o.  Rijeka, OIB 46665607676</item>
    </izvorni_sadrzaj>
    <derivirana_varijabla naziv="DomainObject.Predmet.StrankaListFormatedOIB_1">
      <item>VOLOSKO PROJEKT d.o.o.  Rijeka, OIB 46665607676</item>
    </derivirana_varijabla>
  </DomainObject.Predmet.StrankaListFormatedOIB>
  <DomainObject.Predmet.StrankaListFormatedWithAdress>
    <izvorni_sadrzaj>
      <item>VOLOSKO PROJEKT d.o.o.  Rijeka, Frana Supila 6, 51000 Rijeka</item>
    </izvorni_sadrzaj>
    <derivirana_varijabla naziv="DomainObject.Predmet.StrankaListFormatedWithAdress_1">
      <item>VOLOSKO PROJEKT d.o.o.  Rijeka, Frana Supila 6, 51000 Rijeka</item>
    </derivirana_varijabla>
  </DomainObject.Predmet.StrankaListFormatedWithAdress>
  <DomainObject.Predmet.StrankaListFormatedWithAdressOIB>
    <izvorni_sadrzaj>
      <item>VOLOSKO PROJEKT d.o.o.  Rijeka, OIB 46665607676, Frana Supila 6, 51000 Rijeka</item>
    </izvorni_sadrzaj>
    <derivirana_varijabla naziv="DomainObject.Predmet.StrankaListFormatedWithAdressOIB_1">
      <item>VOLOSKO PROJEKT d.o.o.  Rijeka, OIB 46665607676, Frana Supila 6, 51000 Rijeka</item>
    </derivirana_varijabla>
  </DomainObject.Predmet.StrankaListFormatedWithAdressOIB>
  <DomainObject.Predmet.StrankaListNazivFormated>
    <izvorni_sadrzaj>
      <item>VOLOSKO PROJEKT d.o.o.  Rijeka</item>
    </izvorni_sadrzaj>
    <derivirana_varijabla naziv="DomainObject.Predmet.StrankaListNazivFormated_1">
      <item>VOLOSKO PROJEKT d.o.o.  Rijeka</item>
    </derivirana_varijabla>
  </DomainObject.Predmet.StrankaListNazivFormated>
  <DomainObject.Predmet.StrankaListNazivFormatedOIB>
    <izvorni_sadrzaj>
      <item>VOLOSKO PROJEKT d.o.o.  Rijeka, OIB 46665607676</item>
    </izvorni_sadrzaj>
    <derivirana_varijabla naziv="DomainObject.Predmet.StrankaListNazivFormatedOIB_1">
      <item>VOLOSKO PROJEKT d.o.o.  Rijeka, OIB 46665607676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VOLOSKO PROJEKT d.o.o.  Rijeka</izvorni_sadrzaj>
    <derivirana_varijabla naziv="DomainObject.Predmet.StrankaIDrugi_1">VOLOSKO PROJEKT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VOLOSKO PROJEKT d.o.o.  Rijeka, OIB 46665607676, Frana Supila 6, 51000 Rijeka</izvorni_sadrzaj>
    <derivirana_varijabla naziv="DomainObject.Predmet.StrankaIDrugiAdressOIB_1">VOLOSKO PROJEKT d.o.o.  Rijeka, OIB 46665607676, Frana Supila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VOLOSKO PROJEKT d.o.o.  Rijeka</item>
    </izvorni_sadrzaj>
    <derivirana_varijabla naziv="DomainObject.Predmet.SudioniciListNaziv_1">
      <item>VOLOSKO PROJEKT d.o.o.  Rijeka</item>
    </derivirana_varijabla>
  </DomainObject.Predmet.SudioniciListNaziv>
  <DomainObject.Predmet.SudioniciListAdressOIB>
    <izvorni_sadrzaj>
      <item>VOLOSKO PROJEKT d.o.o.  Rijeka, OIB 46665607676, Frana Supila 6,51000 Rijeka</item>
    </izvorni_sadrzaj>
    <derivirana_varijabla naziv="DomainObject.Predmet.SudioniciListAdressOIB_1">
      <item>VOLOSKO PROJEKT d.o.o.  Rijeka, OIB 46665607676, Frana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46665607676</item>
    </izvorni_sadrzaj>
    <derivirana_varijabla naziv="DomainObject.Predmet.SudioniciListNazivOIB_1">
      <item>, OIB 46665607676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C3097-FA19-4DC8-8C48-E9021A504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798</properties:Words>
  <properties:Characters>4629</properties:Characters>
  <properties:Lines>94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2018-12-17T09:53:00Z</dcterms:created>
  <dc:creator>Danijela Fumić</dc:creator>
  <cp:lastModifiedBy>Danijela Fumić</cp:lastModifiedBy>
  <dcterms:modified xmlns:xsi="http://www.w3.org/2001/XMLSchema-instance" xsi:type="dcterms:W3CDTF">2018-12-17T09:54:00Z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(Stpn  3 18 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