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d30fe" w14:paraId="07d30fe" w:rsidRDefault="004E5ABB" w:rsidP="00DD4C22" w:rsidR="00FA657F" w:rsidRPr="005D3F91">
      <w:pPr>
        <w:ind w:left="708"/>
        <w:jc w:val="both"/>
        <w15:collapsed w:val="false"/>
      </w:pPr>
      <w:bookmarkStart w:name="_GoBack" w:id="0"/>
      <w:bookmarkEnd w:id="0"/>
      <w:r>
        <w:rPr>
          <w:noProof/>
        </w:rPr>
        <w:drawing>
          <wp:inline distR="0" distL="0" distB="0" distT="0">
            <wp:extent cy="720725" cx="54038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40385"/>
                    </a:xfrm>
                    <a:prstGeom prst="rect">
                      <a:avLst/>
                    </a:prstGeom>
                    <a:noFill/>
                    <a:ln>
                      <a:noFill/>
                    </a:ln>
                  </pic:spPr>
                </pic:pic>
              </a:graphicData>
            </a:graphic>
          </wp:inline>
        </w:drawing>
      </w:r>
    </w:p>
    <w:p w:rsidRDefault="00FA657F" w:rsidP="00383F25" w:rsidR="00383F25">
      <w:pPr>
        <w:jc w:val="both"/>
      </w:pPr>
      <w:r w:rsidRPr="005D3F91">
        <w:t xml:space="preserve"> </w:t>
      </w:r>
      <w:r w:rsidR="00383F25">
        <w:t xml:space="preserve">                                                                                                                                                            </w:t>
      </w:r>
    </w:p>
    <w:p w:rsidRDefault="00383F25" w:rsidP="00383F25" w:rsidR="00383F25">
      <w:pPr>
        <w:jc w:val="both"/>
      </w:pPr>
      <w:r>
        <w:t>REPUBLIKA HRVATSKA</w:t>
      </w:r>
    </w:p>
    <w:p w:rsidRDefault="00383F25" w:rsidP="00383F25" w:rsidR="00383F25">
      <w:pPr>
        <w:jc w:val="both"/>
      </w:pPr>
      <w:r>
        <w:t xml:space="preserve">TRGOVAČKI SUD U OSIJEKU                                                    </w:t>
      </w:r>
      <w:r w:rsidR="0040476B">
        <w:t xml:space="preserve">    </w:t>
      </w:r>
      <w:r>
        <w:t>3 St-</w:t>
      </w:r>
      <w:r w:rsidR="006B7E25">
        <w:t>2027/2016-5</w:t>
      </w:r>
    </w:p>
    <w:p w:rsidRDefault="007B2C03" w:rsidP="00383F25" w:rsidR="00383F25">
      <w:pPr>
        <w:jc w:val="both"/>
      </w:pPr>
      <w:r>
        <w:t xml:space="preserve">STALNA SLUŽBA </w:t>
      </w:r>
      <w:r w:rsidR="00383F25">
        <w:t>U SLAVONSKOM BRODU</w:t>
      </w:r>
    </w:p>
    <w:p w:rsidRDefault="0040476B" w:rsidP="00383F25" w:rsidR="00383F25">
      <w:pPr>
        <w:jc w:val="both"/>
      </w:pPr>
      <w:r>
        <w:t>3</w:t>
      </w:r>
      <w:r w:rsidR="00383F25">
        <w:t>5000 Slavonski Brod, Trg pobjede 13</w:t>
      </w:r>
    </w:p>
    <w:p w:rsidRDefault="00383F25" w:rsidP="00383F25" w:rsidR="00383F25">
      <w:pPr>
        <w:jc w:val="both"/>
      </w:pPr>
    </w:p>
    <w:p w:rsidRDefault="00383F25" w:rsidP="00383F25" w:rsidR="00383F25">
      <w:pPr>
        <w:jc w:val="both"/>
      </w:pPr>
    </w:p>
    <w:p w:rsidRDefault="00383F25" w:rsidP="00383F25" w:rsidR="00383F25" w:rsidRPr="007B2C03">
      <w:pPr>
        <w:jc w:val="center"/>
        <w:rPr>
          <w:b/>
        </w:rPr>
      </w:pPr>
      <w:r w:rsidRPr="007B2C03">
        <w:rPr>
          <w:b/>
        </w:rPr>
        <w:t>R E P U B L I K A  H R V A T S K A</w:t>
      </w:r>
    </w:p>
    <w:p w:rsidRDefault="00383F25" w:rsidP="00383F25" w:rsidR="00383F25" w:rsidRPr="007B2C03">
      <w:pPr>
        <w:jc w:val="center"/>
        <w:rPr>
          <w:b/>
        </w:rPr>
      </w:pPr>
      <w:r w:rsidRPr="007B2C03">
        <w:rPr>
          <w:b/>
        </w:rPr>
        <w:t>R J E Š E N J E</w:t>
      </w:r>
    </w:p>
    <w:p w:rsidRDefault="00383F25" w:rsidP="00383F25" w:rsidR="00383F25">
      <w:pPr>
        <w:jc w:val="center"/>
      </w:pPr>
    </w:p>
    <w:p w:rsidRDefault="00383F25" w:rsidP="00383F25" w:rsidR="00383F25">
      <w:pPr>
        <w:ind w:firstLine="708"/>
        <w:jc w:val="both"/>
      </w:pPr>
      <w:r>
        <w:t xml:space="preserve">TRGOVAČKI SUD U  OSIJEKU, STALNA SLUŽBA U SLAVONSKOM BRODU, po sutkinji Danijeli Martini Maoduš, u pravnoj stvari predlagatelja FINA Regionalni centar Osijek, Podružnica Slavonski Brod, Petra Krešimira IV 20, povodom prijedloga   za vođenje redovnog stečajnog postupka nad dužnikom </w:t>
      </w:r>
      <w:r w:rsidR="007B2C03">
        <w:rPr>
          <w:b/>
        </w:rPr>
        <w:t>BUŠIĆ-USLUGE d.o.o., Nova Gradiška, B. Kašića 4, OIB: 71306081351</w:t>
      </w:r>
      <w:r>
        <w:t xml:space="preserve">,  dana </w:t>
      </w:r>
      <w:r w:rsidR="0040476B">
        <w:t>1</w:t>
      </w:r>
      <w:r w:rsidR="007B2C03">
        <w:t>9</w:t>
      </w:r>
      <w:r w:rsidR="00367262">
        <w:t xml:space="preserve">. </w:t>
      </w:r>
      <w:r w:rsidR="0040476B">
        <w:t>kolovoza</w:t>
      </w:r>
      <w:r>
        <w:t xml:space="preserve"> 2016. </w:t>
      </w:r>
    </w:p>
    <w:p w:rsidRDefault="00383F25" w:rsidP="00383F25" w:rsidR="00383F25">
      <w:pPr>
        <w:jc w:val="both"/>
      </w:pPr>
    </w:p>
    <w:p w:rsidRDefault="00383F25" w:rsidP="00383F25" w:rsidR="00383F25">
      <w:pPr>
        <w:jc w:val="center"/>
      </w:pPr>
      <w:r>
        <w:t>r i j e š i o  j e</w:t>
      </w:r>
    </w:p>
    <w:p w:rsidRDefault="00383F25" w:rsidP="00383F25" w:rsidR="00383F25">
      <w:pPr>
        <w:jc w:val="center"/>
      </w:pPr>
    </w:p>
    <w:p w:rsidRDefault="00383F25" w:rsidP="00383F25" w:rsidR="00E00498">
      <w:pPr>
        <w:ind w:firstLine="708"/>
        <w:jc w:val="both"/>
        <w:rPr>
          <w:b/>
        </w:rPr>
      </w:pPr>
      <w:r>
        <w:t xml:space="preserve">I - Otvara se stečajni postupak nad dužnikom </w:t>
      </w:r>
      <w:r w:rsidR="007B2C03">
        <w:rPr>
          <w:b/>
        </w:rPr>
        <w:t>BUŠIĆ-USLUGE d.o.o., Nova Gradiška, B. Kašića 4, OIB: 71306081351</w:t>
      </w:r>
      <w:r w:rsidR="00E00498">
        <w:rPr>
          <w:b/>
        </w:rPr>
        <w:t>.</w:t>
      </w:r>
    </w:p>
    <w:p w:rsidRDefault="00383F25" w:rsidP="00383F25" w:rsidR="00383F25">
      <w:pPr>
        <w:ind w:firstLine="708"/>
        <w:jc w:val="both"/>
      </w:pPr>
      <w:r>
        <w:t xml:space="preserve"> </w:t>
      </w:r>
    </w:p>
    <w:p w:rsidRDefault="00383F25" w:rsidP="00383F25" w:rsidR="00383F25">
      <w:pPr>
        <w:ind w:firstLine="708"/>
        <w:jc w:val="both"/>
      </w:pPr>
      <w:r>
        <w:t xml:space="preserve">II- Stečaj se otvara s danom </w:t>
      </w:r>
      <w:r w:rsidR="0040476B">
        <w:t>1</w:t>
      </w:r>
      <w:r w:rsidR="007B2C03">
        <w:t>9</w:t>
      </w:r>
      <w:r w:rsidR="00367262">
        <w:t xml:space="preserve">. </w:t>
      </w:r>
      <w:r w:rsidR="0040476B">
        <w:t xml:space="preserve">kolovoza </w:t>
      </w:r>
      <w:r>
        <w:t xml:space="preserve">2016. godine u </w:t>
      </w:r>
      <w:r w:rsidR="0040476B">
        <w:t>13,30</w:t>
      </w:r>
      <w:r>
        <w:t xml:space="preserve"> sati.</w:t>
      </w:r>
    </w:p>
    <w:p w:rsidRDefault="00383F25" w:rsidP="00383F25" w:rsidR="00383F25">
      <w:pPr>
        <w:jc w:val="both"/>
      </w:pPr>
    </w:p>
    <w:p w:rsidRDefault="00383F25" w:rsidP="00383F25" w:rsidR="00383F25" w:rsidRPr="00383F25">
      <w:pPr>
        <w:ind w:firstLine="708"/>
        <w:jc w:val="both"/>
        <w:rPr>
          <w:b/>
        </w:rPr>
      </w:pPr>
      <w:r>
        <w:t xml:space="preserve">III - Imenuje se </w:t>
      </w:r>
      <w:r w:rsidR="0040476B">
        <w:t>za stečajnog</w:t>
      </w:r>
      <w:r>
        <w:t xml:space="preserve"> upravitelj</w:t>
      </w:r>
      <w:r w:rsidR="0040476B">
        <w:t>a</w:t>
      </w:r>
      <w:r>
        <w:t xml:space="preserve"> </w:t>
      </w:r>
      <w:r w:rsidR="007B2C03">
        <w:rPr>
          <w:b/>
        </w:rPr>
        <w:t>Mijo Rončević iz Osijeka, Vijenac Ivana Meštrovića 74, OIB: 97146101285.</w:t>
      </w:r>
    </w:p>
    <w:p w:rsidRDefault="00383F25" w:rsidP="00383F25" w:rsidR="00383F25">
      <w:pPr>
        <w:jc w:val="both"/>
      </w:pPr>
      <w:r>
        <w:t xml:space="preserve"> </w:t>
      </w:r>
    </w:p>
    <w:p w:rsidRDefault="00383F25" w:rsidP="00383F25" w:rsidR="00383F25">
      <w:pPr>
        <w:ind w:firstLine="708"/>
        <w:jc w:val="both"/>
      </w:pPr>
      <w:r>
        <w:t xml:space="preserve">IV - Pozivaju se vjerovnici da u roku od  60  dana po objavi oglasa o otvaranju stečajnog postupka na E oglasnoj ploči  koje rješenje je objavljeno dana </w:t>
      </w:r>
      <w:r w:rsidR="0040476B">
        <w:rPr>
          <w:b/>
        </w:rPr>
        <w:t>1</w:t>
      </w:r>
      <w:r w:rsidR="007B2C03">
        <w:rPr>
          <w:b/>
        </w:rPr>
        <w:t>9</w:t>
      </w:r>
      <w:r w:rsidR="0040476B">
        <w:rPr>
          <w:b/>
        </w:rPr>
        <w:t>. kolovoza</w:t>
      </w:r>
      <w:r w:rsidRPr="0040476B">
        <w:rPr>
          <w:b/>
        </w:rPr>
        <w:t xml:space="preserve"> 2016</w:t>
      </w:r>
      <w:r>
        <w:t>., prijave svoje tražbine  određenom stečajnom upravitelju, u skladu s odredbama Stečajnog zakona o prijavama tražbina i to u dva primjerka zajedno s ispravama iz kojih tražbina proizlazi i dokazom o uplati sudske pristojbe u iznosu 2% od vrijednosti prijavljene tražbine (ali ne više od 500,00 kn). Pristojba se uplaćuje na račun Državnog proračuna broj HR12 1001 0051 8630 0016 0, model HR64 7129-3531-</w:t>
      </w:r>
      <w:r w:rsidR="007B2C03">
        <w:rPr>
          <w:b/>
        </w:rPr>
        <w:t>2027</w:t>
      </w:r>
      <w:r>
        <w:t>-201</w:t>
      </w:r>
      <w:r w:rsidR="00E00498">
        <w:t>6</w:t>
      </w:r>
      <w:r>
        <w:t>, te se obavezno dokaz o uplati pristojbe dostavlja stečajnom upravitelju uz prijavu.</w:t>
      </w:r>
    </w:p>
    <w:p w:rsidRDefault="00383F25" w:rsidP="00E00498" w:rsidR="00383F25">
      <w:pPr>
        <w:ind w:firstLine="708"/>
        <w:jc w:val="both"/>
      </w:pPr>
      <w:r>
        <w:t>Pozivaju se vjerovnici dostaviti stečajnom upravitelju podatke o imovini stečajnog dužnika.</w:t>
      </w:r>
    </w:p>
    <w:p w:rsidRDefault="00383F25" w:rsidP="00E00498" w:rsidR="00383F25">
      <w:pPr>
        <w:ind w:firstLine="708"/>
        <w:jc w:val="both"/>
      </w:pPr>
      <w:r>
        <w:t>Ako se prijavljuju tražbine o kojima se vodi parnica, u prijavi je potrebno navesti oznaku broja spisa i sud pred kojim se parnica vodi.</w:t>
      </w:r>
    </w:p>
    <w:p w:rsidRDefault="00383F25" w:rsidP="00383F25" w:rsidR="00383F25">
      <w:pPr>
        <w:jc w:val="both"/>
      </w:pPr>
    </w:p>
    <w:p w:rsidRDefault="00383F25" w:rsidP="00E00498" w:rsidR="00383F25">
      <w:pPr>
        <w:ind w:firstLine="708"/>
        <w:jc w:val="both"/>
      </w:pPr>
      <w:r>
        <w:t xml:space="preserve">Upozoravaju se </w:t>
      </w:r>
      <w:proofErr w:type="spellStart"/>
      <w:r>
        <w:t>razlučni</w:t>
      </w:r>
      <w:proofErr w:type="spellEnd"/>
      <w:r>
        <w:t xml:space="preserve"> i izlučni vjerovnici na dužnost obavijesti o svojim pravima.</w:t>
      </w:r>
    </w:p>
    <w:p w:rsidRDefault="00383F25" w:rsidP="00383F25" w:rsidR="00383F25">
      <w:pPr>
        <w:jc w:val="both"/>
      </w:pPr>
      <w:r>
        <w:t xml:space="preserve"> </w:t>
      </w:r>
    </w:p>
    <w:p w:rsidRDefault="00383F25" w:rsidP="00383F25" w:rsidR="002E1840">
      <w:pPr>
        <w:ind w:firstLine="708"/>
        <w:jc w:val="both"/>
      </w:pPr>
      <w:r>
        <w:t>V - Pozivaju se dužnikovi dužnici da svoje obveze bez odgode ispunjavaju stečajnom upravitelju za stečajnog dužnika.</w:t>
      </w:r>
    </w:p>
    <w:p w:rsidRDefault="00E00498" w:rsidP="00383F25" w:rsidR="00E00498">
      <w:pPr>
        <w:ind w:firstLine="708"/>
        <w:jc w:val="both"/>
      </w:pPr>
    </w:p>
    <w:p w:rsidRDefault="00864CDC" w:rsidP="00383F25" w:rsidR="00864CDC">
      <w:pPr>
        <w:ind w:firstLine="708"/>
        <w:jc w:val="both"/>
      </w:pPr>
    </w:p>
    <w:p w:rsidRDefault="00864CDC" w:rsidP="00383F25" w:rsidR="00864CDC">
      <w:pPr>
        <w:ind w:firstLine="708"/>
        <w:jc w:val="both"/>
      </w:pPr>
    </w:p>
    <w:p w:rsidRDefault="006B7E25" w:rsidP="006B7E25" w:rsidR="006B7E25">
      <w:pPr>
        <w:ind w:firstLine="708" w:left="6372"/>
        <w:jc w:val="both"/>
      </w:pPr>
      <w:r>
        <w:lastRenderedPageBreak/>
        <w:t>3 St-2027/2016-5</w:t>
      </w:r>
    </w:p>
    <w:p w:rsidRDefault="00383F25" w:rsidP="00383F25" w:rsidR="00383F25">
      <w:pPr>
        <w:ind w:firstLine="708"/>
        <w:jc w:val="both"/>
      </w:pPr>
    </w:p>
    <w:p w:rsidRDefault="00367262" w:rsidP="00367262" w:rsidR="00367262">
      <w:pPr>
        <w:ind w:firstLine="708" w:left="5664"/>
        <w:jc w:val="both"/>
      </w:pPr>
    </w:p>
    <w:p w:rsidRDefault="00383F25" w:rsidP="00383F25" w:rsidR="00383F25">
      <w:pPr>
        <w:ind w:firstLine="708"/>
        <w:jc w:val="both"/>
      </w:pPr>
      <w:r>
        <w:t>VI - Ispitno ročište na kojem će se ispitati prijavljene tražbine određuje se na dan:</w:t>
      </w:r>
    </w:p>
    <w:p w:rsidRDefault="00383F25" w:rsidP="00383F25" w:rsidR="00383F25">
      <w:pPr>
        <w:jc w:val="both"/>
      </w:pPr>
    </w:p>
    <w:p w:rsidRDefault="00E00498" w:rsidP="00383F25" w:rsidR="00E00498">
      <w:pPr>
        <w:jc w:val="both"/>
      </w:pPr>
    </w:p>
    <w:p w:rsidRDefault="007B2C03" w:rsidP="00383F25" w:rsidR="00383F25" w:rsidRPr="00383F25">
      <w:pPr>
        <w:jc w:val="center"/>
        <w:rPr>
          <w:b/>
        </w:rPr>
      </w:pPr>
      <w:r>
        <w:rPr>
          <w:b/>
        </w:rPr>
        <w:t>10</w:t>
      </w:r>
      <w:r w:rsidR="0040476B">
        <w:rPr>
          <w:b/>
        </w:rPr>
        <w:t>. studenog</w:t>
      </w:r>
      <w:r w:rsidR="00E00498">
        <w:rPr>
          <w:b/>
        </w:rPr>
        <w:t xml:space="preserve"> 2016. godine u </w:t>
      </w:r>
      <w:r>
        <w:rPr>
          <w:b/>
        </w:rPr>
        <w:t>9</w:t>
      </w:r>
      <w:r w:rsidR="00E00498">
        <w:rPr>
          <w:b/>
        </w:rPr>
        <w:t>:</w:t>
      </w:r>
      <w:r w:rsidR="00367262">
        <w:rPr>
          <w:b/>
        </w:rPr>
        <w:t>0</w:t>
      </w:r>
      <w:r w:rsidR="00383F25" w:rsidRPr="00383F25">
        <w:rPr>
          <w:b/>
        </w:rPr>
        <w:t>0 sati</w:t>
      </w:r>
    </w:p>
    <w:p w:rsidRDefault="00383F25" w:rsidP="00383F25" w:rsidR="00383F25">
      <w:pPr>
        <w:jc w:val="center"/>
        <w:rPr>
          <w:b/>
        </w:rPr>
      </w:pPr>
      <w:r w:rsidRPr="00383F25">
        <w:rPr>
          <w:b/>
        </w:rPr>
        <w:t xml:space="preserve">u prostorijama Trgovačkog suda u Osijeku, Stalna služba </w:t>
      </w:r>
      <w:r w:rsidR="00E00498">
        <w:rPr>
          <w:b/>
        </w:rPr>
        <w:t>u Osijeku</w:t>
      </w:r>
      <w:r w:rsidRPr="00383F25">
        <w:rPr>
          <w:b/>
        </w:rPr>
        <w:t>, Trg pobjede 13, III kat, soba 73, Slavonski Brod.</w:t>
      </w:r>
    </w:p>
    <w:p w:rsidRDefault="00E00498" w:rsidP="00383F25" w:rsidR="00E00498" w:rsidRPr="00383F25">
      <w:pPr>
        <w:jc w:val="center"/>
        <w:rPr>
          <w:b/>
        </w:rPr>
      </w:pPr>
    </w:p>
    <w:p w:rsidRDefault="00383F25" w:rsidP="00383F25" w:rsidR="00383F25">
      <w:pPr>
        <w:jc w:val="both"/>
      </w:pPr>
    </w:p>
    <w:p w:rsidRDefault="00383F25" w:rsidP="00383F25" w:rsidR="00383F25">
      <w:pPr>
        <w:ind w:firstLine="708"/>
        <w:jc w:val="both"/>
      </w:pPr>
      <w:r>
        <w:t>VII - Izvještajno ročište na kojem će se temeljem izvješća stečajnog upravitelja odlučivati o daljnjem tijeku stečajnog postupka održat će se istoga dana u</w:t>
      </w:r>
      <w:r w:rsidR="0040476B">
        <w:t xml:space="preserve"> </w:t>
      </w:r>
      <w:r w:rsidR="007B2C03">
        <w:t>9,45</w:t>
      </w:r>
      <w:r>
        <w:t xml:space="preserve"> sati u Slavonskom Brodu.</w:t>
      </w:r>
    </w:p>
    <w:p w:rsidRDefault="00383F25" w:rsidP="00383F25" w:rsidR="00383F25">
      <w:pPr>
        <w:jc w:val="both"/>
      </w:pPr>
    </w:p>
    <w:p w:rsidRDefault="00383F25" w:rsidP="00383F25" w:rsidR="00383F25">
      <w:pPr>
        <w:ind w:firstLine="708"/>
        <w:jc w:val="both"/>
      </w:pPr>
      <w:r>
        <w:t>VIII - Otvaranje stečajnog postupka ima se upisati u sudski registar ovog Suda.</w:t>
      </w:r>
    </w:p>
    <w:p w:rsidRDefault="00383F25" w:rsidP="00383F25" w:rsidR="00383F25">
      <w:pPr>
        <w:jc w:val="both"/>
      </w:pPr>
    </w:p>
    <w:p w:rsidRDefault="00383F25" w:rsidP="00383F25" w:rsidR="00383F25">
      <w:pPr>
        <w:ind w:firstLine="708"/>
        <w:jc w:val="both"/>
      </w:pPr>
      <w:r>
        <w:t>IX - Oglas o otvaranju stečajnog postupka ističe se na E  oglasnu ploču ovoga Suda na dan otvaranja stečajnog postupka.</w:t>
      </w:r>
    </w:p>
    <w:p w:rsidRDefault="00E00498" w:rsidP="00E00498" w:rsidR="00E00498">
      <w:pPr>
        <w:jc w:val="both"/>
      </w:pPr>
    </w:p>
    <w:p w:rsidRDefault="006B7E25" w:rsidP="00897C5A" w:rsidR="00897C5A">
      <w:pPr>
        <w:ind w:firstLine="708"/>
        <w:jc w:val="both"/>
      </w:pPr>
      <w:r>
        <w:t>X</w:t>
      </w:r>
      <w:r w:rsidR="00897C5A">
        <w:t xml:space="preserve"> – Nalaže se stečajnom upravitelju poduzeti radnje radi otkaza i odjave zaposlenika te radi zatvaranja računa dužnika koji isti ima kod ADDIKO BANK d.d., Zagreb, Slavonska avenija 6 kao pravnog slijednika HYPO ALPE-ADRIA-BANK d.d., te poduzeti radnje radi otvaranja novog računa stečajnog dužnika.</w:t>
      </w:r>
    </w:p>
    <w:p w:rsidRDefault="00383F25" w:rsidP="00383F25" w:rsidR="00383F25">
      <w:pPr>
        <w:jc w:val="both"/>
      </w:pPr>
    </w:p>
    <w:p w:rsidRDefault="00383F25" w:rsidP="00383F25" w:rsidR="00383F25">
      <w:pPr>
        <w:jc w:val="center"/>
      </w:pPr>
      <w:r>
        <w:t>Obrazloženje</w:t>
      </w:r>
    </w:p>
    <w:p w:rsidRDefault="00E00498" w:rsidP="00367262" w:rsidR="00E00498"/>
    <w:p w:rsidRDefault="00383F25" w:rsidP="00897C5A" w:rsidR="00C74225">
      <w:pPr>
        <w:ind w:firstLine="708"/>
        <w:jc w:val="both"/>
      </w:pPr>
      <w:r>
        <w:t xml:space="preserve">U postupku povodom prijedloga </w:t>
      </w:r>
      <w:r w:rsidR="00367262">
        <w:t>FINE</w:t>
      </w:r>
      <w:r w:rsidR="00AD07BE">
        <w:t xml:space="preserve"> za otvaranje </w:t>
      </w:r>
      <w:r w:rsidR="00367262">
        <w:t xml:space="preserve">stečajnog </w:t>
      </w:r>
      <w:r w:rsidR="00AD07BE">
        <w:t xml:space="preserve">postupka utvrđeno je da postoji stečajni razlog – nesposobnost za plaćanje u razdoblju </w:t>
      </w:r>
      <w:r w:rsidR="00897C5A">
        <w:t xml:space="preserve">od </w:t>
      </w:r>
      <w:r w:rsidR="006B7E25">
        <w:t>120</w:t>
      </w:r>
      <w:r w:rsidR="00AD07BE">
        <w:t xml:space="preserve"> dana</w:t>
      </w:r>
      <w:r w:rsidR="00C74225">
        <w:t xml:space="preserve"> te da je evidentirano potraživanje zbog </w:t>
      </w:r>
      <w:r w:rsidR="006B7E25">
        <w:t xml:space="preserve">kojeg </w:t>
      </w:r>
      <w:r w:rsidR="00C74225">
        <w:t xml:space="preserve">postoji blokada na računu dužnika u iznosu od </w:t>
      </w:r>
      <w:r w:rsidR="006B7E25">
        <w:t>58.352,48</w:t>
      </w:r>
      <w:r w:rsidR="00C74225">
        <w:t xml:space="preserve"> kn (u vrijeme podnošenja prijedloga za otvaranje stečaja dana </w:t>
      </w:r>
      <w:r w:rsidR="006B7E25">
        <w:t>28.6.</w:t>
      </w:r>
      <w:r w:rsidR="00C74225">
        <w:t xml:space="preserve">2016.), da dužnik ima </w:t>
      </w:r>
      <w:r w:rsidR="006B7E25">
        <w:t>1</w:t>
      </w:r>
      <w:r w:rsidR="00897C5A">
        <w:t xml:space="preserve"> </w:t>
      </w:r>
      <w:r w:rsidR="00C74225">
        <w:t>zaposlen</w:t>
      </w:r>
      <w:r w:rsidR="00897C5A">
        <w:t>ika (u vrijeme podnošenja prijedloga za stečaj).</w:t>
      </w:r>
    </w:p>
    <w:p w:rsidRDefault="006B7E25" w:rsidP="00897C5A" w:rsidR="006B7E25">
      <w:pPr>
        <w:ind w:firstLine="708"/>
        <w:jc w:val="both"/>
      </w:pPr>
      <w:r>
        <w:t xml:space="preserve">U tijeku postupka je utvrđeno iz dostavljene knjigovodstvene dokumentacije i iskaza ranijeg direktora dužnika da je društvo-dužnik sklopilo </w:t>
      </w:r>
      <w:proofErr w:type="spellStart"/>
      <w:r>
        <w:t>predstečajnu</w:t>
      </w:r>
      <w:proofErr w:type="spellEnd"/>
      <w:r>
        <w:t xml:space="preserve"> nagodbu, osim za tražbinu RH s osnova doprinosa, da od imovine društvo ima nešto alata i opreme, neznatne vrijednosti, a da iz popisa zaliha proizlazi stvarna vrijednost iste koja zbrojno iznosi 23.600,00 kn te da ima jednu tražbinu za koju postoji realna mogućnost naplate prema Gradu Nova Gradiška u iznosu od 5.200,00 kn, iz čega proizlazi da ima imovinu iz koje bi se mogli podmiriti minimalni troškovi vođenja stečaja za oko godinu dana.</w:t>
      </w:r>
    </w:p>
    <w:p w:rsidRDefault="006B7E25" w:rsidP="00897C5A" w:rsidR="006B7E25">
      <w:pPr>
        <w:ind w:firstLine="708"/>
        <w:jc w:val="both"/>
      </w:pPr>
    </w:p>
    <w:p w:rsidRDefault="006B7E25" w:rsidP="006B7E25" w:rsidR="006B7E25">
      <w:pPr>
        <w:ind w:firstLine="708"/>
        <w:jc w:val="both"/>
      </w:pPr>
      <w:r>
        <w:t xml:space="preserve">Vezano za predvidive osnovne troškove stečajnog postupka-visinu, sud se ovdje izjašnjava prema opće poznatim podatcima o visini takvih troškova.  </w:t>
      </w:r>
    </w:p>
    <w:p w:rsidRDefault="006B7E25" w:rsidP="006B7E25" w:rsidR="006B7E25">
      <w:pPr>
        <w:ind w:firstLine="708"/>
        <w:jc w:val="both"/>
      </w:pPr>
      <w:r>
        <w:t xml:space="preserve">                                                         </w:t>
      </w:r>
    </w:p>
    <w:p w:rsidRDefault="006B7E25" w:rsidP="006B7E25" w:rsidR="006B7E25">
      <w:pPr>
        <w:ind w:firstLine="708"/>
        <w:jc w:val="both"/>
      </w:pPr>
      <w:r>
        <w:t xml:space="preserve">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 Iz navedenog proizlazi procjena osnovnih troškova - 25.000,00 kn realna. </w:t>
      </w:r>
    </w:p>
    <w:p w:rsidRDefault="00864CDC" w:rsidP="00897C5A" w:rsidR="00864CDC">
      <w:pPr>
        <w:ind w:firstLine="708"/>
        <w:jc w:val="both"/>
      </w:pPr>
    </w:p>
    <w:p w:rsidRDefault="00383F25" w:rsidP="00383F25" w:rsidR="00383F25">
      <w:pPr>
        <w:ind w:firstLine="708"/>
        <w:jc w:val="both"/>
      </w:pPr>
      <w:r>
        <w:t xml:space="preserve">Stečajni postupak nad dužnikom  je otvoren temeljem čl. 42. st. 3. 54. i 55 Stečajnog zakona NN 71/15. </w:t>
      </w:r>
    </w:p>
    <w:p w:rsidRDefault="00864CDC" w:rsidP="00383F25" w:rsidR="00864CDC">
      <w:pPr>
        <w:ind w:firstLine="708"/>
        <w:jc w:val="both"/>
      </w:pPr>
    </w:p>
    <w:p w:rsidRDefault="00383F25" w:rsidP="00C140BE" w:rsidR="00383F25">
      <w:pPr>
        <w:ind w:firstLine="708"/>
        <w:jc w:val="both"/>
      </w:pPr>
      <w:r>
        <w:t>Prilikom imenovanja stečajnog upravitelja od imenovanja su izuzeti oni stečajni upravitelji koji obavijestili predsjedništvo ovog Suda o tome da ih se ne imenuje zbog prezauzetosti, odnosno zdrav</w:t>
      </w:r>
      <w:r w:rsidR="00AD07BE">
        <w:t xml:space="preserve">stvenih razloga, radi se o stečajnim </w:t>
      </w:r>
      <w:r>
        <w:t>upraviteljima: Branko Penić</w:t>
      </w:r>
      <w:r w:rsidR="00AD07BE">
        <w:t xml:space="preserve">, Zdenko </w:t>
      </w:r>
      <w:proofErr w:type="spellStart"/>
      <w:r w:rsidR="00AD07BE">
        <w:t>Bešlić</w:t>
      </w:r>
      <w:proofErr w:type="spellEnd"/>
      <w:r w:rsidR="00E00498">
        <w:t xml:space="preserve">, </w:t>
      </w:r>
      <w:proofErr w:type="spellStart"/>
      <w:r w:rsidR="00E00498">
        <w:t>Šimo</w:t>
      </w:r>
      <w:proofErr w:type="spellEnd"/>
      <w:r w:rsidR="00E00498">
        <w:t xml:space="preserve"> Bošnjak </w:t>
      </w:r>
      <w:r>
        <w:t>i Slavko Marinac.</w:t>
      </w:r>
    </w:p>
    <w:p w:rsidRDefault="00383F25" w:rsidP="00383F25" w:rsidR="00383F25">
      <w:pPr>
        <w:jc w:val="both"/>
      </w:pPr>
      <w:r>
        <w:t xml:space="preserve"> </w:t>
      </w:r>
    </w:p>
    <w:p w:rsidRDefault="00383F25" w:rsidP="00383F25" w:rsidR="00383F25">
      <w:pPr>
        <w:ind w:firstLine="708"/>
        <w:jc w:val="both"/>
      </w:pPr>
      <w:r>
        <w:t xml:space="preserve">U Slavonskom Brodu </w:t>
      </w:r>
      <w:r w:rsidR="0040476B">
        <w:t>1</w:t>
      </w:r>
      <w:r w:rsidR="006B7E25">
        <w:t>9</w:t>
      </w:r>
      <w:r w:rsidR="0040476B">
        <w:t>. kolovoza</w:t>
      </w:r>
      <w:r w:rsidR="00AD07BE">
        <w:t xml:space="preserve"> </w:t>
      </w:r>
      <w:r>
        <w:t xml:space="preserve">2016. </w:t>
      </w:r>
    </w:p>
    <w:p w:rsidRDefault="00C140BE" w:rsidP="00383F25" w:rsidR="00C140BE">
      <w:pPr>
        <w:ind w:firstLine="708"/>
        <w:jc w:val="both"/>
      </w:pPr>
    </w:p>
    <w:p w:rsidRDefault="00C140BE" w:rsidP="00383F25" w:rsidR="00C140BE">
      <w:pPr>
        <w:ind w:firstLine="708"/>
        <w:jc w:val="both"/>
      </w:pPr>
    </w:p>
    <w:p w:rsidRDefault="00AD07BE" w:rsidP="00383F25" w:rsidR="00383F25">
      <w:pPr>
        <w:ind w:left="6372"/>
        <w:jc w:val="both"/>
      </w:pPr>
      <w:r>
        <w:t xml:space="preserve">    </w:t>
      </w:r>
      <w:r w:rsidR="00383F25">
        <w:t>Stečajna sutkinja:</w:t>
      </w:r>
    </w:p>
    <w:p w:rsidRDefault="00BE00D8" w:rsidP="00BE00D8" w:rsidR="00383F25">
      <w:pPr>
        <w:ind w:firstLine="708" w:left="4956"/>
        <w:jc w:val="both"/>
      </w:pPr>
      <w:r>
        <w:t xml:space="preserve">      </w:t>
      </w:r>
      <w:r w:rsidR="00383F25">
        <w:t>Daniela Martini Maoduš</w:t>
      </w:r>
    </w:p>
    <w:p w:rsidRDefault="00E00498" w:rsidP="002E1840" w:rsidR="00E00498">
      <w:pPr>
        <w:ind w:left="6372"/>
        <w:jc w:val="both"/>
      </w:pPr>
    </w:p>
    <w:p w:rsidRDefault="00E00498" w:rsidP="002E1840" w:rsidR="00E00498">
      <w:pPr>
        <w:ind w:left="6372"/>
        <w:jc w:val="both"/>
      </w:pPr>
    </w:p>
    <w:p w:rsidRDefault="00E00498" w:rsidP="002E1840" w:rsidR="00E00498">
      <w:pPr>
        <w:ind w:left="6372"/>
        <w:jc w:val="both"/>
      </w:pPr>
    </w:p>
    <w:p w:rsidRDefault="002E1840" w:rsidP="002E1840" w:rsidR="002E1840">
      <w:pPr>
        <w:ind w:left="6372"/>
        <w:jc w:val="both"/>
      </w:pPr>
    </w:p>
    <w:p w:rsidRDefault="00383F25" w:rsidP="00383F25" w:rsidR="00383F25" w:rsidRPr="00AD07BE">
      <w:pPr>
        <w:jc w:val="both"/>
        <w:rPr>
          <w:sz w:val="20"/>
          <w:szCs w:val="20"/>
        </w:rPr>
      </w:pPr>
      <w:r w:rsidRPr="00AD07BE">
        <w:rPr>
          <w:sz w:val="20"/>
          <w:szCs w:val="20"/>
        </w:rPr>
        <w:t>NAPUTAK O PRAVNOM LIJEKU:</w:t>
      </w:r>
    </w:p>
    <w:p w:rsidRDefault="00383F25" w:rsidP="00383F25" w:rsidR="00383F25" w:rsidRPr="00AD07BE">
      <w:pPr>
        <w:jc w:val="both"/>
        <w:rPr>
          <w:sz w:val="20"/>
          <w:szCs w:val="20"/>
        </w:rPr>
      </w:pPr>
      <w:r w:rsidRPr="00AD07BE">
        <w:rPr>
          <w:sz w:val="20"/>
          <w:szCs w:val="20"/>
        </w:rPr>
        <w:t>Protiv ovog rješenja dopuštena je žalba u roku od 8 dana od dana uručenja rješenja ili istekom roka koji počinje teći trećeg dana od dana stavljanja rješenja na oglasnu ploču suda. Žalba se upućuje Trgovačkom sudu u Osijeku Stalna služba u Slav. Brodu u tri primjerka, a o žalbi odlučuje Visoki trgovački sud RH Zagreb. Žalba ne zadržava  izvršenje rješenja. Žalbu može podnijeti osoba koja je bila zastupnik po zakonu dužnika do dana nastupanja pravnih posljedica otvaranja stečajnog postupka i osoba koja je izuzeta od imenovanja stečajnim upraviteljima.</w:t>
      </w:r>
    </w:p>
    <w:p w:rsidRDefault="00383F25" w:rsidP="00383F25" w:rsidR="00383F25" w:rsidRPr="00AD07BE">
      <w:pPr>
        <w:jc w:val="both"/>
        <w:rPr>
          <w:sz w:val="20"/>
          <w:szCs w:val="20"/>
        </w:rPr>
      </w:pPr>
      <w:r w:rsidRPr="00AD07BE">
        <w:rPr>
          <w:sz w:val="20"/>
          <w:szCs w:val="20"/>
        </w:rPr>
        <w:t xml:space="preserve"> </w:t>
      </w:r>
    </w:p>
    <w:p w:rsidRDefault="00383F25" w:rsidP="00383F25" w:rsidR="00383F25" w:rsidRPr="00AD07BE">
      <w:pPr>
        <w:jc w:val="both"/>
        <w:rPr>
          <w:sz w:val="20"/>
          <w:szCs w:val="20"/>
        </w:rPr>
      </w:pPr>
    </w:p>
    <w:p w:rsidRDefault="00383F25" w:rsidP="00383F25" w:rsidR="00383F25" w:rsidRPr="00AD07BE">
      <w:pPr>
        <w:jc w:val="both"/>
        <w:rPr>
          <w:sz w:val="20"/>
          <w:szCs w:val="20"/>
        </w:rPr>
      </w:pPr>
    </w:p>
    <w:p w:rsidRDefault="00383F25" w:rsidP="00383F25" w:rsidR="00383F25" w:rsidRPr="00AD07BE">
      <w:pPr>
        <w:jc w:val="both"/>
        <w:rPr>
          <w:sz w:val="20"/>
          <w:szCs w:val="20"/>
        </w:rPr>
      </w:pPr>
      <w:r w:rsidRPr="00AD07BE">
        <w:rPr>
          <w:sz w:val="20"/>
          <w:szCs w:val="20"/>
        </w:rPr>
        <w:t xml:space="preserve"> </w:t>
      </w:r>
    </w:p>
    <w:p w:rsidRDefault="00383F25" w:rsidP="00383F25" w:rsidR="00383F25" w:rsidRPr="00AD07BE">
      <w:pPr>
        <w:jc w:val="both"/>
        <w:rPr>
          <w:sz w:val="20"/>
          <w:szCs w:val="20"/>
        </w:rPr>
      </w:pPr>
      <w:proofErr w:type="spellStart"/>
      <w:r w:rsidRPr="00AD07BE">
        <w:rPr>
          <w:sz w:val="20"/>
          <w:szCs w:val="20"/>
        </w:rPr>
        <w:t>Rj</w:t>
      </w:r>
      <w:proofErr w:type="spellEnd"/>
      <w:r w:rsidRPr="00AD07BE">
        <w:rPr>
          <w:sz w:val="20"/>
          <w:szCs w:val="20"/>
        </w:rPr>
        <w:t xml:space="preserve">. Rješenje nepravomoćno </w:t>
      </w:r>
    </w:p>
    <w:p w:rsidRDefault="00383F25" w:rsidP="00383F25" w:rsidR="00383F25" w:rsidRPr="00AD07BE">
      <w:pPr>
        <w:jc w:val="both"/>
        <w:rPr>
          <w:sz w:val="20"/>
          <w:szCs w:val="20"/>
        </w:rPr>
      </w:pPr>
    </w:p>
    <w:p w:rsidRDefault="00383F25" w:rsidP="00383F25" w:rsidR="00383F25" w:rsidRPr="00AD07BE">
      <w:pPr>
        <w:jc w:val="both"/>
        <w:rPr>
          <w:sz w:val="20"/>
          <w:szCs w:val="20"/>
        </w:rPr>
      </w:pPr>
      <w:r w:rsidRPr="00AD07BE">
        <w:rPr>
          <w:sz w:val="20"/>
          <w:szCs w:val="20"/>
        </w:rPr>
        <w:t>Dostaviti:</w:t>
      </w:r>
    </w:p>
    <w:p w:rsidRDefault="00383F25" w:rsidP="00383F25" w:rsidR="00383F25" w:rsidRPr="00AD07BE">
      <w:pPr>
        <w:jc w:val="both"/>
        <w:rPr>
          <w:sz w:val="20"/>
          <w:szCs w:val="20"/>
        </w:rPr>
      </w:pPr>
      <w:r w:rsidRPr="00AD07BE">
        <w:rPr>
          <w:sz w:val="20"/>
          <w:szCs w:val="20"/>
        </w:rPr>
        <w:t xml:space="preserve"> </w:t>
      </w:r>
    </w:p>
    <w:p w:rsidRDefault="00383F25" w:rsidP="00383F25" w:rsidR="00383F25" w:rsidRPr="00C140BE">
      <w:pPr>
        <w:pStyle w:val="Odlomakpopisa"/>
        <w:numPr>
          <w:ilvl w:val="0"/>
          <w:numId w:val="3"/>
        </w:numPr>
        <w:jc w:val="both"/>
        <w:rPr>
          <w:sz w:val="20"/>
          <w:szCs w:val="20"/>
        </w:rPr>
      </w:pPr>
      <w:r w:rsidRPr="002E1840">
        <w:rPr>
          <w:sz w:val="20"/>
          <w:szCs w:val="20"/>
        </w:rPr>
        <w:t>stečajnom upravitelju</w:t>
      </w:r>
      <w:r w:rsidR="003508DB">
        <w:rPr>
          <w:sz w:val="20"/>
          <w:szCs w:val="20"/>
        </w:rPr>
        <w:t xml:space="preserve"> uz preslike str. 7-13,</w:t>
      </w:r>
      <w:r w:rsidR="007328B4">
        <w:rPr>
          <w:sz w:val="20"/>
          <w:szCs w:val="20"/>
        </w:rPr>
        <w:t xml:space="preserve"> </w:t>
      </w:r>
      <w:r w:rsidRPr="002E1840">
        <w:rPr>
          <w:sz w:val="20"/>
          <w:szCs w:val="20"/>
        </w:rPr>
        <w:t xml:space="preserve">ranijem </w:t>
      </w:r>
      <w:proofErr w:type="spellStart"/>
      <w:r w:rsidRPr="002E1840">
        <w:rPr>
          <w:sz w:val="20"/>
          <w:szCs w:val="20"/>
        </w:rPr>
        <w:t>z.z</w:t>
      </w:r>
      <w:proofErr w:type="spellEnd"/>
      <w:r w:rsidRPr="002E1840">
        <w:rPr>
          <w:sz w:val="20"/>
          <w:szCs w:val="20"/>
        </w:rPr>
        <w:t>. dužnika - poštom, e Oglasna, za ostale zainteresirane</w:t>
      </w:r>
    </w:p>
    <w:p w:rsidRDefault="00383F25" w:rsidP="00383F25" w:rsidR="00383F25" w:rsidRPr="00AD07BE">
      <w:pPr>
        <w:jc w:val="both"/>
        <w:rPr>
          <w:sz w:val="16"/>
          <w:szCs w:val="16"/>
        </w:rPr>
      </w:pPr>
    </w:p>
    <w:p w:rsidRDefault="00383F25" w:rsidP="00383F25" w:rsidR="00383F25" w:rsidRPr="00AD07BE">
      <w:pPr>
        <w:jc w:val="both"/>
        <w:rPr>
          <w:sz w:val="16"/>
          <w:szCs w:val="16"/>
        </w:rPr>
      </w:pPr>
    </w:p>
    <w:p w:rsidRDefault="00AA3E1D" w:rsidP="00AA3E1D" w:rsidR="00AA3E1D" w:rsidRPr="00AD07BE">
      <w:pPr>
        <w:jc w:val="both"/>
        <w:rPr>
          <w:sz w:val="16"/>
          <w:szCs w:val="16"/>
        </w:rPr>
      </w:pPr>
    </w:p>
    <w:p w:rsidRDefault="00AA3E1D" w:rsidP="00AA3E1D" w:rsidR="00AA3E1D" w:rsidRPr="00AD07BE">
      <w:pPr>
        <w:jc w:val="both"/>
        <w:rPr>
          <w:sz w:val="16"/>
          <w:szCs w:val="16"/>
        </w:rPr>
      </w:pPr>
      <w:r w:rsidRPr="00AD07BE">
        <w:rPr>
          <w:sz w:val="16"/>
          <w:szCs w:val="16"/>
        </w:rPr>
        <w:t xml:space="preserve"> </w:t>
      </w:r>
    </w:p>
    <w:p w:rsidRDefault="00AA3E1D" w:rsidP="00AA3E1D" w:rsidR="00AA3E1D" w:rsidRPr="00AD07BE">
      <w:pPr>
        <w:jc w:val="both"/>
        <w:rPr>
          <w:sz w:val="16"/>
          <w:szCs w:val="16"/>
        </w:rPr>
      </w:pPr>
      <w:r w:rsidRPr="00AD07BE">
        <w:rPr>
          <w:sz w:val="16"/>
          <w:szCs w:val="16"/>
        </w:rPr>
        <w:t xml:space="preserve"> </w:t>
      </w:r>
    </w:p>
    <w:p w:rsidRDefault="00AA3E1D" w:rsidP="00AA3E1D" w:rsidR="00AA3E1D">
      <w:pPr>
        <w:jc w:val="both"/>
      </w:pPr>
      <w:r>
        <w:t xml:space="preserve"> </w:t>
      </w:r>
    </w:p>
    <w:p w:rsidRDefault="00AA3E1D" w:rsidP="00AA3E1D" w:rsidR="00AA3E1D">
      <w:pPr>
        <w:jc w:val="both"/>
      </w:pPr>
      <w:r>
        <w:t xml:space="preserve"> </w:t>
      </w:r>
    </w:p>
    <w:p w:rsidRDefault="00AA3E1D" w:rsidP="00AA3E1D" w:rsidR="00AA3E1D">
      <w:pPr>
        <w:jc w:val="both"/>
      </w:pPr>
      <w:r>
        <w:t xml:space="preserve"> </w:t>
      </w:r>
    </w:p>
    <w:p w:rsidRDefault="00AA3E1D" w:rsidP="00AA3E1D" w:rsidR="00AA3E1D">
      <w:pPr>
        <w:jc w:val="both"/>
      </w:pPr>
    </w:p>
    <w:p w:rsidRDefault="00AA3E1D" w:rsidP="00AA3E1D" w:rsidR="00AA3E1D">
      <w:pPr>
        <w:jc w:val="both"/>
      </w:pPr>
    </w:p>
    <w:p w:rsidRDefault="00AA3E1D" w:rsidP="00AA3E1D" w:rsidR="00AA3E1D">
      <w:pPr>
        <w:jc w:val="both"/>
      </w:pPr>
    </w:p>
    <w:p w:rsidRDefault="00DD4C22" w:rsidP="00AA3E1D" w:rsidR="00DD4C22" w:rsidRPr="00521138">
      <w:pPr>
        <w:jc w:val="both"/>
      </w:pPr>
    </w:p>
    <w:sectPr w:rsidR="00DD4C22" w:rsidRPr="0052113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1E48EE"/>
    <w:multiLevelType w:val="hybridMultilevel"/>
    <w:tmpl w:val="0C547168"/>
    <w:lvl w:tplc="67C2F9D6" w:ilvl="0">
      <w:start w:val="1"/>
      <w:numFmt w:val="upperRoman"/>
      <w:lvlText w:val="%1."/>
      <w:lvlJc w:val="left"/>
      <w:pPr>
        <w:tabs>
          <w:tab w:pos="1080" w:val="num"/>
        </w:tabs>
        <w:ind w:hanging="720" w:left="108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1">
    <w:nsid w:val="3B735B6D"/>
    <w:multiLevelType w:val="hybridMultilevel"/>
    <w:tmpl w:val="0254B300"/>
    <w:lvl w:tplc="809200C6"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4EE55BFE"/>
    <w:multiLevelType w:val="hybridMultilevel"/>
    <w:tmpl w:val="664E22AA"/>
    <w:lvl w:tplc="7988B3AC" w:ilvl="0">
      <w:start w:val="9"/>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5D026D8F"/>
    <w:multiLevelType w:val="hybridMultilevel"/>
    <w:tmpl w:val="86C0D2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3158"/>
    <w:rsid w:val="000623C7"/>
    <w:rsid w:val="001A6868"/>
    <w:rsid w:val="00274EB9"/>
    <w:rsid w:val="002A579D"/>
    <w:rsid w:val="002A6B70"/>
    <w:rsid w:val="002E1840"/>
    <w:rsid w:val="00323158"/>
    <w:rsid w:val="003508DB"/>
    <w:rsid w:val="003560A3"/>
    <w:rsid w:val="00367262"/>
    <w:rsid w:val="00383F25"/>
    <w:rsid w:val="0040476B"/>
    <w:rsid w:val="004C73D8"/>
    <w:rsid w:val="004E5ABB"/>
    <w:rsid w:val="0050100B"/>
    <w:rsid w:val="00521138"/>
    <w:rsid w:val="005718D0"/>
    <w:rsid w:val="00591105"/>
    <w:rsid w:val="005D3F91"/>
    <w:rsid w:val="005F63A4"/>
    <w:rsid w:val="006B7E25"/>
    <w:rsid w:val="00700E97"/>
    <w:rsid w:val="007328B4"/>
    <w:rsid w:val="00782A6E"/>
    <w:rsid w:val="007B2C03"/>
    <w:rsid w:val="00810F60"/>
    <w:rsid w:val="00864CDC"/>
    <w:rsid w:val="00897C5A"/>
    <w:rsid w:val="008E0E44"/>
    <w:rsid w:val="008E4617"/>
    <w:rsid w:val="009130E7"/>
    <w:rsid w:val="009B7DF3"/>
    <w:rsid w:val="00AA3E1D"/>
    <w:rsid w:val="00AD07BE"/>
    <w:rsid w:val="00AF1515"/>
    <w:rsid w:val="00B15262"/>
    <w:rsid w:val="00B92220"/>
    <w:rsid w:val="00BC2C77"/>
    <w:rsid w:val="00BD3536"/>
    <w:rsid w:val="00BD378B"/>
    <w:rsid w:val="00BD5A14"/>
    <w:rsid w:val="00BE00D8"/>
    <w:rsid w:val="00C140BE"/>
    <w:rsid w:val="00C74225"/>
    <w:rsid w:val="00C851A5"/>
    <w:rsid w:val="00CD4251"/>
    <w:rsid w:val="00CF2FBF"/>
    <w:rsid w:val="00D52A2F"/>
    <w:rsid w:val="00DD4C22"/>
    <w:rsid w:val="00DF2F9A"/>
    <w:rsid w:val="00E00498"/>
    <w:rsid w:val="00E36718"/>
    <w:rsid w:val="00E3731A"/>
    <w:rsid w:val="00EF5837"/>
    <w:rsid w:val="00FA2A55"/>
    <w:rsid w:val="00FA65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3731A"/>
    <w:rPr>
      <w:rFonts w:cs="Tahoma" w:hAnsi="Tahoma" w:ascii="Tahoma"/>
      <w:sz w:val="16"/>
      <w:szCs w:val="16"/>
    </w:rPr>
  </w:style>
  <w:style w:customStyle="true" w:styleId="st1" w:type="character">
    <w:name w:val="st1"/>
    <w:basedOn w:val="Zadanifontodlomka"/>
    <w:rsid w:val="00E36718"/>
  </w:style>
  <w:style w:styleId="Odlomakpopisa" w:type="paragraph">
    <w:name w:val="List Paragraph"/>
    <w:basedOn w:val="Normal"/>
    <w:uiPriority w:val="34"/>
    <w:qFormat/>
    <w:rsid w:val="002E1840"/>
    <w:pPr>
      <w:ind w:left="720"/>
      <w:contextualSpacing/>
    </w:pPr>
  </w:style>
  <w:style w:styleId="Tekstrezerviranogmjesta" w:type="character">
    <w:name w:val="Placeholder Text"/>
    <w:basedOn w:val="Zadanifontodlomka"/>
    <w:uiPriority w:val="99"/>
    <w:semiHidden/>
    <w:rsid w:val="00CD4251"/>
    <w:rPr>
      <w:color w:val="808080"/>
      <w:bdr w:space="0" w:sz="0" w:color="auto" w:val="none"/>
      <w:shd w:fill="auto" w:color="auto" w:val="clear"/>
    </w:rPr>
  </w:style>
  <w:style w:customStyle="true" w:styleId="eSPISCCParagraphDefaultFont" w:type="character">
    <w:name w:val="eSPIS_CC_Paragraph Default Font"/>
    <w:basedOn w:val="Zadanifontodlomka"/>
    <w:rsid w:val="00CD42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4251"/>
    <w:rPr>
      <w:bdr w:space="0" w:sz="0" w:color="auto" w:val="none"/>
      <w:shd w:fill="FFFFCC" w:color="auto" w:val="clear"/>
      <w:lang w:val="hr-HR"/>
    </w:rPr>
  </w:style>
  <w:style w:customStyle="true" w:styleId="PozadinaSvijetloCrvena" w:type="character">
    <w:name w:val="Pozadina_SvijetloCrvena"/>
    <w:basedOn w:val="eSPISCCParagraphDefaultFont"/>
    <w:rsid w:val="00CD425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425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3731A"/>
    <w:rPr>
      <w:rFonts w:ascii="Tahoma" w:cs="Tahoma" w:hAnsi="Tahoma"/>
      <w:sz w:val="16"/>
      <w:szCs w:val="16"/>
    </w:rPr>
  </w:style>
  <w:style w:customStyle="1" w:styleId="st1" w:type="character">
    <w:name w:val="st1"/>
    <w:basedOn w:val="Zadanifontodlomka"/>
    <w:rsid w:val="00E36718"/>
  </w:style>
  <w:style w:styleId="Odlomakpopisa" w:type="paragraph">
    <w:name w:val="List Paragraph"/>
    <w:basedOn w:val="Normal"/>
    <w:uiPriority w:val="34"/>
    <w:qFormat/>
    <w:rsid w:val="002E1840"/>
    <w:pPr>
      <w:ind w:left="720"/>
      <w:contextualSpacing/>
    </w:pPr>
  </w:style>
  <w:style w:styleId="Tekstrezerviranogmjesta" w:type="character">
    <w:name w:val="Placeholder Text"/>
    <w:basedOn w:val="Zadanifontodlomka"/>
    <w:uiPriority w:val="99"/>
    <w:semiHidden/>
    <w:rsid w:val="00CD4251"/>
    <w:rPr>
      <w:color w:val="808080"/>
      <w:bdr w:color="auto" w:space="0" w:sz="0" w:val="none"/>
      <w:shd w:color="auto" w:fill="auto" w:val="clear"/>
    </w:rPr>
  </w:style>
  <w:style w:customStyle="1" w:styleId="eSPISCCParagraphDefaultFont" w:type="character">
    <w:name w:val="eSPIS_CC_Paragraph Default Font"/>
    <w:basedOn w:val="Zadanifontodlomka"/>
    <w:rsid w:val="00CD425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4251"/>
    <w:rPr>
      <w:bdr w:color="auto" w:space="0" w:sz="0" w:val="none"/>
      <w:shd w:color="auto" w:fill="FFFFCC" w:val="clear"/>
      <w:lang w:val="hr-HR"/>
    </w:rPr>
  </w:style>
  <w:style w:customStyle="1" w:styleId="PozadinaSvijetloCrvena" w:type="character">
    <w:name w:val="Pozadina_SvijetloCrvena"/>
    <w:basedOn w:val="eSPISCCParagraphDefaultFont"/>
    <w:rsid w:val="00CD425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425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275369">
      <w:bodyDiv w:val="true"/>
      <w:marLeft w:val="0"/>
      <w:marRight w:val="0"/>
      <w:marTop w:val="0"/>
      <w:marBottom w:val="0"/>
      <w:divBdr>
        <w:top w:space="0" w:sz="0" w:color="auto" w:val="none"/>
        <w:left w:space="0" w:sz="0" w:color="auto" w:val="none"/>
        <w:bottom w:space="0" w:sz="0" w:color="auto" w:val="none"/>
        <w:right w:space="0" w:sz="0" w:color="auto" w:val="none"/>
      </w:divBdr>
      <w:divsChild>
        <w:div w:id="1819299542">
          <w:marLeft w:val="0"/>
          <w:marRight w:val="0"/>
          <w:marTop w:val="0"/>
          <w:marBottom w:val="0"/>
          <w:divBdr>
            <w:top w:space="0" w:sz="0" w:color="auto" w:val="none"/>
            <w:left w:space="0" w:sz="0" w:color="auto" w:val="none"/>
            <w:bottom w:space="1" w:sz="12" w:color="auto" w:val="single"/>
            <w:right w:space="0" w:sz="0" w:color="auto" w:val="none"/>
          </w:divBdr>
        </w:div>
      </w:divsChild>
    </w:div>
    <w:div w:id="602038557">
      <w:bodyDiv w:val="true"/>
      <w:marLeft w:val="0"/>
      <w:marRight w:val="0"/>
      <w:marTop w:val="0"/>
      <w:marBottom w:val="0"/>
      <w:divBdr>
        <w:top w:space="0" w:sz="0" w:color="auto" w:val="none"/>
        <w:left w:space="0" w:sz="0" w:color="auto" w:val="none"/>
        <w:bottom w:space="0" w:sz="0" w:color="auto" w:val="none"/>
        <w:right w:space="0" w:sz="0" w:color="auto" w:val="none"/>
      </w:divBdr>
    </w:div>
    <w:div w:id="15260981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kolovoza 2016.</izvorni_sadrzaj>
    <derivirana_varijabla naziv="DomainObject.DatumDonosenjaOdluke_1">19.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2027</izvorni_sadrzaj>
    <derivirana_varijabla naziv="DomainObject.Predmet.Broj_1">2027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58352.48</izvorni_sadrzaj>
    <derivirana_varijabla naziv="DomainObject.Predmet.InicijalnaVrijednost_1">58352.48</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 st. 1. Stečajnog zakoa</izvorni_sadrzaj>
    <derivirana_varijabla naziv="DomainObject.Predmet.Opis_1">čl. 110. st. 1. Stečajnog zakoa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St-2027/2016</izvorni_sadrzaj>
    <derivirana_varijabla naziv="DomainObject.Predmet.OznakaBroj_1">St-2027/2016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BUŠIĆ-USLUGE društvo s ograničenom odgovornošću za proizvodnju, građevinarstvo, usluge i trgovinu</izvorni_sadrzaj>
    <derivirana_varijabla naziv="DomainObject.Predmet.ProtustrankaFormated_1">  BUŠIĆ-USLUGE društvo s ograničenom odgovornošću za proizvodnju, građevinarstvo, usluge i trgovinu</derivirana_varijabla>
  </DomainObject.Predmet.ProtustrankaFormated>
  <DomainObject.Predmet.ProtustrankaFormatedOIB>
    <izvorni_sadrzaj>  BUŠIĆ-USLUGE društvo s ograničenom odgovornošću za proizvodnju, građevinarstvo, usluge i trgovinu, OIB 71306081351</izvorni_sadrzaj>
    <derivirana_varijabla naziv="DomainObject.Predmet.ProtustrankaFormatedOIB_1">  BUŠIĆ-USLUGE društvo s ograničenom odgovornošću za proizvodnju, građevinarstvo, usluge i trgovinu, OIB 71306081351</derivirana_varijabla>
  </DomainObject.Predmet.ProtustrankaFormatedOIB>
  <DomainObject.Predmet.ProtustrankaFormatedWithAdress>
    <izvorni_sadrzaj> BUŠIĆ-USLUGE društvo s ograničenom odgovornošću za proizvodnju, građevinarstvo, usluge i trgovinu, Bartola Kašića 4, 35400 Nova Gradiška</izvorni_sadrzaj>
    <derivirana_varijabla naziv="DomainObject.Predmet.ProtustrankaFormatedWithAdress_1"> BUŠIĆ-USLUGE društvo s ograničenom odgovornošću za proizvodnju, građevinarstvo, usluge i trgovinu, Bartola Kašića 4, 35400 Nova Gradiška</derivirana_varijabla>
  </DomainObject.Predmet.ProtustrankaFormatedWithAdress>
  <DomainObject.Predmet.ProtustrankaFormatedWithAdressOIB>
    <izvorni_sadrzaj> BUŠIĆ-USLUGE društvo s ograničenom odgovornošću za proizvodnju, građevinarstvo, usluge i trgovinu, OIB 71306081351, Bartola Kašića 4, 35400 Nova Gradiška</izvorni_sadrzaj>
    <derivirana_varijabla naziv="DomainObject.Predmet.ProtustrankaFormatedWithAdressOIB_1"> BUŠIĆ-USLUGE društvo s ograničenom odgovornošću za proizvodnju, građevinarstvo, usluge i trgovinu, OIB 71306081351, Bartola Kašića 4, 35400 Nova Gradiška</derivirana_varijabla>
  </DomainObject.Predmet.ProtustrankaFormatedWithAdressOIB>
  <DomainObject.Predmet.ProtustrankaWithAdress>
    <izvorni_sadrzaj>BUŠIĆ-USLUGE društvo s ograničenom odgovornošću za proizvodnju, građevinarstvo, usluge i trgovinu Bartola Kašića 4, 35400 Nova Gradiška</izvorni_sadrzaj>
    <derivirana_varijabla naziv="DomainObject.Predmet.ProtustrankaWithAdress_1">BUŠIĆ-USLUGE društvo s ograničenom odgovornošću za proizvodnju, građevinarstvo, usluge i trgovinu Bartola Kašića 4, 35400 Nova Gradiška</derivirana_varijabla>
  </DomainObject.Predmet.ProtustrankaWithAdress>
  <DomainObject.Predmet.ProtustrankaWithAdressOIB>
    <izvorni_sadrzaj>BUŠIĆ-USLUGE društvo s ograničenom odgovornošću za proizvodnju, građevinarstvo, usluge i trgovinu, OIB 71306081351, Bartola Kašića 4, 35400 Nova Gradiška</izvorni_sadrzaj>
    <derivirana_varijabla naziv="DomainObject.Predmet.ProtustrankaWithAdressOIB_1">BUŠIĆ-USLUGE društvo s ograničenom odgovornošću za proizvodnju, građevinarstvo, usluge i trgovinu, OIB 71306081351, Bartola Kašića 4, 35400 Nova Gradiška</derivirana_varijabla>
  </DomainObject.Predmet.ProtustrankaWithAdressOIB>
  <DomainObject.Predmet.ProtustrankaNazivFormated>
    <izvorni_sadrzaj>BUŠIĆ-USLUGE društvo s ograničenom odgovornošću za proizvodnju, građevinarstvo, usluge i trgovinu</izvorni_sadrzaj>
    <derivirana_varijabla naziv="DomainObject.Predmet.ProtustrankaNazivFormated_1">BUŠIĆ-USLUGE društvo s ograničenom odgovornošću za proizvodnju, građevinarstvo, usluge i trgovinu</derivirana_varijabla>
  </DomainObject.Predmet.ProtustrankaNazivFormated>
  <DomainObject.Predmet.ProtustrankaNazivFormatedOIB>
    <izvorni_sadrzaj>BUŠIĆ-USLUGE društvo s ograničenom odgovornošću za proizvodnju, građevinarstvo, usluge i trgovinu, OIB 71306081351</izvorni_sadrzaj>
    <derivirana_varijabla naziv="DomainObject.Predmet.ProtustrankaNazivFormatedOIB_1">BUŠIĆ-USLUGE društvo s ograničenom odgovornošću za proizvodnju, građevinarstvo, usluge i trgovinu, OIB 71306081351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Petra Krešimira IV 20, 35000 Slavonski Brod</izvorni_sadrzaj>
    <derivirana_varijabla naziv="DomainObject.Predmet.StrankaFormatedWithAdress_1"> Financijska agencija, Ulica Petra Krešimira IV 20, 35000 Slavonski Brod</derivirana_varijabla>
  </DomainObject.Predmet.StrankaFormatedWithAdress>
  <DomainObject.Predmet.StrankaFormatedWithAdressOIB>
    <izvorni_sadrzaj> Financijska agencija, OIB 85821130368, Ulica Petra Krešimira IV 20, 35000 Slavonski Brod</izvorni_sadrzaj>
    <derivirana_varijabla naziv="DomainObject.Predmet.StrankaFormatedWithAdressOIB_1"> Financijska agencija, OIB 85821130368, Ulica Petra Krešimira IV 20, 35000 Slavonski Brod</derivirana_varijabla>
  </DomainObject.Predmet.StrankaFormatedWithAdressOIB>
  <DomainObject.Predmet.StrankaWithAdress>
    <izvorni_sadrzaj>Financijska agencija Ulica Petra Krešimira IV 20,35000 Slavonski Brod</izvorni_sadrzaj>
    <derivirana_varijabla naziv="DomainObject.Predmet.StrankaWithAdress_1">Financijska agencija Ulica Petra Krešimira IV 20,35000 Slavonski Brod</derivirana_varijabla>
  </DomainObject.Predmet.StrankaWithAdress>
  <DomainObject.Predmet.StrankaWithAdressOIB>
    <izvorni_sadrzaj>Financijska agencija, OIB 85821130368, Ulica Petra Krešimira IV 20,35000 Slavonski Brod</izvorni_sadrzaj>
    <derivirana_varijabla naziv="DomainObject.Predmet.StrankaWithAdressOIB_1">Financijska agencija, OIB 85821130368, Ulica Petra Krešimira IV 20,35000 Slavonski Brod</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Petra Krešimira IV 20, 35000 Slavonski Brod</item>
    </izvorni_sadrzaj>
    <derivirana_varijabla naziv="DomainObject.Predmet.StrankaListFormatedWithAdress_1">
      <item>Financijska agencija, Ulica Petra Krešimira IV 20, 35000 Slavonski Brod</item>
    </derivirana_varijabla>
  </DomainObject.Predmet.StrankaListFormatedWithAdress>
  <DomainObject.Predmet.StrankaListFormatedWithAdressOIB>
    <izvorni_sadrzaj>
      <item>Financijska agencija, OIB 85821130368, Ulica Petra Krešimira IV 20, 35000 Slavonski Brod</item>
    </izvorni_sadrzaj>
    <derivirana_varijabla naziv="DomainObject.Predmet.StrankaListFormatedWithAdressOIB_1">
      <item>Financijska agencija, OIB 85821130368, Ulica Petra Krešimira IV 20, 35000 Slavonski Brod</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BUŠIĆ-USLUGE društvo s ograničenom odgovornošću za proizvodnju, građevinarstvo, usluge i trgovinu</item>
    </izvorni_sadrzaj>
    <derivirana_varijabla naziv="DomainObject.Predmet.ProtuStrankaListFormated_1">
      <item>BUŠIĆ-USLUGE društvo s ograničenom odgovornošću za proizvodnju, građevinarstvo, usluge i trgovinu</item>
    </derivirana_varijabla>
  </DomainObject.Predmet.ProtuStrankaListFormated>
  <DomainObject.Predmet.ProtuStrankaListFormatedOIB>
    <izvorni_sadrzaj>
      <item>BUŠIĆ-USLUGE društvo s ograničenom odgovornošću za proizvodnju, građevinarstvo, usluge i trgovinu, OIB 71306081351</item>
    </izvorni_sadrzaj>
    <derivirana_varijabla naziv="DomainObject.Predmet.ProtuStrankaListFormatedOIB_1">
      <item>BUŠIĆ-USLUGE društvo s ograničenom odgovornošću za proizvodnju, građevinarstvo, usluge i trgovinu, OIB 71306081351</item>
    </derivirana_varijabla>
  </DomainObject.Predmet.ProtuStrankaListFormatedOIB>
  <DomainObject.Predmet.ProtuStrankaListFormatedWithAdress>
    <izvorni_sadrzaj>
      <item>BUŠIĆ-USLUGE društvo s ograničenom odgovornošću za proizvodnju, građevinarstvo, usluge i trgovinu, Bartola Kašića 4, 35400 Nova Gradiška</item>
    </izvorni_sadrzaj>
    <derivirana_varijabla naziv="DomainObject.Predmet.ProtuStrankaListFormatedWithAdress_1">
      <item>BUŠIĆ-USLUGE društvo s ograničenom odgovornošću za proizvodnju, građevinarstvo, usluge i trgovinu, Bartola Kašića 4, 35400 Nova Gradiška</item>
    </derivirana_varijabla>
  </DomainObject.Predmet.ProtuStrankaListFormatedWithAdress>
  <DomainObject.Predmet.ProtuStrankaListFormatedWithAdressOIB>
    <izvorni_sadrzaj>
      <item>BUŠIĆ-USLUGE društvo s ograničenom odgovornošću za proizvodnju, građevinarstvo, usluge i trgovinu, OIB 71306081351, Bartola Kašića 4, 35400 Nova Gradiška</item>
    </izvorni_sadrzaj>
    <derivirana_varijabla naziv="DomainObject.Predmet.ProtuStrankaListFormatedWithAdressOIB_1">
      <item>BUŠIĆ-USLUGE društvo s ograničenom odgovornošću za proizvodnju, građevinarstvo, usluge i trgovinu, OIB 71306081351, Bartola Kašića 4, 35400 Nova Gradiška</item>
    </derivirana_varijabla>
  </DomainObject.Predmet.ProtuStrankaListFormatedWithAdressOIB>
  <DomainObject.Predmet.ProtuStrankaListNazivFormated>
    <izvorni_sadrzaj>
      <item>BUŠIĆ-USLUGE društvo s ograničenom odgovornošću za proizvodnju, građevinarstvo, usluge i trgovinu</item>
    </izvorni_sadrzaj>
    <derivirana_varijabla naziv="DomainObject.Predmet.ProtuStrankaListNazivFormated_1">
      <item>BUŠIĆ-USLUGE društvo s ograničenom odgovornošću za proizvodnju, građevinarstvo, usluge i trgovinu</item>
    </derivirana_varijabla>
  </DomainObject.Predmet.ProtuStrankaListNazivFormated>
  <DomainObject.Predmet.ProtuStrankaListNazivFormatedOIB>
    <izvorni_sadrzaj>
      <item>BUŠIĆ-USLUGE društvo s ograničenom odgovornošću za proizvodnju, građevinarstvo, usluge i trgovinu, OIB 71306081351</item>
    </izvorni_sadrzaj>
    <derivirana_varijabla naziv="DomainObject.Predmet.ProtuStrankaListNazivFormatedOIB_1">
      <item>BUŠIĆ-USLUGE društvo s ograničenom odgovornošću za proizvodnju, građevinarstvo, usluge i trgovinu, OIB 71306081351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kolovoza 2016.</izvorni_sadrzaj>
    <derivirana_varijabla naziv="DomainObject.Datum_1">19. kolovoza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BUŠIĆ-USLUGE društvo s ograničenom odgovornošću za proizvodnju, građevinarstvo, usluge i trgovinu</izvorni_sadrzaj>
    <derivirana_varijabla naziv="DomainObject.Predmet.ProtustrankaIDrugi_1">BUŠIĆ-USLUGE društvo s ograničenom odgovornošću za proizvodnju, građevinarstvo, usluge i trgovinu</derivirana_varijabla>
  </DomainObject.Predmet.ProtustrankaIDrugi>
  <DomainObject.Predmet.StrankaIDrugiAdressOIB>
    <izvorni_sadrzaj>Financijska agencija, OIB 85821130368, Ulica Petra Krešimira IV 20, 35000 Slavonski Brod</izvorni_sadrzaj>
    <derivirana_varijabla naziv="DomainObject.Predmet.StrankaIDrugiAdressOIB_1">Financijska agencija, OIB 85821130368, Ulica Petra Krešimira IV 20, 35000 Slavonski Brod</derivirana_varijabla>
  </DomainObject.Predmet.StrankaIDrugiAdressOIB>
  <DomainObject.Predmet.ProtustrankaIDrugiAdressOIB>
    <izvorni_sadrzaj>BUŠIĆ-USLUGE društvo s ograničenom odgovornošću za proizvodnju, građevinarstvo, usluge i trgovinu, OIB 71306081351, Bartola Kašića 4, 35400 Nova Gradiška</izvorni_sadrzaj>
    <derivirana_varijabla naziv="DomainObject.Predmet.ProtustrankaIDrugiAdressOIB_1">BUŠIĆ-USLUGE društvo s ograničenom odgovornošću za proizvodnju, građevinarstvo, usluge i trgovinu, OIB 71306081351, Bartola Kašića 4,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BUŠIĆ-USLUGE društvo s ograničenom odgovornošću za proizvodnju, građevinarstvo, usluge i trgovinu</item>
    </izvorni_sadrzaj>
    <derivirana_varijabla naziv="DomainObject.Predmet.SudioniciListNaziv_1">
      <item>Financijska agencija</item>
      <item>BUŠIĆ-USLUGE društvo s ograničenom odgovornošću za proizvodnju, građevinarstvo, usluge i trgovinu</item>
    </derivirana_varijabla>
  </DomainObject.Predmet.SudioniciListNaziv>
  <DomainObject.Predmet.SudioniciListAdressOIB>
    <izvorni_sadrzaj>
      <item>Financijska agencija, OIB 85821130368, Ulica Petra Krešimira IV 20,35000 Slavonski Brod</item>
      <item>BUŠIĆ-USLUGE društvo s ograničenom odgovornošću za proizvodnju, građevinarstvo, usluge i trgovinu, OIB 71306081351, Bartola Kašića 4,35400 Nova Gradiška</item>
    </izvorni_sadrzaj>
    <derivirana_varijabla naziv="DomainObject.Predmet.SudioniciListAdressOIB_1">
      <item>Financijska agencija, OIB 85821130368, Ulica Petra Krešimira IV 20,35000 Slavonski Brod</item>
      <item>BUŠIĆ-USLUGE društvo s ograničenom odgovornošću za proizvodnju, građevinarstvo, usluge i trgovinu, OIB 71306081351, Bartola Kašića 4,35400 Nova Gradiška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71306081351</item>
    </izvorni_sadrzaj>
    <derivirana_varijabla naziv="DomainObject.Predmet.SudioniciListNazivOIB_1">
      <item>, OIB 85821130368</item>
      <item>, OIB 71306081351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Mijo Rončević, OIB 97146101285, Vijenac Ivana Meštrovića 74, 31000 Osijek</item>
    </izvorni_sadrzaj>
    <derivirana_varijabla naziv="DomainObject.Predmet.StecajniUpraviteljiListAddressOIB_1">
      <item>Mijo Rončević, OIB 97146101285, Vijenac Ivana Meštrovića 74,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917</properties:Words>
  <properties:Characters>4940</properties:Characters>
  <properties:Lines>143</properties:Lines>
  <properties:Paragraphs>39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2016-08-19T07:35:00Z</dcterms:created>
  <dc:creator>mjankovic3</dc:creator>
  <cp:lastModifiedBy>wsadmin</cp:lastModifiedBy>
  <cp:lastPrinted>2016-07-07T12:38:00Z</cp:lastPrinted>
  <dcterms:modified xmlns:xsi="http://www.w3.org/2001/XMLSchema-instance" xsi:type="dcterms:W3CDTF">2016-08-19T07:44:00Z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