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64a5" w14:paraId="a2b64a5" w:rsidRDefault="00825074" w:rsidP="00910611" w:rsidR="0082507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074" w:rsidP="00910611" w:rsidR="00825074" w:rsidRPr="00825074">
      <w:pPr>
        <w:rPr>
          <w:rFonts w:hAnsi="Times New Roman" w:ascii="Times New Roman"/>
          <w:b w:val="false"/>
        </w:rPr>
      </w:pPr>
      <w:r w:rsidRPr="00825074">
        <w:rPr>
          <w:rFonts w:eastAsia="MS Mincho" w:hAnsi="Times New Roman" w:ascii="Times New Roman"/>
          <w:b w:val="false"/>
        </w:rPr>
        <w:t xml:space="preserve">   REPUBLIKA HRVATSKA</w:t>
      </w:r>
    </w:p>
    <w:p w:rsidRDefault="00825074" w:rsidP="00910611" w:rsidR="00825074" w:rsidRPr="00825074">
      <w:pPr>
        <w:rPr>
          <w:rFonts w:hAnsi="Times New Roman" w:ascii="Times New Roman"/>
          <w:b w:val="false"/>
        </w:rPr>
      </w:pPr>
      <w:r w:rsidRPr="00825074">
        <w:rPr>
          <w:rFonts w:eastAsia="MS Mincho" w:hAnsi="Times New Roman" w:ascii="Times New Roman"/>
          <w:b w:val="false"/>
        </w:rPr>
        <w:t>TRGOVAČKI SUD U RIJECI</w:t>
      </w:r>
    </w:p>
    <w:p w:rsidRDefault="00825074" w:rsidR="00825074" w:rsidRPr="00825074">
      <w:pPr>
        <w:rPr>
          <w:rFonts w:eastAsia="MS Mincho" w:hAnsi="Times New Roman" w:ascii="Times New Roman"/>
          <w:b w:val="false"/>
        </w:rPr>
      </w:pPr>
      <w:r w:rsidRPr="0082507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CA4419" w:rsidR="00F222D9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CA4419">
        <w:rPr>
          <w:rFonts w:hAnsi="Times New Roman" w:ascii="Times New Roman"/>
          <w:b w:val="false"/>
        </w:rPr>
        <w:t xml:space="preserve">Trgovački sud u Rijeci, po sucu pojedincu Danieli Korlević, u stečajnom predmetu povodom zahtjeva FINANCIJSKE AGENCIJE za provedbu skraćenog stečajnog postupka nad dužnikom </w:t>
      </w:r>
      <w:r w:rsidRPr="00CA4419">
        <w:rPr>
          <w:rFonts w:hAnsi="Times New Roman" w:ascii="Times New Roman"/>
        </w:rPr>
        <w:t>JADRAN NEKRETNINE d.o.o. za poslovanje nekretninama, Rijeka, Strosmayerova 16, OIB 72160339419</w:t>
      </w:r>
      <w:r w:rsidRPr="00CA4419">
        <w:rPr>
          <w:rFonts w:hAnsi="Times New Roman" w:ascii="Times New Roman"/>
          <w:b w:val="false"/>
        </w:rPr>
        <w:t xml:space="preserve">, odlučujući o prijedlogu vjerovnika TOWER CENTER RIJEKA d.o.o. Rijeka, Strossmayerova 16, OIB 84184387126, kojeg zastupaju opunomoćenici iz Odvjetničkog društva Kovačević, Koren i partneri u Rijeci, Supilova 6/III, za otvaranje stečajnog postupka nad dužnikom JADRAN NEKRETNINE d.o.o. za poslovanje nekretninama, Rijeka, Strosmayerova 16, dana </w:t>
      </w:r>
      <w:r>
        <w:rPr>
          <w:rFonts w:hAnsi="Times New Roman" w:ascii="Times New Roman"/>
          <w:b w:val="false"/>
        </w:rPr>
        <w:t>03. listopada</w:t>
      </w:r>
      <w:r w:rsidRPr="00CA4419">
        <w:rPr>
          <w:rFonts w:hAnsi="Times New Roman" w:ascii="Times New Roman"/>
          <w:b w:val="false"/>
        </w:rPr>
        <w:t xml:space="preserve"> 2016. godine</w:t>
      </w:r>
    </w:p>
    <w:p w:rsidRDefault="00CA4419" w:rsidR="00CA4419">
      <w:pPr>
        <w:jc w:val="center"/>
        <w:rPr>
          <w:rFonts w:hAnsi="Times New Roman" w:ascii="Times New Roman"/>
          <w:bCs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CA4419" w:rsidRPr="00CA4419">
        <w:rPr>
          <w:rFonts w:hAnsi="Times New Roman" w:ascii="Times New Roman"/>
        </w:rPr>
        <w:t>JADRAN NEKRETNINE d.o.o. za poslovanje nekretninama, Rijeka, Strosmayerova 16, OIB 72160339419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CA4419">
        <w:rPr>
          <w:rFonts w:hAnsi="Times New Roman" w:ascii="Times New Roman"/>
          <w:b w:val="false"/>
        </w:rPr>
        <w:t>12. siječnja 2016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CA4419" w:rsidRPr="00CA4419">
        <w:rPr>
          <w:rFonts w:hAnsi="Times New Roman" w:ascii="Times New Roman"/>
          <w:b w:val="false"/>
        </w:rPr>
        <w:t xml:space="preserve">JADRAN NEKRETNINE d.o.o. za poslovanje nekretninama, Rijeka, Strosmayerova 16, OIB 72160339419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D418F4" w:rsidP="00902E20" w:rsidR="00CA441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dana </w:t>
      </w:r>
      <w:r w:rsidR="00CA4419">
        <w:rPr>
          <w:rFonts w:hAnsi="Times New Roman" w:ascii="Times New Roman"/>
          <w:b w:val="false"/>
        </w:rPr>
        <w:t>21. travnja 2016</w:t>
      </w:r>
      <w:r>
        <w:rPr>
          <w:rFonts w:hAnsi="Times New Roman" w:ascii="Times New Roman"/>
          <w:b w:val="false"/>
        </w:rPr>
        <w:t xml:space="preserve">. godine vjerovnik </w:t>
      </w:r>
      <w:r w:rsidR="00CA4419" w:rsidRPr="00CA4419">
        <w:rPr>
          <w:rFonts w:hAnsi="Times New Roman" w:ascii="Times New Roman"/>
          <w:b w:val="false"/>
        </w:rPr>
        <w:t>TOWER CENTER RIJEKA d.o.o. Rijeka, Strossmayerova 16,</w:t>
      </w:r>
      <w:r w:rsidR="00CA441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podnio je ovome sudu</w:t>
      </w:r>
      <w:r w:rsidR="00CA4419">
        <w:rPr>
          <w:rFonts w:hAnsi="Times New Roman" w:ascii="Times New Roman"/>
          <w:b w:val="false"/>
        </w:rPr>
        <w:t xml:space="preserve"> na propisanom obrascu</w:t>
      </w:r>
      <w:r>
        <w:rPr>
          <w:rFonts w:hAnsi="Times New Roman" w:ascii="Times New Roman"/>
          <w:b w:val="false"/>
        </w:rPr>
        <w:t xml:space="preserve"> prijedlog za otvaranje stečajnog postupka nad dužnikom. </w:t>
      </w:r>
      <w:r w:rsidR="00CA4419">
        <w:rPr>
          <w:rFonts w:hAnsi="Times New Roman" w:ascii="Times New Roman"/>
          <w:b w:val="false"/>
        </w:rPr>
        <w:t xml:space="preserve">U prijedlogu je vjerovnik naveo da ima tražbinu prema dužniku u iznosu od 1.365.752,72 kn koja se temelji na izvodu otvorenih stavki od 18. travnja 2016. godine (s osnova troškova vlastite potrošnje, troškova upravljanja trgovačkim centrom Tower Center Rijeka i troškova za zajedničke promidžbene troškove. Uz prijedlog je priložio potvrdu FINE od 11. travnja 2016. godine </w:t>
      </w:r>
      <w:r w:rsidR="00CA4419">
        <w:rPr>
          <w:rFonts w:hAnsi="Times New Roman" w:ascii="Times New Roman"/>
          <w:b w:val="false"/>
        </w:rPr>
        <w:lastRenderedPageBreak/>
        <w:t xml:space="preserve">iz koje proizlazi da dužnik u Očevidniku redoslijeda osnova za plaćanje na dan 11. travnja 2016. godine ima evidentirane neizvršene osnove za plaćanje u neprekinutom razdoblju od 1119 dana. </w:t>
      </w:r>
    </w:p>
    <w:p w:rsidRDefault="00B35CC5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Priloženim ispravama vjerovnik </w:t>
      </w:r>
      <w:r w:rsidR="00CA4419">
        <w:rPr>
          <w:rFonts w:hAnsi="Times New Roman" w:ascii="Times New Roman"/>
          <w:b w:val="false"/>
        </w:rPr>
        <w:t>Tower Center Rijeka d.o.o. Rijeka, Strossmayerova 16</w:t>
      </w:r>
      <w:r>
        <w:rPr>
          <w:rFonts w:hAnsi="Times New Roman" w:ascii="Times New Roman"/>
          <w:b w:val="false"/>
        </w:rPr>
        <w:t xml:space="preserve"> učinio je vjerojatnim </w:t>
      </w:r>
      <w:r w:rsidR="00D418F4">
        <w:rPr>
          <w:rFonts w:hAnsi="Times New Roman" w:ascii="Times New Roman"/>
          <w:b w:val="false"/>
        </w:rPr>
        <w:t>postojanje svoje nov</w:t>
      </w:r>
      <w:r w:rsidR="00CA4419">
        <w:rPr>
          <w:rFonts w:hAnsi="Times New Roman" w:ascii="Times New Roman"/>
          <w:b w:val="false"/>
        </w:rPr>
        <w:t>čane tražbine prema dužniku i stečajnog razloga nesposobnost za plaćanje</w:t>
      </w:r>
      <w:r>
        <w:rPr>
          <w:rFonts w:hAnsi="Times New Roman" w:ascii="Times New Roman"/>
          <w:b w:val="false"/>
        </w:rPr>
        <w:t>.</w:t>
      </w:r>
    </w:p>
    <w:p w:rsidRDefault="00B35CC5" w:rsidP="00B35CC5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Zaključkom od </w:t>
      </w:r>
      <w:r w:rsidR="00CA4419">
        <w:rPr>
          <w:rFonts w:hAnsi="Times New Roman" w:ascii="Times New Roman"/>
          <w:b w:val="false"/>
        </w:rPr>
        <w:t>23. rujna</w:t>
      </w:r>
      <w:r>
        <w:rPr>
          <w:rFonts w:hAnsi="Times New Roman" w:ascii="Times New Roman"/>
          <w:b w:val="false"/>
        </w:rPr>
        <w:t xml:space="preserve"> 2016. godine sud je pozvao vjerovnika uplatiti ukupan iznos od </w:t>
      </w:r>
      <w:r w:rsidR="00CA4419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 xml:space="preserve">.000,00 kn za namirenje troškova stečajnog postupka, što je isti učinio </w:t>
      </w:r>
      <w:r w:rsidR="00CA4419">
        <w:rPr>
          <w:rFonts w:hAnsi="Times New Roman" w:ascii="Times New Roman"/>
          <w:b w:val="false"/>
        </w:rPr>
        <w:t>30. rujna</w:t>
      </w:r>
      <w:r>
        <w:rPr>
          <w:rFonts w:hAnsi="Times New Roman" w:ascii="Times New Roman"/>
          <w:b w:val="false"/>
        </w:rPr>
        <w:t xml:space="preserve"> 2016. godine.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B35CC5" w:rsidP="00902E20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postupka nad dužnikom. </w:t>
      </w:r>
    </w:p>
    <w:p w:rsidRDefault="00B35CC5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</w:t>
      </w:r>
      <w:r w:rsidR="001450D5">
        <w:rPr>
          <w:rFonts w:hAnsi="Times New Roman" w:ascii="Times New Roman"/>
          <w:b w:val="false"/>
        </w:rPr>
        <w:t xml:space="preserve">apominje </w:t>
      </w:r>
      <w:r>
        <w:rPr>
          <w:rFonts w:hAnsi="Times New Roman" w:ascii="Times New Roman"/>
          <w:b w:val="false"/>
        </w:rPr>
        <w:t xml:space="preserve">se </w:t>
      </w:r>
      <w:r w:rsidR="001450D5">
        <w:rPr>
          <w:rFonts w:hAnsi="Times New Roman" w:ascii="Times New Roman"/>
          <w:b w:val="false"/>
        </w:rPr>
        <w:t xml:space="preserve">da će sud po pravomoćnosti ovoga rješenja odgovarajućom primjenom općih odredbi stečajnog postupka </w:t>
      </w:r>
      <w:r w:rsidR="00DB2501">
        <w:rPr>
          <w:rFonts w:hAnsi="Times New Roman" w:ascii="Times New Roman"/>
          <w:b w:val="false"/>
        </w:rPr>
        <w:t xml:space="preserve">propisanih Stečajnim zakonom donijeti rješenje o pokretanju prethodnog postupka. </w:t>
      </w:r>
    </w:p>
    <w:p w:rsidRDefault="004C6704" w:rsidR="004C6704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161265">
        <w:rPr>
          <w:rFonts w:hAnsi="Times New Roman" w:ascii="Times New Roman"/>
          <w:b w:val="false"/>
        </w:rPr>
        <w:t xml:space="preserve">03. </w:t>
      </w:r>
      <w:r w:rsidR="00CA4419">
        <w:rPr>
          <w:rFonts w:hAnsi="Times New Roman" w:ascii="Times New Roman"/>
          <w:b w:val="false"/>
        </w:rPr>
        <w:t>listopada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1450D5" w:rsidP="001D6F51" w:rsidR="001450D5" w:rsidRPr="004727D1">
      <w:pPr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</w:t>
      </w:r>
      <w:r w:rsidR="00B35CC5" w:rsidRPr="00B35CC5">
        <w:rPr>
          <w:rFonts w:hAnsi="Times New Roman" w:ascii="Times New Roman"/>
          <w:b w:val="false"/>
        </w:rPr>
        <w:t>objave pismena na mrežnoj stranici e-Oglasne ploče sudova.</w:t>
      </w:r>
    </w:p>
    <w:p w:rsidRDefault="00B35CC5" w:rsidP="00067645" w:rsidR="001D6F51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1450D5" w:rsidP="00067645" w:rsidR="001450D5" w:rsidRPr="00067645">
      <w:pPr>
        <w:jc w:val="both"/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CA4419">
        <w:rPr>
          <w:rFonts w:hAnsi="Times New Roman" w:ascii="Times New Roman"/>
          <w:b w:val="false"/>
          <w:sz w:val="20"/>
          <w:szCs w:val="20"/>
        </w:rPr>
        <w:t xml:space="preserve"> FINA </w:t>
      </w:r>
    </w:p>
    <w:p w:rsidRDefault="001450D5" w:rsidP="00C462BE" w:rsidR="00B35CC5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r w:rsidR="00CA4419">
        <w:rPr>
          <w:rFonts w:hAnsi="Times New Roman" w:ascii="Times New Roman"/>
          <w:b w:val="false"/>
          <w:sz w:val="20"/>
          <w:szCs w:val="20"/>
        </w:rPr>
        <w:t xml:space="preserve">po opun. OD Kovačević, Koren i partneri  </w:t>
      </w:r>
    </w:p>
    <w:p w:rsidRDefault="00B35CC5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e</w:t>
      </w:r>
      <w:r w:rsidR="00FF2752">
        <w:rPr>
          <w:rFonts w:hAnsi="Times New Roman" w:ascii="Times New Roman"/>
          <w:b w:val="false"/>
          <w:sz w:val="20"/>
          <w:szCs w:val="20"/>
        </w:rPr>
        <w:t xml:space="preserve">-Oglasna ploča </w:t>
      </w:r>
    </w:p>
    <w:p w:rsidRDefault="00CA4419" w:rsidP="00C462BE" w:rsidR="00CA441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CA4419">
        <w:rPr>
          <w:rFonts w:hAnsi="Times New Roman" w:ascii="Times New Roman"/>
          <w:b w:val="false"/>
          <w:sz w:val="20"/>
          <w:szCs w:val="20"/>
        </w:rPr>
        <w:t>0</w:t>
      </w:r>
      <w:r w:rsidR="00F311EA">
        <w:rPr>
          <w:rFonts w:hAnsi="Times New Roman" w:ascii="Times New Roman"/>
          <w:b w:val="false"/>
          <w:sz w:val="20"/>
          <w:szCs w:val="20"/>
        </w:rPr>
        <w:t>5.</w:t>
      </w:r>
      <w:r w:rsidR="00CA4419">
        <w:rPr>
          <w:rFonts w:hAnsi="Times New Roman" w:ascii="Times New Roman"/>
          <w:b w:val="false"/>
          <w:sz w:val="20"/>
          <w:szCs w:val="20"/>
        </w:rPr>
        <w:t>10</w:t>
      </w:r>
      <w:r w:rsidR="00F311EA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godine </w:t>
      </w:r>
    </w:p>
    <w:p w:rsidRDefault="00DB2501" w:rsidP="00C462BE" w:rsidR="00DB2501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F311EA">
        <w:rPr>
          <w:rFonts w:hAnsi="Times New Roman" w:ascii="Times New Roman"/>
          <w:b w:val="false"/>
          <w:sz w:val="20"/>
          <w:szCs w:val="20"/>
        </w:rPr>
        <w:t>03.</w:t>
      </w:r>
      <w:r w:rsidR="00CA4419">
        <w:rPr>
          <w:rFonts w:hAnsi="Times New Roman" w:ascii="Times New Roman"/>
          <w:b w:val="false"/>
          <w:sz w:val="20"/>
          <w:szCs w:val="20"/>
        </w:rPr>
        <w:t>10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A4419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677E1F" w:rsidRPr="00695E13">
        <w:rPr>
          <w:rFonts w:hAnsi="Times New Roman" w:ascii="Times New Roman"/>
          <w:b w:val="false"/>
          <w:sz w:val="20"/>
          <w:szCs w:val="20"/>
        </w:rPr>
        <w:t>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07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CA4419">
      <w:rPr>
        <w:rFonts w:hAnsi="Times New Roman" w:ascii="Times New Roman"/>
        <w:b w:val="false"/>
      </w:rPr>
      <w:t>81/16-11</w:t>
    </w:r>
    <w:r w:rsidR="00D418F4">
      <w:rPr>
        <w:rFonts w:hAnsi="Times New Roman" w:ascii="Times New Roman"/>
        <w:b w:val="false"/>
      </w:rPr>
      <w:t xml:space="preserve"> 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1265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241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0CB6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4E52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5074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0D3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5CC5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419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11EA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25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0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0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0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0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250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507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25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0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0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0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0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250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507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72160339419</izvorni_sadrzaj>
    <derivirana_varijabla naziv="DomainObject.Predmet.ProtustrankaFormatedOIB_1">  JADRAN NEKRETNINE d.o.o., OIB 72160339419</derivirana_varijabla>
  </DomainObject.Predmet.ProtustrankaFormatedOIB>
  <DomainObject.Predmet.ProtustrankaFormatedWithAdress>
    <izvorni_sadrzaj> JADRAN NEKRETNINE d.o.o., Strossmayerova 16, 51000 Rijeka</izvorni_sadrzaj>
    <derivirana_varijabla naziv="DomainObject.Predmet.ProtustrankaFormatedWithAdress_1"> JADRAN NEKRETNINE d.o.o., Strossmayerova 16, 51000 Rijeka</derivirana_varijabla>
  </DomainObject.Predmet.ProtustrankaFormatedWithAdress>
  <DomainObject.Predmet.ProtustrankaFormatedWithAdressOIB>
    <izvorni_sadrzaj> JADRAN NEKRETNINE d.o.o., OIB 72160339419, Strossmayerova 16, 51000 Rijeka</izvorni_sadrzaj>
    <derivirana_varijabla naziv="DomainObject.Predmet.ProtustrankaFormatedWithAdressOIB_1"> JADRAN NEKRETNINE d.o.o., OIB 72160339419, Strossmayerova 16, 51000 Rijeka</derivirana_varijabla>
  </DomainObject.Predmet.ProtustrankaFormatedWithAdressOIB>
  <DomainObject.Predmet.ProtustrankaWithAdress>
    <izvorni_sadrzaj>JADRAN NEKRETNINE d.o.o. Strossmayerova 16, 51000 Rijeka</izvorni_sadrzaj>
    <derivirana_varijabla naziv="DomainObject.Predmet.ProtustrankaWithAdress_1">JADRAN NEKRETNINE d.o.o. Strossmayerova 16, 51000 Rijeka</derivirana_varijabla>
  </DomainObject.Predmet.ProtustrankaWithAdress>
  <DomainObject.Predmet.ProtustrankaWithAdressOIB>
    <izvorni_sadrzaj>JADRAN NEKRETNINE d.o.o., OIB 72160339419, Strossmayerova 16, 51000 Rijeka</izvorni_sadrzaj>
    <derivirana_varijabla naziv="DomainObject.Predmet.ProtustrankaWithAdressOIB_1">JADRAN NEKRETNINE d.o.o., OIB 72160339419, Strossmayerova 16, 51000 Rijeka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72160339419</izvorni_sadrzaj>
    <derivirana_varijabla naziv="DomainObject.Predmet.ProtustrankaNazivFormatedOIB_1">JADRAN NEKRETNINE d.o.o., OIB 72160339419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72160339419</item>
    </izvorni_sadrzaj>
    <derivirana_varijabla naziv="DomainObject.Predmet.ProtuStrankaListFormatedOIB_1">
      <item>JADRAN NEKRETNINE d.o.o., OIB 72160339419</item>
    </derivirana_varijabla>
  </DomainObject.Predmet.ProtuStrankaListFormatedOIB>
  <DomainObject.Predmet.ProtuStrankaListFormatedWithAdress>
    <izvorni_sadrzaj>
      <item>JADRAN NEKRETNINE d.o.o., Strossmayerova 16, 51000 Rijeka</item>
    </izvorni_sadrzaj>
    <derivirana_varijabla naziv="DomainObject.Predmet.ProtuStrankaListFormatedWithAdress_1">
      <item>JADRAN NEKRETNINE d.o.o., Strossmayerova 16, 51000 Rijeka</item>
    </derivirana_varijabla>
  </DomainObject.Predmet.ProtuStrankaListFormatedWithAdress>
  <DomainObject.Predmet.ProtuStrankaListFormatedWithAdressOIB>
    <izvorni_sadrzaj>
      <item>JADRAN NEKRETNINE d.o.o., OIB 72160339419, Strossmayerova 16, 51000 Rijeka</item>
    </izvorni_sadrzaj>
    <derivirana_varijabla naziv="DomainObject.Predmet.ProtuStrankaListFormatedWithAdressOIB_1">
      <item>JADRAN NEKRETNINE d.o.o., OIB 72160339419, Strossmayerova 16, 51000 Rijeka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72160339419</item>
    </izvorni_sadrzaj>
    <derivirana_varijabla naziv="DomainObject.Predmet.ProtuStrankaListNazivFormatedOIB_1">
      <item>JADRAN NEKRETNINE d.o.o., OIB 72160339419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 NEKRETNINE d.o.o., OIB 72160339419, Strossmayerova 16, 51000 Rijeka</izvorni_sadrzaj>
    <derivirana_varijabla naziv="DomainObject.Predmet.ProtustrankaIDrugiAdressOIB_1">JADRAN NEKRETNINE d.o.o., OIB 72160339419,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 NEKRETNINE d.o.o.</item>
    </izvorni_sadrzaj>
    <derivirana_varijabla naziv="DomainObject.Predmet.SudioniciListNaziv_1">
      <item>FINA  Rijeka</item>
      <item>JADRAN NEKRETNINE d.o.o.</item>
    </derivirana_varijabla>
  </DomainObject.Predmet.SudioniciListNaziv>
  <DomainObject.Predmet.SudioniciListAdressOIB>
    <izvorni_sadrzaj>
      <item>FINA  Rijeka, OIB 85821130368, Frana Kurelca 8,51000 Rijeka</item>
      <item>JADRAN NEKRETNINE d.o.o., OIB 72160339419, Strossmayerova 16,51000 Rijeka</item>
    </izvorni_sadrzaj>
    <derivirana_varijabla naziv="DomainObject.Predmet.SudioniciListAdressOIB_1">
      <item>FINA  Rijeka, OIB 85821130368, Frana Kurelca 8,51000 Rijeka</item>
      <item>JADRAN NEKRETNINE d.o.o., OIB 72160339419,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72160339419</item>
    </izvorni_sadrzaj>
    <derivirana_varijabla naziv="DomainObject.Predmet.SudioniciListNazivOIB_1">
      <item>, OIB 85821130368</item>
      <item>, OIB 72160339419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94AE8-B7E3-42CC-A0CB-E1BACA5B8E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598</properties:Words>
  <properties:Characters>3514</properties:Characters>
  <properties:Lines>89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2016-10-03T13:11:00Z</dcterms:created>
  <dc:creator>korlevicd</dc:creator>
  <cp:lastModifiedBy>Jasna Radulović</cp:lastModifiedBy>
  <cp:lastPrinted>2016-04-15T12:41:00Z</cp:lastPrinted>
  <dcterms:modified xmlns:xsi="http://www.w3.org/2001/XMLSchema-instance" xsi:type="dcterms:W3CDTF">2016-10-03T13:15:00Z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