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5ef0f" w14:paraId="9d5ef0f" w:rsidRDefault="00E001FE" w:rsidP="00E001FE" w:rsidR="00E001FE" w:rsidRPr="006B265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6B2651">
        <w:rPr>
          <w:sz w:val="24"/>
          <w:szCs w:val="24"/>
        </w:rPr>
        <w:t xml:space="preserve">                 </w:t>
      </w:r>
      <w:r w:rsidR="0024602D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3E57AD" w:rsidP="00E001FE" w:rsidR="00E001FE" w:rsidRPr="006B265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001FE" w:rsidRPr="006B2651">
        <w:rPr>
          <w:sz w:val="24"/>
          <w:szCs w:val="24"/>
        </w:rPr>
        <w:t>REPUBLIKA HRVATSKA</w:t>
      </w:r>
    </w:p>
    <w:p w:rsidRDefault="00E001FE" w:rsidP="00E001FE" w:rsidR="00E001FE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>TRGOVAČKI SUD U PAZINU</w:t>
      </w:r>
    </w:p>
    <w:p w:rsidRDefault="00E001FE" w:rsidP="003E57AD" w:rsidR="00E001FE" w:rsidRPr="006B2651">
      <w:pPr>
        <w:ind w:firstLine="720"/>
        <w:jc w:val="both"/>
        <w:rPr>
          <w:sz w:val="24"/>
          <w:szCs w:val="24"/>
        </w:rPr>
      </w:pPr>
      <w:r w:rsidRPr="006B2651">
        <w:rPr>
          <w:sz w:val="24"/>
          <w:szCs w:val="24"/>
        </w:rPr>
        <w:t>Pazin, Dršćevka 1</w:t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  <w:t xml:space="preserve">                  </w:t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</w:p>
    <w:p w:rsidRDefault="003E57AD" w:rsidP="00E001FE" w:rsidR="003E57AD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  </w:t>
      </w:r>
      <w:r w:rsidRPr="006B2651">
        <w:rPr>
          <w:sz w:val="24"/>
          <w:szCs w:val="24"/>
        </w:rPr>
        <w:t>H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 xml:space="preserve">A </w:t>
      </w:r>
    </w:p>
    <w:p w:rsidRDefault="00E001FE" w:rsidP="00E001FE" w:rsidR="00E001FE" w:rsidRPr="006B2651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R J E Š E N J E</w:t>
      </w:r>
    </w:p>
    <w:p w:rsidRDefault="00E001FE" w:rsidP="00E001FE" w:rsidR="00E001FE" w:rsidRPr="006B2651">
      <w:pPr>
        <w:jc w:val="center"/>
        <w:rPr>
          <w:sz w:val="24"/>
          <w:szCs w:val="24"/>
        </w:rPr>
      </w:pPr>
    </w:p>
    <w:p w:rsidRDefault="00E001FE" w:rsidP="006B2651" w:rsidR="00E001FE" w:rsidRPr="006B2651">
      <w:pPr>
        <w:ind w:firstLine="720"/>
        <w:jc w:val="both"/>
        <w:rPr>
          <w:color w:val="auto"/>
          <w:sz w:val="24"/>
          <w:szCs w:val="24"/>
        </w:rPr>
      </w:pPr>
      <w:r w:rsidRPr="006B2651">
        <w:rPr>
          <w:sz w:val="24"/>
          <w:szCs w:val="24"/>
        </w:rPr>
        <w:t xml:space="preserve">Trgovački sud </w:t>
      </w:r>
      <w:r w:rsidR="00C53AE7" w:rsidRPr="006B2651">
        <w:rPr>
          <w:sz w:val="24"/>
          <w:szCs w:val="24"/>
        </w:rPr>
        <w:t>u</w:t>
      </w:r>
      <w:r w:rsidRPr="006B2651">
        <w:rPr>
          <w:sz w:val="24"/>
          <w:szCs w:val="24"/>
        </w:rPr>
        <w:t xml:space="preserve"> Pazinu, po stečajnom sucu Ivanu Dujiću, </w:t>
      </w:r>
      <w:r w:rsidRPr="006B2651">
        <w:rPr>
          <w:color w:val="auto"/>
          <w:sz w:val="24"/>
          <w:szCs w:val="24"/>
        </w:rPr>
        <w:t xml:space="preserve">u </w:t>
      </w:r>
      <w:r w:rsidRPr="006B2651">
        <w:rPr>
          <w:sz w:val="24"/>
          <w:szCs w:val="24"/>
        </w:rPr>
        <w:t xml:space="preserve">stečajnom postupku </w:t>
      </w:r>
      <w:r w:rsidRPr="006B2651">
        <w:rPr>
          <w:color w:val="auto"/>
          <w:sz w:val="24"/>
          <w:szCs w:val="24"/>
        </w:rPr>
        <w:t>nad</w:t>
      </w:r>
      <w:r w:rsidRPr="006B2651">
        <w:rPr>
          <w:sz w:val="24"/>
          <w:szCs w:val="24"/>
        </w:rPr>
        <w:t xml:space="preserve"> </w:t>
      </w:r>
      <w:r w:rsidR="006B2651" w:rsidRPr="006B2651">
        <w:rPr>
          <w:sz w:val="24"/>
          <w:szCs w:val="24"/>
        </w:rPr>
        <w:t>Stečajnom masom iza NOVA ARENA d.o.o. u stečaju Pula, Ravenska 8,  OIB 01186449491</w:t>
      </w:r>
      <w:r w:rsidRPr="006B2651">
        <w:rPr>
          <w:sz w:val="24"/>
          <w:szCs w:val="24"/>
        </w:rPr>
        <w:t>, nakon održanog ispitnog ročišta</w:t>
      </w:r>
      <w:r w:rsidR="00454A5E" w:rsidRPr="006B2651">
        <w:rPr>
          <w:sz w:val="24"/>
          <w:szCs w:val="24"/>
        </w:rPr>
        <w:t>,</w:t>
      </w:r>
      <w:r w:rsidRPr="006B2651">
        <w:rPr>
          <w:color w:val="auto"/>
          <w:sz w:val="24"/>
          <w:szCs w:val="24"/>
        </w:rPr>
        <w:t xml:space="preserve"> </w:t>
      </w:r>
      <w:r w:rsidR="00454A5E" w:rsidRPr="006B2651">
        <w:rPr>
          <w:color w:val="auto"/>
          <w:sz w:val="24"/>
          <w:szCs w:val="24"/>
        </w:rPr>
        <w:t>0</w:t>
      </w:r>
      <w:r w:rsidR="006B2651" w:rsidRPr="006B2651">
        <w:rPr>
          <w:color w:val="auto"/>
          <w:sz w:val="24"/>
          <w:szCs w:val="24"/>
        </w:rPr>
        <w:t>8</w:t>
      </w:r>
      <w:r w:rsidRPr="006B2651">
        <w:rPr>
          <w:color w:val="auto"/>
          <w:sz w:val="24"/>
          <w:szCs w:val="24"/>
        </w:rPr>
        <w:t xml:space="preserve">. </w:t>
      </w:r>
      <w:r w:rsidR="006B2651" w:rsidRPr="006B2651">
        <w:rPr>
          <w:color w:val="auto"/>
          <w:sz w:val="24"/>
          <w:szCs w:val="24"/>
        </w:rPr>
        <w:t>lipnja</w:t>
      </w:r>
      <w:r w:rsidRPr="006B2651">
        <w:rPr>
          <w:color w:val="auto"/>
          <w:sz w:val="24"/>
          <w:szCs w:val="24"/>
        </w:rPr>
        <w:t xml:space="preserve"> 201</w:t>
      </w:r>
      <w:r w:rsidR="006B2651" w:rsidRPr="006B2651">
        <w:rPr>
          <w:color w:val="auto"/>
          <w:sz w:val="24"/>
          <w:szCs w:val="24"/>
        </w:rPr>
        <w:t>7</w:t>
      </w:r>
      <w:r w:rsidRPr="006B2651">
        <w:rPr>
          <w:color w:val="auto"/>
          <w:sz w:val="24"/>
          <w:szCs w:val="24"/>
        </w:rPr>
        <w:t>.</w:t>
      </w:r>
    </w:p>
    <w:p w:rsidRDefault="0031007C" w:rsidP="0031007C" w:rsidR="0031007C" w:rsidRPr="006B2651">
      <w:pPr>
        <w:jc w:val="center"/>
        <w:rPr>
          <w:color w:val="auto"/>
          <w:sz w:val="24"/>
          <w:szCs w:val="24"/>
        </w:rPr>
      </w:pPr>
    </w:p>
    <w:p w:rsidRDefault="0031007C" w:rsidP="0031007C" w:rsidR="0031007C" w:rsidRPr="006B2651">
      <w:pPr>
        <w:jc w:val="center"/>
        <w:rPr>
          <w:color w:val="auto"/>
          <w:sz w:val="24"/>
          <w:szCs w:val="24"/>
        </w:rPr>
      </w:pPr>
      <w:r w:rsidRPr="006B2651">
        <w:rPr>
          <w:color w:val="auto"/>
          <w:sz w:val="24"/>
          <w:szCs w:val="24"/>
        </w:rPr>
        <w:t xml:space="preserve">r i j e š i o </w:t>
      </w:r>
      <w:r w:rsidR="000D6C8D" w:rsidRPr="006B2651">
        <w:rPr>
          <w:color w:val="auto"/>
          <w:sz w:val="24"/>
          <w:szCs w:val="24"/>
        </w:rPr>
        <w:t xml:space="preserve">  </w:t>
      </w:r>
      <w:r w:rsidRPr="006B2651">
        <w:rPr>
          <w:color w:val="auto"/>
          <w:sz w:val="24"/>
          <w:szCs w:val="24"/>
        </w:rPr>
        <w:t xml:space="preserve"> j e</w:t>
      </w:r>
    </w:p>
    <w:p w:rsidRDefault="0031007C" w:rsidP="0031007C" w:rsidR="0031007C" w:rsidRPr="006B2651">
      <w:pPr>
        <w:ind w:left="720"/>
        <w:jc w:val="both"/>
        <w:rPr>
          <w:color w:val="auto"/>
          <w:sz w:val="24"/>
          <w:szCs w:val="24"/>
        </w:rPr>
      </w:pPr>
    </w:p>
    <w:p w:rsidRDefault="00AB5314" w:rsidP="0031007C" w:rsidR="0031007C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 xml:space="preserve">       </w:t>
      </w:r>
      <w:r w:rsidR="0031007C" w:rsidRPr="006B2651">
        <w:rPr>
          <w:sz w:val="24"/>
          <w:szCs w:val="24"/>
        </w:rPr>
        <w:t xml:space="preserve">I </w:t>
      </w:r>
      <w:r w:rsidR="0031007C"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 xml:space="preserve">     </w:t>
      </w:r>
      <w:r w:rsidR="0031007C" w:rsidRPr="006B2651">
        <w:rPr>
          <w:sz w:val="24"/>
          <w:szCs w:val="24"/>
        </w:rPr>
        <w:t xml:space="preserve">Utvrđuje se postojanje tražbina </w:t>
      </w:r>
      <w:r w:rsidR="007377FE" w:rsidRPr="006B2651">
        <w:rPr>
          <w:sz w:val="24"/>
          <w:szCs w:val="24"/>
        </w:rPr>
        <w:t>slijedećih stečajnih vjerovnika</w:t>
      </w:r>
      <w:r w:rsidR="0031007C" w:rsidRPr="006B2651">
        <w:rPr>
          <w:sz w:val="24"/>
          <w:szCs w:val="24"/>
        </w:rPr>
        <w:t xml:space="preserve"> prema </w:t>
      </w:r>
      <w:r w:rsidR="006B2651" w:rsidRPr="006B2651">
        <w:rPr>
          <w:sz w:val="24"/>
          <w:szCs w:val="24"/>
        </w:rPr>
        <w:t>Stečajnom masom iza NOVA ARENA d.o.o. u stečaju Pula, Ravenska 8,  OIB 01186449491</w:t>
      </w:r>
      <w:r w:rsidR="0031007C" w:rsidRPr="006B2651">
        <w:rPr>
          <w:sz w:val="24"/>
          <w:szCs w:val="24"/>
        </w:rPr>
        <w:t>:</w:t>
      </w:r>
    </w:p>
    <w:p w:rsidRDefault="0031007C" w:rsidP="0031007C" w:rsidR="0031007C" w:rsidRPr="006B2651">
      <w:pPr>
        <w:rPr>
          <w:sz w:val="24"/>
          <w:szCs w:val="24"/>
        </w:rPr>
      </w:pPr>
    </w:p>
    <w:p w:rsidRDefault="00F364A6" w:rsidP="00454A5E" w:rsidR="0031007C" w:rsidRPr="006B2651">
      <w:pPr>
        <w:numPr>
          <w:ilvl w:val="0"/>
          <w:numId w:val="10"/>
        </w:numPr>
        <w:rPr>
          <w:sz w:val="24"/>
          <w:szCs w:val="24"/>
        </w:rPr>
      </w:pPr>
      <w:r w:rsidRPr="006B2651">
        <w:rPr>
          <w:sz w:val="24"/>
          <w:szCs w:val="24"/>
        </w:rPr>
        <w:t>TRAŽBINE PRVOG VIŠEG ISPLATNOG REDA:</w:t>
      </w:r>
    </w:p>
    <w:p w:rsidRDefault="00294F52" w:rsidP="0031007C" w:rsidR="00294F52" w:rsidRPr="006B2651">
      <w:pPr>
        <w:rPr>
          <w:sz w:val="24"/>
          <w:szCs w:val="24"/>
        </w:rPr>
      </w:pPr>
    </w:p>
    <w:p w:rsidRDefault="00454A5E" w:rsidP="006B2651" w:rsidR="000A5EB7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ab/>
      </w:r>
      <w:r w:rsidR="00182345" w:rsidRPr="006B2651">
        <w:rPr>
          <w:sz w:val="24"/>
          <w:szCs w:val="24"/>
        </w:rPr>
        <w:t xml:space="preserve">1. </w:t>
      </w:r>
      <w:r w:rsidR="006B2651" w:rsidRPr="006B2651">
        <w:rPr>
          <w:sz w:val="24"/>
          <w:szCs w:val="24"/>
        </w:rPr>
        <w:t>REPUBLIKA HRVATSKA, Ministarstvo financija, OIB: 52634238587, u iznosu od 107.876,22 kuna</w:t>
      </w:r>
      <w:r w:rsidRPr="006B2651">
        <w:rPr>
          <w:sz w:val="24"/>
          <w:szCs w:val="24"/>
        </w:rPr>
        <w:t>.</w:t>
      </w:r>
    </w:p>
    <w:p w:rsidRDefault="00182345" w:rsidP="00A41ECB" w:rsidR="00182345" w:rsidRPr="006B2651">
      <w:pPr>
        <w:ind w:left="360"/>
        <w:jc w:val="both"/>
        <w:rPr>
          <w:sz w:val="24"/>
          <w:szCs w:val="24"/>
        </w:rPr>
      </w:pPr>
    </w:p>
    <w:p w:rsidRDefault="00F364A6" w:rsidP="00454A5E" w:rsidR="00454A5E" w:rsidRPr="006B2651">
      <w:pPr>
        <w:numPr>
          <w:ilvl w:val="0"/>
          <w:numId w:val="10"/>
        </w:numPr>
        <w:rPr>
          <w:sz w:val="24"/>
          <w:szCs w:val="24"/>
        </w:rPr>
      </w:pPr>
      <w:r w:rsidRPr="006B2651">
        <w:rPr>
          <w:sz w:val="24"/>
          <w:szCs w:val="24"/>
        </w:rPr>
        <w:t>TRAŽBINE  DRUGOG VIŠEG ISPLATNOG REDA:</w:t>
      </w:r>
    </w:p>
    <w:p w:rsidRDefault="00454A5E" w:rsidP="00454A5E" w:rsidR="00454A5E" w:rsidRPr="006B2651">
      <w:pPr>
        <w:ind w:left="1080"/>
        <w:rPr>
          <w:sz w:val="24"/>
          <w:szCs w:val="24"/>
        </w:rPr>
      </w:pPr>
    </w:p>
    <w:p w:rsidRDefault="006B2651" w:rsidP="006B2651" w:rsidR="006B2651" w:rsidRPr="006B2651">
      <w:pPr>
        <w:numPr>
          <w:ilvl w:val="0"/>
          <w:numId w:val="15"/>
        </w:numPr>
        <w:jc w:val="both"/>
        <w:rPr>
          <w:sz w:val="24"/>
          <w:szCs w:val="24"/>
        </w:rPr>
      </w:pPr>
      <w:r w:rsidRPr="006B2651">
        <w:rPr>
          <w:sz w:val="24"/>
          <w:szCs w:val="24"/>
        </w:rPr>
        <w:t>REPUBLIKA HRVATSKA, Ministarstvo financija, OIB: 52634238587, u iznosu od 144.595,57 kuna;</w:t>
      </w:r>
    </w:p>
    <w:p w:rsidRDefault="006B2651" w:rsidP="006B2651" w:rsidR="006B2651" w:rsidRPr="006B2651">
      <w:pPr>
        <w:numPr>
          <w:ilvl w:val="0"/>
          <w:numId w:val="15"/>
        </w:numPr>
        <w:jc w:val="both"/>
        <w:rPr>
          <w:sz w:val="24"/>
          <w:szCs w:val="24"/>
        </w:rPr>
      </w:pPr>
      <w:r w:rsidRPr="006B2651">
        <w:rPr>
          <w:sz w:val="24"/>
          <w:szCs w:val="24"/>
        </w:rPr>
        <w:t>GRANOLIO d.d. Zagreb, Budmanijeva 5, OIB:  59064993527, u iznosu od 92.779,10 kuna;</w:t>
      </w:r>
    </w:p>
    <w:p w:rsidRDefault="006B2651" w:rsidP="006B2651" w:rsidR="00454A5E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ab/>
        <w:t>3.   VIPnet d.o.o. Zagreb, Vrtni put 1, OIB: 29524210204, u iznosu od 1.617,65 kuna</w:t>
      </w:r>
      <w:r w:rsidR="00324F4A" w:rsidRPr="006B2651">
        <w:rPr>
          <w:sz w:val="24"/>
          <w:szCs w:val="24"/>
        </w:rPr>
        <w:t xml:space="preserve">. </w:t>
      </w:r>
    </w:p>
    <w:p w:rsidRDefault="00577E15" w:rsidP="007B3A32" w:rsidR="00577E15" w:rsidRPr="006B2651">
      <w:pPr>
        <w:ind w:firstLine="720"/>
        <w:jc w:val="both"/>
        <w:rPr>
          <w:sz w:val="24"/>
          <w:szCs w:val="24"/>
        </w:rPr>
      </w:pPr>
    </w:p>
    <w:p w:rsidRDefault="003E57AD" w:rsidP="003E57AD" w:rsidR="0036221C" w:rsidRPr="006B265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41ECB" w:rsidRPr="006B2651">
        <w:rPr>
          <w:sz w:val="24"/>
          <w:szCs w:val="24"/>
        </w:rPr>
        <w:t>II</w:t>
      </w:r>
      <w:r w:rsidR="0011716C" w:rsidRPr="006B2651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 xml:space="preserve"> </w:t>
      </w:r>
      <w:r w:rsidR="007B3A32" w:rsidRPr="006B2651">
        <w:rPr>
          <w:sz w:val="24"/>
          <w:szCs w:val="24"/>
        </w:rPr>
        <w:t>Odbacuj</w:t>
      </w:r>
      <w:r w:rsidR="0036221C" w:rsidRPr="006B2651">
        <w:rPr>
          <w:sz w:val="24"/>
          <w:szCs w:val="24"/>
        </w:rPr>
        <w:t xml:space="preserve">u </w:t>
      </w:r>
      <w:r w:rsidR="00E52F86" w:rsidRPr="006B2651">
        <w:rPr>
          <w:sz w:val="24"/>
          <w:szCs w:val="24"/>
        </w:rPr>
        <w:t>se</w:t>
      </w:r>
      <w:r w:rsidR="007B3A32" w:rsidRPr="006B2651">
        <w:rPr>
          <w:sz w:val="24"/>
          <w:szCs w:val="24"/>
        </w:rPr>
        <w:t xml:space="preserve"> </w:t>
      </w:r>
      <w:r w:rsidR="0036221C" w:rsidRPr="006B2651">
        <w:rPr>
          <w:sz w:val="24"/>
          <w:szCs w:val="24"/>
        </w:rPr>
        <w:t xml:space="preserve">sljedeće </w:t>
      </w:r>
      <w:r w:rsidR="00E52F86" w:rsidRPr="006B2651">
        <w:rPr>
          <w:sz w:val="24"/>
          <w:szCs w:val="24"/>
        </w:rPr>
        <w:t>prijav</w:t>
      </w:r>
      <w:r w:rsidR="0036221C" w:rsidRPr="006B2651">
        <w:rPr>
          <w:sz w:val="24"/>
          <w:szCs w:val="24"/>
        </w:rPr>
        <w:t>e</w:t>
      </w:r>
      <w:r w:rsidR="00E52F86" w:rsidRPr="006B2651">
        <w:rPr>
          <w:sz w:val="24"/>
          <w:szCs w:val="24"/>
        </w:rPr>
        <w:t xml:space="preserve"> tražbin</w:t>
      </w:r>
      <w:r w:rsidR="0036221C" w:rsidRPr="006B2651">
        <w:rPr>
          <w:sz w:val="24"/>
          <w:szCs w:val="24"/>
        </w:rPr>
        <w:t>a:</w:t>
      </w:r>
    </w:p>
    <w:p w:rsidRDefault="0036221C" w:rsidP="006B2651" w:rsidR="006B2651" w:rsidRPr="006B2651">
      <w:pPr>
        <w:numPr>
          <w:ilvl w:val="0"/>
          <w:numId w:val="14"/>
        </w:numPr>
        <w:jc w:val="both"/>
        <w:rPr>
          <w:sz w:val="24"/>
          <w:szCs w:val="24"/>
        </w:rPr>
      </w:pPr>
      <w:r w:rsidRPr="006B2651">
        <w:rPr>
          <w:sz w:val="24"/>
          <w:szCs w:val="24"/>
        </w:rPr>
        <w:t xml:space="preserve">Prijava tražbine </w:t>
      </w:r>
      <w:r w:rsidR="006B2651" w:rsidRPr="006B2651">
        <w:rPr>
          <w:sz w:val="24"/>
          <w:szCs w:val="24"/>
        </w:rPr>
        <w:t>GRANOLIO d.d. Zagreb, Budmanijeva 5, OIB:  59064993527, u iznosu od 5.140,07 kuna;</w:t>
      </w:r>
    </w:p>
    <w:p w:rsidRDefault="006B2651" w:rsidP="006B2651" w:rsidR="000E1106" w:rsidRPr="006B2651">
      <w:pPr>
        <w:numPr>
          <w:ilvl w:val="0"/>
          <w:numId w:val="14"/>
        </w:numPr>
        <w:jc w:val="both"/>
        <w:rPr>
          <w:sz w:val="24"/>
          <w:szCs w:val="24"/>
        </w:rPr>
      </w:pPr>
      <w:r w:rsidRPr="006B2651">
        <w:rPr>
          <w:sz w:val="24"/>
          <w:szCs w:val="24"/>
        </w:rPr>
        <w:t>Prijava tražbine VIPnet d.o.o. Zagreb, Vrtni put 1, OIB: 29524210204, u iznosu od 136,45 kuna.</w:t>
      </w:r>
    </w:p>
    <w:p w:rsidRDefault="0036221C" w:rsidP="0036221C" w:rsidR="0036221C" w:rsidRPr="006B2651">
      <w:pPr>
        <w:jc w:val="both"/>
        <w:rPr>
          <w:sz w:val="24"/>
          <w:szCs w:val="24"/>
        </w:rPr>
      </w:pPr>
    </w:p>
    <w:p w:rsidRDefault="00D26D42" w:rsidP="00D26D42" w:rsidR="00D26D42" w:rsidRPr="006B2651">
      <w:pPr>
        <w:ind w:left="360"/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Obrazloženje</w:t>
      </w:r>
    </w:p>
    <w:p w:rsidRDefault="00D26D42" w:rsidP="00D26D42" w:rsidR="00D26D42" w:rsidRPr="006B2651">
      <w:pPr>
        <w:ind w:left="360"/>
        <w:jc w:val="center"/>
        <w:rPr>
          <w:sz w:val="24"/>
          <w:szCs w:val="24"/>
        </w:rPr>
      </w:pPr>
    </w:p>
    <w:p w:rsidRDefault="00D26D42" w:rsidP="00E001FE" w:rsidR="00E001FE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ab/>
      </w:r>
      <w:r w:rsidR="00E001FE" w:rsidRPr="006B2651">
        <w:rPr>
          <w:sz w:val="24"/>
          <w:szCs w:val="24"/>
        </w:rPr>
        <w:t xml:space="preserve">Na ispitnom ročištu održanom </w:t>
      </w:r>
      <w:r w:rsidR="00182345" w:rsidRPr="006B2651">
        <w:rPr>
          <w:sz w:val="24"/>
          <w:szCs w:val="24"/>
        </w:rPr>
        <w:t>0</w:t>
      </w:r>
      <w:r w:rsidR="00800E8E" w:rsidRPr="006B2651">
        <w:rPr>
          <w:sz w:val="24"/>
          <w:szCs w:val="24"/>
        </w:rPr>
        <w:t>8</w:t>
      </w:r>
      <w:r w:rsidR="00E001FE" w:rsidRPr="006B2651">
        <w:rPr>
          <w:sz w:val="24"/>
          <w:szCs w:val="24"/>
        </w:rPr>
        <w:t xml:space="preserve">. </w:t>
      </w:r>
      <w:r w:rsidR="006B2651" w:rsidRPr="006B2651">
        <w:rPr>
          <w:sz w:val="24"/>
          <w:szCs w:val="24"/>
        </w:rPr>
        <w:t>lipnja</w:t>
      </w:r>
      <w:r w:rsidR="00E001FE" w:rsidRPr="006B2651">
        <w:rPr>
          <w:sz w:val="24"/>
          <w:szCs w:val="24"/>
        </w:rPr>
        <w:t xml:space="preserve"> 201</w:t>
      </w:r>
      <w:r w:rsidR="006B2651" w:rsidRPr="006B2651">
        <w:rPr>
          <w:sz w:val="24"/>
          <w:szCs w:val="24"/>
        </w:rPr>
        <w:t>7</w:t>
      </w:r>
      <w:r w:rsidR="00E001FE" w:rsidRPr="006B2651">
        <w:rPr>
          <w:sz w:val="24"/>
          <w:szCs w:val="24"/>
        </w:rPr>
        <w:t>. ispitane su prijave tražbina prema svojim iznosima i redu. Stečajni je sudac temeljem čl. 264. Stečajnog zakona (Narodne novine br. 71/2015, dalje: SZ) sastavio tablicu ispitanih tražbina u kojoj su za svaku tražbinu uneseni podaci u kojoj je mjeri tražbina utvrđena prema svom iznosu i svom redu.</w:t>
      </w:r>
    </w:p>
    <w:p w:rsidRDefault="00E001FE" w:rsidP="00E001FE" w:rsidR="00F222B5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ab/>
      </w:r>
    </w:p>
    <w:p w:rsidRDefault="00F222B5" w:rsidP="00E001FE" w:rsidR="00E001FE" w:rsidRPr="006B265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001FE" w:rsidRPr="006B2651">
        <w:rPr>
          <w:sz w:val="24"/>
          <w:szCs w:val="24"/>
        </w:rPr>
        <w:t>Tražbine označene u točki I izreke ovog rješenja temeljem čl. 263. SZ-a smatraju se utvrđenim, budući da ih je priznao stečajni upravitelj, a nisu ih osporili vjerovnici.</w:t>
      </w:r>
    </w:p>
    <w:p w:rsidRDefault="00182345" w:rsidP="00E001FE" w:rsidR="00F222B5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ab/>
      </w:r>
    </w:p>
    <w:p w:rsidRDefault="00F222B5" w:rsidP="00E001FE" w:rsidR="00800E8E" w:rsidRPr="006B265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00E8E" w:rsidRPr="006B2651">
        <w:rPr>
          <w:sz w:val="24"/>
          <w:szCs w:val="24"/>
        </w:rPr>
        <w:t>U toč. II izreke odbačene su prijave tražbina iz sljedećih razloga:</w:t>
      </w:r>
    </w:p>
    <w:p w:rsidRDefault="00800E8E" w:rsidP="00F222B5" w:rsidR="006B2651" w:rsidRPr="006B2651">
      <w:pPr>
        <w:ind w:firstLine="708"/>
        <w:jc w:val="both"/>
        <w:rPr>
          <w:sz w:val="24"/>
          <w:szCs w:val="24"/>
        </w:rPr>
      </w:pPr>
      <w:r w:rsidRPr="006B2651">
        <w:rPr>
          <w:sz w:val="24"/>
          <w:szCs w:val="24"/>
        </w:rPr>
        <w:tab/>
        <w:t xml:space="preserve">- </w:t>
      </w:r>
      <w:r w:rsidR="006B2651" w:rsidRPr="006B2651">
        <w:rPr>
          <w:sz w:val="24"/>
          <w:szCs w:val="24"/>
        </w:rPr>
        <w:t xml:space="preserve">GRANOLIO d.d. Zagreb, Budmanijeva 5, OIB:  59064993527, prijavio je tražbinu u iznosu od 97.919,17 kuna, s osnova računa i kamata odnosno rješenja o ovrsi.  Stečajni </w:t>
      </w:r>
      <w:r w:rsidR="006B2651" w:rsidRPr="006B2651">
        <w:rPr>
          <w:sz w:val="24"/>
          <w:szCs w:val="24"/>
        </w:rPr>
        <w:lastRenderedPageBreak/>
        <w:t xml:space="preserve">upravitelj tražbinu </w:t>
      </w:r>
      <w:r w:rsidR="006B2651">
        <w:rPr>
          <w:sz w:val="24"/>
          <w:szCs w:val="24"/>
        </w:rPr>
        <w:t xml:space="preserve">je </w:t>
      </w:r>
      <w:r w:rsidR="006B2651" w:rsidRPr="006B2651">
        <w:rPr>
          <w:sz w:val="24"/>
          <w:szCs w:val="24"/>
        </w:rPr>
        <w:t>prizna</w:t>
      </w:r>
      <w:r w:rsidR="006B2651">
        <w:rPr>
          <w:sz w:val="24"/>
          <w:szCs w:val="24"/>
        </w:rPr>
        <w:t xml:space="preserve">o </w:t>
      </w:r>
      <w:r w:rsidR="006B2651" w:rsidRPr="006B2651">
        <w:rPr>
          <w:sz w:val="24"/>
          <w:szCs w:val="24"/>
        </w:rPr>
        <w:t>u iznosu od 92.779,10 kuna kao tražbinu II višeg isplatnog reda</w:t>
      </w:r>
      <w:r w:rsidR="00F222B5">
        <w:rPr>
          <w:sz w:val="24"/>
          <w:szCs w:val="24"/>
        </w:rPr>
        <w:t xml:space="preserve">. U pogledu </w:t>
      </w:r>
      <w:r w:rsidR="006B2651" w:rsidRPr="006B2651">
        <w:rPr>
          <w:sz w:val="24"/>
          <w:szCs w:val="24"/>
        </w:rPr>
        <w:t>preostalo</w:t>
      </w:r>
      <w:r w:rsidR="00F222B5">
        <w:rPr>
          <w:sz w:val="24"/>
          <w:szCs w:val="24"/>
        </w:rPr>
        <w:t>g</w:t>
      </w:r>
      <w:r w:rsidR="006B2651" w:rsidRPr="006B2651">
        <w:rPr>
          <w:sz w:val="24"/>
          <w:szCs w:val="24"/>
        </w:rPr>
        <w:t xml:space="preserve"> dijel</w:t>
      </w:r>
      <w:r w:rsidR="00F222B5">
        <w:rPr>
          <w:sz w:val="24"/>
          <w:szCs w:val="24"/>
        </w:rPr>
        <w:t xml:space="preserve">a prijavljene tražbine </w:t>
      </w:r>
      <w:r w:rsidR="006B2651" w:rsidRPr="006B2651">
        <w:rPr>
          <w:sz w:val="24"/>
          <w:szCs w:val="24"/>
        </w:rPr>
        <w:t xml:space="preserve">u iznosu od 5.140,07 kuna </w:t>
      </w:r>
      <w:r w:rsidR="00F222B5">
        <w:rPr>
          <w:sz w:val="24"/>
          <w:szCs w:val="24"/>
        </w:rPr>
        <w:t xml:space="preserve">naveo je da </w:t>
      </w:r>
      <w:r w:rsidR="006B2651" w:rsidRPr="006B2651">
        <w:rPr>
          <w:sz w:val="24"/>
          <w:szCs w:val="24"/>
        </w:rPr>
        <w:t>su kamate pogrešno obračunate. Naime</w:t>
      </w:r>
      <w:r w:rsidR="00F222B5">
        <w:rPr>
          <w:sz w:val="24"/>
          <w:szCs w:val="24"/>
        </w:rPr>
        <w:t>,</w:t>
      </w:r>
      <w:r w:rsidR="006B2651" w:rsidRPr="006B2651">
        <w:rPr>
          <w:sz w:val="24"/>
          <w:szCs w:val="24"/>
        </w:rPr>
        <w:t xml:space="preserve"> obračunate su kamate do 16. ožujka 2017., a sukladno zakonu trebalo ih je obračunati do dana otvaranja stečajnog postupka odnosno do 12. travnja 2016. kada je doneseno rješenje o otvaranju i zaključenju stečajnog postupka. Stečajni upravitelj ističe da se radi o tražbini nižeg isplatnog reda, odnosno o kamatama za razdoblje nakon otvaranja stečajnog postupka, te predlaže u tom djelu, za iznos od 5.140,07 kuna, tražbinu odbaciti.</w:t>
      </w:r>
    </w:p>
    <w:p w:rsidRDefault="00F222B5" w:rsidP="006B2651" w:rsidR="006B2651" w:rsidRPr="006B265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 temelju izvješća stečajnog upravitelja sud je utvrdio da se d</w:t>
      </w:r>
      <w:r w:rsidRPr="00F222B5">
        <w:rPr>
          <w:sz w:val="24"/>
          <w:szCs w:val="24"/>
        </w:rPr>
        <w:t xml:space="preserve">io tražbine u iznosu od 5.140,07 kuna odnosi se na kamate koje su dospjele nakon donošenja rješenja o otvaranju </w:t>
      </w:r>
      <w:r>
        <w:rPr>
          <w:sz w:val="24"/>
          <w:szCs w:val="24"/>
        </w:rPr>
        <w:t xml:space="preserve">i zaključenju </w:t>
      </w:r>
      <w:r w:rsidRPr="00F222B5">
        <w:rPr>
          <w:sz w:val="24"/>
          <w:szCs w:val="24"/>
        </w:rPr>
        <w:t>stečajnog postupka</w:t>
      </w:r>
      <w:r>
        <w:rPr>
          <w:sz w:val="24"/>
          <w:szCs w:val="24"/>
        </w:rPr>
        <w:t xml:space="preserve"> </w:t>
      </w:r>
      <w:r w:rsidRPr="00130B95">
        <w:rPr>
          <w:sz w:val="24"/>
          <w:szCs w:val="24"/>
        </w:rPr>
        <w:t>posl. br</w:t>
      </w:r>
      <w:r>
        <w:rPr>
          <w:sz w:val="24"/>
          <w:szCs w:val="24"/>
        </w:rPr>
        <w:t>.</w:t>
      </w:r>
      <w:r w:rsidRPr="00130B95">
        <w:rPr>
          <w:sz w:val="24"/>
          <w:szCs w:val="24"/>
        </w:rPr>
        <w:t xml:space="preserve"> St-833/15-5 od 12. travnja 2016.</w:t>
      </w:r>
      <w:r w:rsidRPr="00F222B5">
        <w:rPr>
          <w:sz w:val="24"/>
          <w:szCs w:val="24"/>
        </w:rPr>
        <w:t xml:space="preserve"> te, sukladno odredbi čl. 139. SZ-a, spada u niže isplatne redove, a sukladno odredbi čl. 257. st. 5. SZ-a tražbine vjerovnika nižih isplatnih redova se prijavljuju samo ako sud posebno pozove i te vjerovnike da prijave svoje tražbine, koji uvjet u konkretnom slučaju nije ostvaren. Stoga je prijava te tražbine odbačena.</w:t>
      </w:r>
    </w:p>
    <w:p w:rsidRDefault="00F222B5" w:rsidP="006B2651" w:rsidR="006B2651" w:rsidRPr="006B265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6B2651" w:rsidRPr="006B2651">
        <w:rPr>
          <w:sz w:val="24"/>
          <w:szCs w:val="24"/>
        </w:rPr>
        <w:t xml:space="preserve"> VIPnet d.o.o. Zagreb, Vrtni put 1, OIB: 29524210204, prijavio je tražbinu u iznosu od 1.754,10 kuna, s osnova računa i kamata. Stečajni upravitelj </w:t>
      </w:r>
      <w:r>
        <w:rPr>
          <w:sz w:val="24"/>
          <w:szCs w:val="24"/>
        </w:rPr>
        <w:t xml:space="preserve">je </w:t>
      </w:r>
      <w:r w:rsidR="006B2651" w:rsidRPr="006B2651">
        <w:rPr>
          <w:sz w:val="24"/>
          <w:szCs w:val="24"/>
        </w:rPr>
        <w:t>prizna</w:t>
      </w:r>
      <w:r>
        <w:rPr>
          <w:sz w:val="24"/>
          <w:szCs w:val="24"/>
        </w:rPr>
        <w:t>o</w:t>
      </w:r>
      <w:r w:rsidR="006B2651" w:rsidRPr="006B2651">
        <w:rPr>
          <w:sz w:val="24"/>
          <w:szCs w:val="24"/>
        </w:rPr>
        <w:t xml:space="preserve"> tražbinu u iznosu od 1.617,65 kuna kao tražbinu II višeg isplatnog reda. </w:t>
      </w:r>
      <w:r>
        <w:rPr>
          <w:sz w:val="24"/>
          <w:szCs w:val="24"/>
        </w:rPr>
        <w:t>Naveo je da se u</w:t>
      </w:r>
      <w:r w:rsidR="006B2651" w:rsidRPr="006B2651">
        <w:rPr>
          <w:sz w:val="24"/>
          <w:szCs w:val="24"/>
        </w:rPr>
        <w:t xml:space="preserve"> preostalom iznosu od 136,45 kuna radi o obračunatim kamatama do 16. ožujka 2017., a sukladno zakonu trebalo ih je obračunati do dana otvaranja stečajnog postupka odnosno do 12. travnja 2016. kada je doneseno rješenje o otvaranju i zaključenju stečajnog postupka. Stečajni upravitelj ističe da se radi o tražbini nižeg isplatnog reda, odnosno o kamatama za razdoblje nakon otvaranja stečajnog postupka, te predlaže u tom djelu, za iznos od 136,45 kuna, tražbinu odbaciti.</w:t>
      </w:r>
    </w:p>
    <w:p w:rsidRDefault="00F222B5" w:rsidP="00800E8E" w:rsidR="00800E8E" w:rsidRPr="006B265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F222B5">
        <w:rPr>
          <w:sz w:val="24"/>
          <w:szCs w:val="24"/>
        </w:rPr>
        <w:t>Na temelju izvješća stečajnog upravitelja sud je utvrdio da se dio tražbine u iznosu od 136,45 kuna odnosi se na kamate koje su dospjele nakon donošenja rješenja o otvaranju i zaključenju stečajnog postupka posl. br. St-833/15-5 od 12. travnja 2016. te, sukladno odredbi čl. 139. SZ-a, spada u niže isplatne redove, a sukladno odredbi čl. 257. st. 5. SZ-a tražbine vjerovnika nižih isplatnih redova se prijavljuju samo ako sud posebno pozove i te vjerovnike da prijave svoje tražbine, koji uvjet u konkretnom slučaju nije ostvaren. Stoga je prijava te tražbine odbačena.</w:t>
      </w:r>
      <w:r w:rsidR="00800E8E" w:rsidRPr="006B2651">
        <w:rPr>
          <w:sz w:val="24"/>
          <w:szCs w:val="24"/>
        </w:rPr>
        <w:t xml:space="preserve"> </w:t>
      </w:r>
    </w:p>
    <w:p w:rsidRDefault="00800E8E" w:rsidP="00F222B5" w:rsidR="00F222B5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ab/>
      </w:r>
    </w:p>
    <w:p w:rsidRDefault="00F222B5" w:rsidP="00F222B5" w:rsidR="00D26D42" w:rsidRPr="006B265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26D42" w:rsidRPr="006B2651">
        <w:rPr>
          <w:sz w:val="24"/>
          <w:szCs w:val="24"/>
        </w:rPr>
        <w:t>Slijedom svega navedenog valjalo je riješiti kao u izreci.</w:t>
      </w:r>
    </w:p>
    <w:p w:rsidRDefault="00DF2B80" w:rsidP="00D26D42" w:rsidR="00DF2B80" w:rsidRPr="006B2651">
      <w:pPr>
        <w:ind w:firstLine="708"/>
        <w:jc w:val="center"/>
        <w:rPr>
          <w:sz w:val="24"/>
          <w:szCs w:val="24"/>
        </w:rPr>
      </w:pPr>
    </w:p>
    <w:p w:rsidRDefault="00D26D42" w:rsidP="00CC16F0" w:rsidR="00DF2B80" w:rsidRPr="006B2651">
      <w:pPr>
        <w:ind w:firstLine="708"/>
        <w:jc w:val="center"/>
        <w:rPr>
          <w:sz w:val="24"/>
          <w:szCs w:val="24"/>
        </w:rPr>
      </w:pPr>
      <w:r w:rsidRPr="006B2651">
        <w:rPr>
          <w:sz w:val="24"/>
          <w:szCs w:val="24"/>
        </w:rPr>
        <w:t xml:space="preserve">U </w:t>
      </w:r>
      <w:r w:rsidR="00EC4789" w:rsidRPr="006B2651">
        <w:rPr>
          <w:sz w:val="24"/>
          <w:szCs w:val="24"/>
        </w:rPr>
        <w:t xml:space="preserve">Pazinu, </w:t>
      </w:r>
      <w:r w:rsidR="00F222B5">
        <w:rPr>
          <w:sz w:val="24"/>
          <w:szCs w:val="24"/>
        </w:rPr>
        <w:t>08</w:t>
      </w:r>
      <w:r w:rsidR="00CC16F0" w:rsidRPr="006B2651">
        <w:rPr>
          <w:sz w:val="24"/>
          <w:szCs w:val="24"/>
        </w:rPr>
        <w:t xml:space="preserve">. </w:t>
      </w:r>
      <w:r w:rsidR="00F222B5">
        <w:rPr>
          <w:sz w:val="24"/>
          <w:szCs w:val="24"/>
        </w:rPr>
        <w:t>lipnja</w:t>
      </w:r>
      <w:r w:rsidR="00CC16F0" w:rsidRPr="006B2651">
        <w:rPr>
          <w:sz w:val="24"/>
          <w:szCs w:val="24"/>
        </w:rPr>
        <w:t xml:space="preserve"> 201</w:t>
      </w:r>
      <w:r w:rsidR="00F222B5">
        <w:rPr>
          <w:sz w:val="24"/>
          <w:szCs w:val="24"/>
        </w:rPr>
        <w:t>7</w:t>
      </w:r>
      <w:r w:rsidR="00CC16F0" w:rsidRPr="006B2651">
        <w:rPr>
          <w:sz w:val="24"/>
          <w:szCs w:val="24"/>
        </w:rPr>
        <w:t>.</w:t>
      </w:r>
    </w:p>
    <w:p w:rsidRDefault="00D26D42" w:rsidP="00D26D42" w:rsidR="00D26D42" w:rsidRPr="006B2651">
      <w:pPr>
        <w:ind w:firstLine="708" w:left="5664"/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Stečajni sudac</w:t>
      </w:r>
    </w:p>
    <w:p w:rsidRDefault="00AB5314" w:rsidP="00D26D42" w:rsidR="00AB5314" w:rsidRPr="006B2651">
      <w:pPr>
        <w:ind w:firstLine="708" w:left="5664"/>
        <w:jc w:val="center"/>
        <w:rPr>
          <w:sz w:val="24"/>
          <w:szCs w:val="24"/>
        </w:rPr>
      </w:pPr>
    </w:p>
    <w:p w:rsidRDefault="003215C0" w:rsidP="00D26D42" w:rsidR="00D26D42" w:rsidRPr="006B2651">
      <w:pPr>
        <w:ind w:firstLine="708" w:left="4956"/>
        <w:jc w:val="center"/>
        <w:rPr>
          <w:sz w:val="24"/>
          <w:szCs w:val="24"/>
        </w:rPr>
      </w:pPr>
      <w:r w:rsidRPr="006B2651">
        <w:rPr>
          <w:sz w:val="24"/>
          <w:szCs w:val="24"/>
        </w:rPr>
        <w:t xml:space="preserve">     </w:t>
      </w:r>
      <w:r w:rsidR="00AB5314" w:rsidRPr="006B2651">
        <w:rPr>
          <w:sz w:val="24"/>
          <w:szCs w:val="24"/>
        </w:rPr>
        <w:t xml:space="preserve">      Ivan Dujić</w:t>
      </w:r>
      <w:r w:rsidR="009214FC">
        <w:rPr>
          <w:sz w:val="24"/>
          <w:szCs w:val="24"/>
        </w:rPr>
        <w:t>, v.r.</w:t>
      </w:r>
    </w:p>
    <w:p w:rsidRDefault="007B3A32" w:rsidP="00E001FE" w:rsidR="007B3A32">
      <w:pPr>
        <w:jc w:val="both"/>
        <w:rPr>
          <w:sz w:val="24"/>
          <w:szCs w:val="24"/>
        </w:rPr>
      </w:pPr>
    </w:p>
    <w:p w:rsidRDefault="00F222B5" w:rsidP="00E001FE" w:rsidR="00F222B5" w:rsidRPr="006B2651">
      <w:pPr>
        <w:jc w:val="both"/>
        <w:rPr>
          <w:sz w:val="24"/>
          <w:szCs w:val="24"/>
        </w:rPr>
      </w:pPr>
    </w:p>
    <w:p w:rsidRDefault="00E001FE" w:rsidP="00E001FE" w:rsidR="00E001FE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>POUKA O PRAVNOM LIJEKU:</w:t>
      </w:r>
    </w:p>
    <w:p w:rsidRDefault="00E001FE" w:rsidP="00E001FE" w:rsidR="00E001FE" w:rsidRPr="006B2651">
      <w:pPr>
        <w:ind w:firstLine="708"/>
        <w:jc w:val="both"/>
        <w:rPr>
          <w:sz w:val="24"/>
          <w:szCs w:val="24"/>
        </w:rPr>
      </w:pPr>
      <w:r w:rsidRPr="006B2651">
        <w:rPr>
          <w:sz w:val="24"/>
          <w:szCs w:val="24"/>
        </w:rPr>
        <w:t>Protiv ovog rješenja pravo na žalbu ima svaki vjerovnik u dijelu koji se tiče njegove prijavljene tražbine, odnosno tražbine koju je osporio i stečajni upravitelj (čl</w:t>
      </w:r>
      <w:r w:rsidR="00E65AE1" w:rsidRPr="006B2651">
        <w:rPr>
          <w:sz w:val="24"/>
          <w:szCs w:val="24"/>
        </w:rPr>
        <w:t>. 265. st. 3. Stečajnog zakona) ili odbačene prijave tražbina.</w:t>
      </w:r>
      <w:r w:rsidRPr="006B2651">
        <w:rPr>
          <w:sz w:val="24"/>
          <w:szCs w:val="24"/>
        </w:rPr>
        <w:t xml:space="preserve">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E001FE" w:rsidR="00E001FE" w:rsidRPr="006B2651">
      <w:pPr>
        <w:ind w:firstLine="708"/>
        <w:jc w:val="both"/>
        <w:rPr>
          <w:sz w:val="24"/>
          <w:szCs w:val="24"/>
        </w:rPr>
      </w:pPr>
    </w:p>
    <w:p w:rsidRDefault="00E001FE" w:rsidP="00E001FE" w:rsidR="00E001FE" w:rsidRPr="006B2651">
      <w:pPr>
        <w:rPr>
          <w:sz w:val="24"/>
          <w:szCs w:val="24"/>
        </w:rPr>
      </w:pPr>
      <w:r w:rsidRPr="006B2651">
        <w:rPr>
          <w:sz w:val="24"/>
          <w:szCs w:val="24"/>
        </w:rPr>
        <w:t xml:space="preserve">DNA:  </w:t>
      </w:r>
    </w:p>
    <w:p w:rsidRDefault="00E001FE" w:rsidP="00E001FE" w:rsidR="00E001FE" w:rsidRPr="006B2651">
      <w:pPr>
        <w:rPr>
          <w:sz w:val="24"/>
          <w:szCs w:val="24"/>
        </w:rPr>
      </w:pPr>
      <w:r w:rsidRPr="006B2651">
        <w:rPr>
          <w:sz w:val="24"/>
          <w:szCs w:val="24"/>
        </w:rPr>
        <w:t>-  e-oglasna ploča (8 dana)</w:t>
      </w:r>
    </w:p>
    <w:p w:rsidRDefault="00E001FE" w:rsidP="00F222B5" w:rsidR="00F222B5">
      <w:pPr>
        <w:rPr>
          <w:sz w:val="24"/>
          <w:szCs w:val="24"/>
        </w:rPr>
      </w:pPr>
      <w:r w:rsidRPr="006B2651">
        <w:rPr>
          <w:sz w:val="24"/>
          <w:szCs w:val="24"/>
        </w:rPr>
        <w:t xml:space="preserve">-  stečajni upravitelj </w:t>
      </w:r>
      <w:r w:rsidR="00F222B5" w:rsidRPr="00F222B5">
        <w:rPr>
          <w:sz w:val="24"/>
          <w:szCs w:val="24"/>
        </w:rPr>
        <w:t xml:space="preserve">Jasmina Lichtenberg, </w:t>
      </w:r>
      <w:r w:rsidR="00F222B5">
        <w:rPr>
          <w:sz w:val="24"/>
          <w:szCs w:val="24"/>
        </w:rPr>
        <w:t xml:space="preserve">iz </w:t>
      </w:r>
      <w:r w:rsidR="00F222B5" w:rsidRPr="00F222B5">
        <w:rPr>
          <w:sz w:val="24"/>
          <w:szCs w:val="24"/>
        </w:rPr>
        <w:t>Pul</w:t>
      </w:r>
      <w:r w:rsidR="00F222B5">
        <w:rPr>
          <w:sz w:val="24"/>
          <w:szCs w:val="24"/>
        </w:rPr>
        <w:t>e</w:t>
      </w:r>
      <w:r w:rsidR="00F222B5" w:rsidRPr="00F222B5">
        <w:rPr>
          <w:sz w:val="24"/>
          <w:szCs w:val="24"/>
        </w:rPr>
        <w:t>, Ravenska 8</w:t>
      </w:r>
    </w:p>
    <w:p w:rsidRDefault="007B3A32" w:rsidP="00F222B5" w:rsidR="00132DAE">
      <w:pPr>
        <w:rPr>
          <w:sz w:val="24"/>
          <w:szCs w:val="24"/>
        </w:rPr>
      </w:pPr>
      <w:r w:rsidRPr="006B2651">
        <w:rPr>
          <w:sz w:val="24"/>
          <w:szCs w:val="24"/>
        </w:rPr>
        <w:t xml:space="preserve">-  </w:t>
      </w:r>
      <w:r w:rsidR="00F222B5" w:rsidRPr="00F222B5">
        <w:rPr>
          <w:sz w:val="24"/>
          <w:szCs w:val="24"/>
        </w:rPr>
        <w:t>V</w:t>
      </w:r>
      <w:r w:rsidR="00F222B5">
        <w:rPr>
          <w:sz w:val="24"/>
          <w:szCs w:val="24"/>
        </w:rPr>
        <w:t>IPnet d.o.o. Zagreb, po pun. Vesni Alaburić, odvjetnici u Zagrebu, Hebrangova ulica 21</w:t>
      </w:r>
    </w:p>
    <w:p w:rsidRDefault="00F222B5" w:rsidP="00F222B5" w:rsidR="00F222B5" w:rsidRPr="006B2651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E57AD"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 xml:space="preserve">GRANOLIO d.d. Zagreb, </w:t>
      </w:r>
      <w:r>
        <w:rPr>
          <w:sz w:val="24"/>
          <w:szCs w:val="24"/>
        </w:rPr>
        <w:t xml:space="preserve">po pun. </w:t>
      </w:r>
      <w:r w:rsidRPr="00F222B5">
        <w:rPr>
          <w:sz w:val="24"/>
          <w:szCs w:val="24"/>
        </w:rPr>
        <w:t xml:space="preserve">iz Odvjetničkog društva Buterin &amp; Posavec d.o.o. </w:t>
      </w:r>
      <w:r>
        <w:rPr>
          <w:sz w:val="24"/>
          <w:szCs w:val="24"/>
        </w:rPr>
        <w:t>Zagreb</w:t>
      </w:r>
    </w:p>
    <w:sectPr w:rsidSect="003E57AD" w:rsidR="00F222B5" w:rsidRPr="006B265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851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7DB4" w:rsidR="00DB7DB4">
      <w:r>
        <w:separator/>
      </w:r>
    </w:p>
  </w:endnote>
  <w:endnote w:id="0" w:type="continuationSeparator">
    <w:p w:rsidRDefault="00DB7DB4" w:rsidR="00DB7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7DB4" w:rsidR="00DB7DB4">
      <w:r>
        <w:separator/>
      </w:r>
    </w:p>
  </w:footnote>
  <w:footnote w:id="0" w:type="continuationSeparator">
    <w:p w:rsidRDefault="00DB7DB4" w:rsidR="00DB7D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602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A00FA" w:rsidP="005A00FA" w:rsidR="00BD2C5C" w:rsidRPr="00E001FE">
    <w:pPr>
      <w:pStyle w:val="Zaglavlje"/>
      <w:jc w:val="right"/>
    </w:pPr>
    <w:r w:rsidRPr="005A00FA">
      <w:rPr>
        <w:sz w:val="24"/>
        <w:szCs w:val="24"/>
      </w:rPr>
      <w:tab/>
    </w:r>
    <w:r w:rsidR="006B2651" w:rsidRPr="006B2651">
      <w:rPr>
        <w:sz w:val="24"/>
        <w:szCs w:val="24"/>
      </w:rPr>
      <w:t>Posl.br. 10 St-1135/16-35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>
      <w:rPr>
        <w:sz w:val="24"/>
        <w:szCs w:val="24"/>
      </w:rPr>
      <w:t>Posl.br. 1</w:t>
    </w:r>
    <w:r w:rsidR="00BD2C5C" w:rsidRPr="00E001FE">
      <w:rPr>
        <w:sz w:val="24"/>
        <w:szCs w:val="24"/>
      </w:rPr>
      <w:t>0 St-</w:t>
    </w:r>
    <w:r w:rsidR="006B2651">
      <w:rPr>
        <w:sz w:val="24"/>
        <w:szCs w:val="24"/>
      </w:rPr>
      <w:t>1135</w:t>
    </w:r>
    <w:r>
      <w:rPr>
        <w:sz w:val="24"/>
        <w:szCs w:val="24"/>
      </w:rPr>
      <w:t>/16-</w:t>
    </w:r>
    <w:r w:rsidR="006B2651">
      <w:rPr>
        <w:sz w:val="24"/>
        <w:szCs w:val="24"/>
      </w:rPr>
      <w:t>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A52208B"/>
    <w:multiLevelType w:val="hybridMultilevel"/>
    <w:tmpl w:val="AA8E979E"/>
    <w:lvl w:tplc="80FA7018" w:ilvl="0">
      <w:start w:val="1"/>
      <w:numFmt w:val="decimal"/>
      <w:lvlText w:val="%1."/>
      <w:lvlJc w:val="left"/>
      <w:pPr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1419D"/>
    <w:multiLevelType w:val="hybridMultilevel"/>
    <w:tmpl w:val="EB52309C"/>
    <w:lvl w:tplc="6A3616B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9673A7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7C75D9C"/>
    <w:multiLevelType w:val="hybridMultilevel"/>
    <w:tmpl w:val="7450AE6C"/>
    <w:lvl w:tplc="A2807E9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B512F7B"/>
    <w:multiLevelType w:val="hybridMultilevel"/>
    <w:tmpl w:val="FCC604F4"/>
    <w:lvl w:tplc="41081E84" w:ilvl="0">
      <w:start w:val="1"/>
      <w:numFmt w:val="decimal"/>
      <w:lvlText w:val="%1."/>
      <w:lvlJc w:val="left"/>
      <w:pPr>
        <w:ind w:hanging="360" w:left="9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9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3">
    <w:nsid w:val="6F7402EF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0"/>
  </w:num>
  <w:num w:numId="5">
    <w:abstractNumId w:val="12"/>
  </w:num>
  <w:num w:numId="6">
    <w:abstractNumId w:val="14"/>
  </w:num>
  <w:num w:numId="7">
    <w:abstractNumId w:val="10"/>
  </w:num>
  <w:num w:numId="8">
    <w:abstractNumId w:val="3"/>
  </w:num>
  <w:num w:numId="9">
    <w:abstractNumId w:val="6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8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3346F"/>
    <w:rsid w:val="00043769"/>
    <w:rsid w:val="00057E97"/>
    <w:rsid w:val="000A5EB7"/>
    <w:rsid w:val="000B10E5"/>
    <w:rsid w:val="000D17FB"/>
    <w:rsid w:val="000D6C8D"/>
    <w:rsid w:val="000E1106"/>
    <w:rsid w:val="000F6768"/>
    <w:rsid w:val="001113D9"/>
    <w:rsid w:val="0011716C"/>
    <w:rsid w:val="00132DAE"/>
    <w:rsid w:val="001340AD"/>
    <w:rsid w:val="001508C7"/>
    <w:rsid w:val="001729CB"/>
    <w:rsid w:val="0018049F"/>
    <w:rsid w:val="00182345"/>
    <w:rsid w:val="00183847"/>
    <w:rsid w:val="00194A91"/>
    <w:rsid w:val="00230BC5"/>
    <w:rsid w:val="00233BA8"/>
    <w:rsid w:val="0024602D"/>
    <w:rsid w:val="002471EA"/>
    <w:rsid w:val="00252B4E"/>
    <w:rsid w:val="00263911"/>
    <w:rsid w:val="002933DF"/>
    <w:rsid w:val="00294F52"/>
    <w:rsid w:val="002B1E5C"/>
    <w:rsid w:val="002B578A"/>
    <w:rsid w:val="002B7545"/>
    <w:rsid w:val="002E06B7"/>
    <w:rsid w:val="00304E87"/>
    <w:rsid w:val="00306A53"/>
    <w:rsid w:val="0031007C"/>
    <w:rsid w:val="003215C0"/>
    <w:rsid w:val="00324F4A"/>
    <w:rsid w:val="0036221C"/>
    <w:rsid w:val="00392817"/>
    <w:rsid w:val="0039299A"/>
    <w:rsid w:val="003A5278"/>
    <w:rsid w:val="003B71B3"/>
    <w:rsid w:val="003C6CCF"/>
    <w:rsid w:val="003E57AD"/>
    <w:rsid w:val="003F5374"/>
    <w:rsid w:val="00407769"/>
    <w:rsid w:val="0041346D"/>
    <w:rsid w:val="00425860"/>
    <w:rsid w:val="00427500"/>
    <w:rsid w:val="00430483"/>
    <w:rsid w:val="004357B0"/>
    <w:rsid w:val="0045137B"/>
    <w:rsid w:val="00454A5E"/>
    <w:rsid w:val="00455A55"/>
    <w:rsid w:val="00461A41"/>
    <w:rsid w:val="0047480B"/>
    <w:rsid w:val="004847FF"/>
    <w:rsid w:val="0049024F"/>
    <w:rsid w:val="004C755B"/>
    <w:rsid w:val="004E0374"/>
    <w:rsid w:val="004E0F12"/>
    <w:rsid w:val="00544222"/>
    <w:rsid w:val="0054691F"/>
    <w:rsid w:val="00566776"/>
    <w:rsid w:val="00571D8D"/>
    <w:rsid w:val="00577E15"/>
    <w:rsid w:val="00583871"/>
    <w:rsid w:val="005A00FA"/>
    <w:rsid w:val="005A1E40"/>
    <w:rsid w:val="005B084C"/>
    <w:rsid w:val="005F14DB"/>
    <w:rsid w:val="005F60D0"/>
    <w:rsid w:val="00602247"/>
    <w:rsid w:val="006401A2"/>
    <w:rsid w:val="00656649"/>
    <w:rsid w:val="00671BBF"/>
    <w:rsid w:val="006728A8"/>
    <w:rsid w:val="006A5FFD"/>
    <w:rsid w:val="006B2651"/>
    <w:rsid w:val="006D033A"/>
    <w:rsid w:val="006D204D"/>
    <w:rsid w:val="006D2C4C"/>
    <w:rsid w:val="00705B15"/>
    <w:rsid w:val="007377FE"/>
    <w:rsid w:val="007B3A32"/>
    <w:rsid w:val="007C6B66"/>
    <w:rsid w:val="007E7D01"/>
    <w:rsid w:val="00800E8E"/>
    <w:rsid w:val="00812205"/>
    <w:rsid w:val="00860980"/>
    <w:rsid w:val="00865C01"/>
    <w:rsid w:val="008D122E"/>
    <w:rsid w:val="00900B37"/>
    <w:rsid w:val="009075C0"/>
    <w:rsid w:val="009214FC"/>
    <w:rsid w:val="00922CAE"/>
    <w:rsid w:val="00967F12"/>
    <w:rsid w:val="00975983"/>
    <w:rsid w:val="00997FF6"/>
    <w:rsid w:val="009C5B72"/>
    <w:rsid w:val="009E334B"/>
    <w:rsid w:val="00A2355A"/>
    <w:rsid w:val="00A320D2"/>
    <w:rsid w:val="00A41ECB"/>
    <w:rsid w:val="00A50C94"/>
    <w:rsid w:val="00A669F7"/>
    <w:rsid w:val="00AA10AD"/>
    <w:rsid w:val="00AB5314"/>
    <w:rsid w:val="00B02668"/>
    <w:rsid w:val="00B36141"/>
    <w:rsid w:val="00B44DCF"/>
    <w:rsid w:val="00B7239B"/>
    <w:rsid w:val="00BA151B"/>
    <w:rsid w:val="00BD2C5C"/>
    <w:rsid w:val="00BD36E6"/>
    <w:rsid w:val="00BE6870"/>
    <w:rsid w:val="00C30DC4"/>
    <w:rsid w:val="00C41E65"/>
    <w:rsid w:val="00C46599"/>
    <w:rsid w:val="00C53AE7"/>
    <w:rsid w:val="00C63A33"/>
    <w:rsid w:val="00C76B77"/>
    <w:rsid w:val="00C93081"/>
    <w:rsid w:val="00C96807"/>
    <w:rsid w:val="00C96E07"/>
    <w:rsid w:val="00CC16F0"/>
    <w:rsid w:val="00CC524B"/>
    <w:rsid w:val="00CF36D9"/>
    <w:rsid w:val="00D06BE9"/>
    <w:rsid w:val="00D1083E"/>
    <w:rsid w:val="00D265EF"/>
    <w:rsid w:val="00D26D42"/>
    <w:rsid w:val="00D35F79"/>
    <w:rsid w:val="00D44244"/>
    <w:rsid w:val="00D4456B"/>
    <w:rsid w:val="00D57ECB"/>
    <w:rsid w:val="00D85F2E"/>
    <w:rsid w:val="00D8664C"/>
    <w:rsid w:val="00DB7DB4"/>
    <w:rsid w:val="00DC708F"/>
    <w:rsid w:val="00DF00EF"/>
    <w:rsid w:val="00DF2B80"/>
    <w:rsid w:val="00DF4E6B"/>
    <w:rsid w:val="00E001FE"/>
    <w:rsid w:val="00E02561"/>
    <w:rsid w:val="00E478BE"/>
    <w:rsid w:val="00E52669"/>
    <w:rsid w:val="00E52F86"/>
    <w:rsid w:val="00E65AE1"/>
    <w:rsid w:val="00E74539"/>
    <w:rsid w:val="00E871E9"/>
    <w:rsid w:val="00E91146"/>
    <w:rsid w:val="00EA2E78"/>
    <w:rsid w:val="00EB02B5"/>
    <w:rsid w:val="00EB2C87"/>
    <w:rsid w:val="00EC4789"/>
    <w:rsid w:val="00EF3ED5"/>
    <w:rsid w:val="00F222B5"/>
    <w:rsid w:val="00F364A6"/>
    <w:rsid w:val="00F46075"/>
    <w:rsid w:val="00F7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1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4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4F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4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4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
nastavak postupka</izvorni_sadrzaj>
    <derivirana_varijabla naziv="DomainObject.Predmet.Opis_1">novi broj radi prijedloga za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St-1135/2016</izvorni_sadrzaj>
    <derivirana_varijabla naziv="DomainObject.Predmet.OznakaBroj_1">St-1135/2016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NOVA ARENA d.o.o. u stečaju</izvorni_sadrzaj>
    <derivirana_varijabla naziv="DomainObject.Predmet.ProtustrankaFormated_1">  Stečajna masa iza NOVA ARENA d.o.o. u stečaju</derivirana_varijabla>
  </DomainObject.Predmet.ProtustrankaFormated>
  <DomainObject.Predmet.ProtustrankaFormatedOIB>
    <izvorni_sadrzaj>  Stečajna masa iza NOVA ARENA d.o.o. u stečaju, OIB 01186449491</izvorni_sadrzaj>
    <derivirana_varijabla naziv="DomainObject.Predmet.ProtustrankaFormatedOIB_1">  Stečajna masa iza NOVA ARENA d.o.o. u stečaju, OIB 01186449491</derivirana_varijabla>
  </DomainObject.Predmet.ProtustrankaFormatedOIB>
  <DomainObject.Predmet.ProtustrankaFormatedWithAdress>
    <izvorni_sadrzaj> Stečajna masa iza NOVA ARENA d.o.o. u stečaju, Ravenska 8, 52100 Pula</izvorni_sadrzaj>
    <derivirana_varijabla naziv="DomainObject.Predmet.ProtustrankaFormatedWithAdress_1"> Stečajna masa iza NOVA ARENA d.o.o. u stečaju, Ravenska 8, 52100 Pula</derivirana_varijabla>
  </DomainObject.Predmet.ProtustrankaFormatedWithAdress>
  <DomainObject.Predmet.ProtustrankaFormatedWithAdressOIB>
    <izvorni_sadrzaj> Stečajna masa iza NOVA ARENA d.o.o. u stečaju, OIB 01186449491, Ravenska 8, 52100 Pula</izvorni_sadrzaj>
    <derivirana_varijabla naziv="DomainObject.Predmet.ProtustrankaFormatedWithAdressOIB_1"> Stečajna masa iza NOVA ARENA d.o.o. u stečaju, OIB 01186449491, Ravenska 8, 52100 Pula</derivirana_varijabla>
  </DomainObject.Predmet.ProtustrankaFormatedWithAdressOIB>
  <DomainObject.Predmet.ProtustrankaWithAdress>
    <izvorni_sadrzaj>Stečajna masa iza NOVA ARENA d.o.o. u stečaju Ravenska 8, 52100 Pula</izvorni_sadrzaj>
    <derivirana_varijabla naziv="DomainObject.Predmet.ProtustrankaWithAdress_1">Stečajna masa iza NOVA ARENA d.o.o. u stečaju Ravenska 8, 52100 Pula</derivirana_varijabla>
  </DomainObject.Predmet.ProtustrankaWithAdress>
  <DomainObject.Predmet.ProtustrankaWithAdressOIB>
    <izvorni_sadrzaj>Stečajna masa iza NOVA ARENA d.o.o. u stečaju, OIB 01186449491, Ravenska 8, 52100 Pula</izvorni_sadrzaj>
    <derivirana_varijabla naziv="DomainObject.Predmet.ProtustrankaWithAdressOIB_1">Stečajna masa iza NOVA ARENA d.o.o. u stečaju, OIB 01186449491, Ravenska 8, 52100 Pula</derivirana_varijabla>
  </DomainObject.Predmet.ProtustrankaWithAdressOIB>
  <DomainObject.Predmet.ProtustrankaNazivFormated>
    <izvorni_sadrzaj>Stečajna masa iza NOVA ARENA d.o.o. u stečaju</izvorni_sadrzaj>
    <derivirana_varijabla naziv="DomainObject.Predmet.ProtustrankaNazivFormated_1">Stečajna masa iza NOVA ARENA d.o.o. u stečaju</derivirana_varijabla>
  </DomainObject.Predmet.ProtustrankaNazivFormated>
  <DomainObject.Predmet.ProtustrankaNazivFormatedOIB>
    <izvorni_sadrzaj>Stečajna masa iza NOVA ARENA d.o.o. u stečaju, OIB 01186449491</izvorni_sadrzaj>
    <derivirana_varijabla naziv="DomainObject.Predmet.ProtustrankaNazivFormatedOIB_1">Stečajna masa iza NOVA ARENA d.o.o. u stečaju, OIB 01186449491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LEHKI, Zagreb</izvorni_sadrzaj>
    <derivirana_varijabla naziv="DomainObject.Predmet.StrankaFormated_1">  JELENKO LEHKI, Zagreb</derivirana_varijabla>
  </DomainObject.Predmet.StrankaFormated>
  <DomainObject.Predmet.StrankaFormatedOIB>
    <izvorni_sadrzaj>  JELENKO LEHKI, Zagreb, OIB 96068307857</izvorni_sadrzaj>
    <derivirana_varijabla naziv="DomainObject.Predmet.StrankaFormatedOIB_1">  JELENKO LEHKI, Zagreb, OIB 96068307857</derivirana_varijabla>
  </DomainObject.Predmet.StrankaFormatedOIB>
  <DomainObject.Predmet.StrankaFormatedWithAdress>
    <izvorni_sadrzaj> JELENKO LEHKI, Zagreb, Pavla Hatza 10, 10000 Zagreb</izvorni_sadrzaj>
    <derivirana_varijabla naziv="DomainObject.Predmet.StrankaFormatedWithAdress_1"> JELENKO LEHKI, Zagreb, Pavla Hatza 10, 10000 Zagreb</derivirana_varijabla>
  </DomainObject.Predmet.StrankaFormatedWithAdress>
  <DomainObject.Predmet.StrankaFormatedWithAdressOIB>
    <izvorni_sadrzaj> JELENKO LEHKI, Zagreb, OIB 96068307857, Pavla Hatza 10, 10000 Zagreb</izvorni_sadrzaj>
    <derivirana_varijabla naziv="DomainObject.Predmet.StrankaFormatedWithAdressOIB_1"> JELENKO LEHKI, Zagreb, OIB 96068307857, Pavla Hatza 10, 10000 Zagreb</derivirana_varijabla>
  </DomainObject.Predmet.StrankaFormatedWithAdressOIB>
  <DomainObject.Predmet.StrankaWithAdress>
    <izvorni_sadrzaj>JELENKO LEHKI, Zagreb Pavla Hatza 10,10000 Zagreb</izvorni_sadrzaj>
    <derivirana_varijabla naziv="DomainObject.Predmet.StrankaWithAdress_1">JELENKO LEHKI, Zagreb Pavla Hatza 10,10000 Zagreb</derivirana_varijabla>
  </DomainObject.Predmet.StrankaWithAdress>
  <DomainObject.Predmet.StrankaWithAdressOIB>
    <izvorni_sadrzaj>JELENKO LEHKI, Zagreb, OIB 96068307857, Pavla Hatza 10,10000 Zagreb</izvorni_sadrzaj>
    <derivirana_varijabla naziv="DomainObject.Predmet.StrankaWithAdressOIB_1">JELENKO LEHKI, Zagreb, OIB 96068307857, Pavla Hatza 10,10000 Zagreb</derivirana_varijabla>
  </DomainObject.Predmet.StrankaWithAdressOIB>
  <DomainObject.Predmet.StrankaNazivFormated>
    <izvorni_sadrzaj>JELENKO LEHKI, Zagreb</izvorni_sadrzaj>
    <derivirana_varijabla naziv="DomainObject.Predmet.StrankaNazivFormated_1">JELENKO LEHKI, Zagreb</derivirana_varijabla>
  </DomainObject.Predmet.StrankaNazivFormated>
  <DomainObject.Predmet.StrankaNazivFormatedOIB>
    <izvorni_sadrzaj>JELENKO LEHKI, Zagreb, OIB 96068307857</izvorni_sadrzaj>
    <derivirana_varijabla naziv="DomainObject.Predmet.StrankaNazivFormatedOIB_1">JELENKO LEHKI, Zagreb, OIB 96068307857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492137.50</izvorni_sadrzaj>
    <derivirana_varijabla naziv="DomainObject.Predmet.TrenutnaVrijednost_1">492137.50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JELENKO LEHKI, Zagreb</item>
    </izvorni_sadrzaj>
    <derivirana_varijabla naziv="DomainObject.Predmet.StrankaListFormated_1">
      <item>JELENKO LEHKI, Zagreb</item>
    </derivirana_varijabla>
  </DomainObject.Predmet.StrankaListFormated>
  <DomainObject.Predmet.StrankaListFormatedOIB>
    <izvorni_sadrzaj>
      <item>JELENKO LEHKI, Zagreb, OIB 96068307857</item>
    </izvorni_sadrzaj>
    <derivirana_varijabla naziv="DomainObject.Predmet.StrankaListFormatedOIB_1">
      <item>JELENKO LEHKI, Zagreb, OIB 96068307857</item>
    </derivirana_varijabla>
  </DomainObject.Predmet.StrankaListFormatedOIB>
  <DomainObject.Predmet.StrankaListFormatedWithAdress>
    <izvorni_sadrzaj>
      <item>JELENKO LEHKI, Zagreb, Pavla Hatza 10, 10000 Zagreb</item>
    </izvorni_sadrzaj>
    <derivirana_varijabla naziv="DomainObject.Predmet.StrankaListFormatedWithAdress_1">
      <item>JELENKO LEHKI, Zagreb, Pavla Hatza 10, 10000 Zagreb</item>
    </derivirana_varijabla>
  </DomainObject.Predmet.StrankaListFormatedWithAdress>
  <DomainObject.Predmet.StrankaListFormatedWithAdressOIB>
    <izvorni_sadrzaj>
      <item>JELENKO LEHKI, Zagreb, OIB 96068307857, Pavla Hatza 10, 10000 Zagreb</item>
    </izvorni_sadrzaj>
    <derivirana_varijabla naziv="DomainObject.Predmet.StrankaListFormatedWithAdressOIB_1">
      <item>JELENKO LEHKI, Zagreb, OIB 96068307857, Pavla Hatza 10, 10000 Zagreb</item>
    </derivirana_varijabla>
  </DomainObject.Predmet.StrankaListFormatedWithAdressOIB>
  <DomainObject.Predmet.StrankaListNazivFormated>
    <izvorni_sadrzaj>
      <item>JELENKO LEHKI, Zagreb</item>
    </izvorni_sadrzaj>
    <derivirana_varijabla naziv="DomainObject.Predmet.StrankaListNazivFormated_1">
      <item>JELENKO LEHKI, Zagreb</item>
    </derivirana_varijabla>
  </DomainObject.Predmet.StrankaListNazivFormated>
  <DomainObject.Predmet.StrankaListNazivFormatedOIB>
    <izvorni_sadrzaj>
      <item>JELENKO LEHKI, Zagreb, OIB 96068307857</item>
    </izvorni_sadrzaj>
    <derivirana_varijabla naziv="DomainObject.Predmet.StrankaListNazivFormatedOIB_1">
      <item>JELENKO LEHKI, Zagreb, OIB 96068307857</item>
    </derivirana_varijabla>
  </DomainObject.Predmet.StrankaListNazivFormatedOIB>
  <DomainObject.Predmet.ProtuStrankaListFormated>
    <izvorni_sadrzaj>
      <item>Stečajna masa iza NOVA ARENA d.o.o. u stečaju</item>
    </izvorni_sadrzaj>
    <derivirana_varijabla naziv="DomainObject.Predmet.ProtuStrankaListFormated_1">
      <item>Stečajna masa iza NOVA ARENA d.o.o. u stečaju</item>
    </derivirana_varijabla>
  </DomainObject.Predmet.ProtuStrankaListFormated>
  <DomainObject.Predmet.ProtuStrankaListFormatedOIB>
    <izvorni_sadrzaj>
      <item>Stečajna masa iza NOVA ARENA d.o.o. u stečaju, OIB 01186449491</item>
    </izvorni_sadrzaj>
    <derivirana_varijabla naziv="DomainObject.Predmet.ProtuStrankaListFormatedOIB_1">
      <item>Stečajna masa iza NOVA ARENA d.o.o. u stečaju, OIB 01186449491</item>
    </derivirana_varijabla>
  </DomainObject.Predmet.ProtuStrankaListFormatedOIB>
  <DomainObject.Predmet.ProtuStrankaListFormatedWithAdress>
    <izvorni_sadrzaj>
      <item>Stečajna masa iza NOVA ARENA d.o.o. u stečaju, Ravenska 8, 52100 Pula</item>
    </izvorni_sadrzaj>
    <derivirana_varijabla naziv="DomainObject.Predmet.ProtuStrankaListFormatedWithAdress_1">
      <item>Stečajna masa iza NOVA ARENA d.o.o. u stečaju, Ravenska 8, 52100 Pula</item>
    </derivirana_varijabla>
  </DomainObject.Predmet.ProtuStrankaListFormatedWithAdress>
  <DomainObject.Predmet.ProtuStrankaListFormatedWithAdressOIB>
    <izvorni_sadrzaj>
      <item>Stečajna masa iza NOVA ARENA d.o.o. u stečaju, OIB 01186449491, Ravenska 8, 52100 Pula</item>
    </izvorni_sadrzaj>
    <derivirana_varijabla naziv="DomainObject.Predmet.ProtuStrankaListFormatedWithAdressOIB_1">
      <item>Stečajna masa iza NOVA ARENA d.o.o. u stečaju, OIB 01186449491, Ravenska 8, 52100 Pula</item>
    </derivirana_varijabla>
  </DomainObject.Predmet.ProtuStrankaListFormatedWithAdressOIB>
  <DomainObject.Predmet.ProtuStrankaListNazivFormated>
    <izvorni_sadrzaj>
      <item>Stečajna masa iza NOVA ARENA d.o.o. u stečaju</item>
    </izvorni_sadrzaj>
    <derivirana_varijabla naziv="DomainObject.Predmet.ProtuStrankaListNazivFormated_1">
      <item>Stečajna masa iza NOVA ARENA d.o.o. u stečaju</item>
    </derivirana_varijabla>
  </DomainObject.Predmet.ProtuStrankaListNazivFormated>
  <DomainObject.Predmet.ProtuStrankaListNazivFormatedOIB>
    <izvorni_sadrzaj>
      <item>Stečajna masa iza NOVA ARENA d.o.o. u stečaju, OIB 01186449491</item>
    </izvorni_sadrzaj>
    <derivirana_varijabla naziv="DomainObject.Predmet.ProtuStrankaListNazivFormatedOIB_1">
      <item>Stečajna masa iza NOVA ARENA d.o.o. u stečaju, OIB 01186449491</item>
    </derivirana_varijabla>
  </DomainObject.Predmet.ProtuStrankaListNazivFormatedOIB>
  <DomainObject.Predmet.OstaliListFormated>
    <izvorni_sadrzaj>
      <item>BUTERIN&amp;POSAVEC odvjetničko društvo, društvo s ograničenom odgovornošću</item>
    </izvorni_sadrzaj>
    <derivirana_varijabla naziv="DomainObject.Predmet.OstaliListFormated_1">
      <item>BUTERIN&amp;POSAVEC odvjetničko društvo, društvo s ograničenom odgovornošću</item>
    </derivirana_varijabla>
  </DomainObject.Predmet.OstaliListFormated>
  <DomainObject.Predmet.OstaliListFormatedOIB>
    <izvorni_sadrzaj>
      <item>BUTERIN&amp;POSAVEC odvjetničko društvo, društvo s ograničenom odgovornošću, OIB 88443826619</item>
    </izvorni_sadrzaj>
    <derivirana_varijabla naziv="DomainObject.Predmet.OstaliListFormatedOIB_1"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BUTERIN&amp;POSAVEC odvjetničko društvo, društvo s ograničenom odgovornošću, Draškovićeva 82, 10000 Zagreb</item>
    </izvorni_sadrzaj>
    <derivirana_varijabla naziv="DomainObject.Predmet.OstaliListFormatedWithAdress_1"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BUTERIN&amp;POSAVEC odvjetničko društvo, društvo s ograničenom odgovornošću, OIB 88443826619, Draškovićeva 82, 10000 Zagreb</item>
    </izvorni_sadrzaj>
    <derivirana_varijabla naziv="DomainObject.Predmet.OstaliListFormatedWithAdressOIB_1"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BUTERIN&amp;POSAVEC odvjetničko društvo, društvo s ograničenom odgovornošću</item>
    </izvorni_sadrzaj>
    <derivirana_varijabla naziv="DomainObject.Predmet.OstaliListNazivFormated_1">
      <item>BUTERIN&amp;POSAVEC odvjetničko društvo, društvo s ograničenom odgovornošću</item>
    </derivirana_varijabla>
  </DomainObject.Predmet.OstaliListNazivFormated>
  <DomainObject.Predmet.OstaliListNazivFormatedOIB>
    <izvorni_sadrzaj>
      <item>BUTERIN&amp;POSAVEC odvjetničko društvo, društvo s ograničenom odgovornošću, OIB 88443826619</item>
    </izvorni_sadrzaj>
    <derivirana_varijabla naziv="DomainObject.Predmet.OstaliListNazivFormatedOIB_1"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LEHKI, Zagreb</izvorni_sadrzaj>
    <derivirana_varijabla naziv="DomainObject.Predmet.StrankaIDrugi_1">JELENKO LEHKI, Zagreb</derivirana_varijabla>
  </DomainObject.Predmet.StrankaIDrugi>
  <DomainObject.Predmet.ProtustrankaIDrugi>
    <izvorni_sadrzaj>Stečajna masa iza NOVA ARENA d.o.o. u stečaju</izvorni_sadrzaj>
    <derivirana_varijabla naziv="DomainObject.Predmet.ProtustrankaIDrugi_1">Stečajna masa iza NOVA ARENA d.o.o. u stečaju</derivirana_varijabla>
  </DomainObject.Predmet.ProtustrankaIDrugi>
  <DomainObject.Predmet.StrankaIDrugiAdressOIB>
    <izvorni_sadrzaj>JELENKO LEHKI, Zagreb, OIB 96068307857, Pavla Hatza 10, 10000 Zagreb</izvorni_sadrzaj>
    <derivirana_varijabla naziv="DomainObject.Predmet.StrankaIDrugiAdressOIB_1">JELENKO LEHKI, Zagreb, OIB 96068307857, Pavla Hatza 10, 10000 Zagreb</derivirana_varijabla>
  </DomainObject.Predmet.StrankaIDrugiAdressOIB>
  <DomainObject.Predmet.ProtustrankaIDrugiAdressOIB>
    <izvorni_sadrzaj>Stečajna masa iza NOVA ARENA d.o.o. u stečaju, OIB 01186449491, Ravenska 8, 52100 Pula</izvorni_sadrzaj>
    <derivirana_varijabla naziv="DomainObject.Predmet.ProtustrankaIDrugiAdressOIB_1">Stečajna masa iza NOVA ARENA d.o.o. u stečaju, OIB 01186449491,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BUTERIN&amp;POSAVEC odvjetničko društvo, društvo s ograničenom odgovornošću</item>
      <item>Stečajna masa iza NOVA ARENA d.o.o. u stečaju</item>
      <item>JELENKO LEHKI, Zagreb</item>
    </izvorni_sadrzaj>
    <derivirana_varijabla naziv="DomainObject.Predmet.SudioniciListNaziv_1">
      <item>BUTERIN&amp;POSAVEC odvjetničko društvo, društvo s ograničenom odgovornošću</item>
      <item>Stečajna masa iza NOVA ARENA d.o.o. u stečaju</item>
      <item>JELENKO LEHKI, Zagreb</item>
    </derivirana_varijabla>
  </DomainObject.Predmet.SudioniciListNaziv>
  <DomainObject.Predmet.SudioniciListAdressOIB>
    <izvorni_sadrzaj>
      <item>BUTERIN&amp;POSAVEC odvjetničko društvo, društvo s ograničenom odgovornošću, OIB 88443826619, Draškovićeva 82,10000 Zagreb</item>
      <item>Stečajna masa iza NOVA ARENA d.o.o. u stečaju, OIB 01186449491, Ravenska 8,52100 Pula</item>
      <item>JELENKO LEHKI, Zagreb, OIB 96068307857, Pavla Hatza 10,10000 Zagreb</item>
    </izvorni_sadrzaj>
    <derivirana_varijabla naziv="DomainObject.Predmet.SudioniciListAdressOIB_1">
      <item>BUTERIN&amp;POSAVEC odvjetničko društvo, društvo s ograničenom odgovornošću, OIB 88443826619, Draškovićeva 82,10000 Zagreb</item>
      <item>Stečajna masa iza NOVA ARENA d.o.o. u stečaju, OIB 01186449491, Ravenska 8,52100 Pula</item>
      <item>JELENKO LEHKI, Zagreb, OIB 96068307857,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88443826619</item>
      <item>, OIB 01186449491</item>
      <item>, OIB 96068307857</item>
    </izvorni_sadrzaj>
    <derivirana_varijabla naziv="DomainObject.Predmet.SudioniciListNazivOIB_1">
      <item>, OIB 88443826619</item>
      <item>, OIB 01186449491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865</properties:Words>
  <properties:Characters>4535</properties:Characters>
  <properties:Lines>101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2017-06-08T10:12:00Z</dcterms:created>
  <dc:creator>msimicic</dc:creator>
  <cp:lastModifiedBy>Sanja Lakošeljac</cp:lastModifiedBy>
  <cp:lastPrinted>2017-06-08T11:44:00Z</cp:lastPrinted>
  <dcterms:modified xmlns:xsi="http://www.w3.org/2001/XMLSchema-instance" xsi:type="dcterms:W3CDTF">2017-06-08T11:44:00Z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