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fbd9e" w14:paraId="3afbd9e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A834B2" w:rsidP="00A834B2" w:rsidR="00753A0C" w:rsidRPr="002A46D6">
      <w:pPr>
        <w:jc w:val="right"/>
        <w:rPr>
          <w:sz w:val="24"/>
          <w:szCs w:val="24"/>
        </w:rPr>
      </w:pPr>
      <w:r>
        <w:rPr>
          <w:sz w:val="24"/>
          <w:szCs w:val="24"/>
        </w:rPr>
        <w:t>85. St-</w:t>
      </w:r>
      <w:r w:rsidR="007C39A4">
        <w:rPr>
          <w:sz w:val="24"/>
          <w:szCs w:val="24"/>
        </w:rPr>
        <w:t>3315</w:t>
      </w:r>
      <w:r>
        <w:rPr>
          <w:sz w:val="24"/>
          <w:szCs w:val="24"/>
        </w:rPr>
        <w:t>/16</w:t>
      </w:r>
    </w:p>
    <w:p w:rsidRDefault="00753A0C" w:rsidP="00753A0C" w:rsidR="00753A0C" w:rsidRPr="002A46D6">
      <w:pPr>
        <w:rPr>
          <w:sz w:val="24"/>
          <w:szCs w:val="24"/>
        </w:rPr>
      </w:pPr>
    </w:p>
    <w:p w:rsidRDefault="00753A0C" w:rsidP="00753A0C" w:rsidR="00753A0C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753A0C" w:rsidP="00753A0C" w:rsidR="00753A0C" w:rsidRPr="002A46D6">
      <w:pPr>
        <w:rPr>
          <w:sz w:val="24"/>
          <w:szCs w:val="24"/>
        </w:rPr>
      </w:pPr>
    </w:p>
    <w:p w:rsidRDefault="00A834B2" w:rsidP="00A834B2" w:rsidR="00A834B2" w:rsidRPr="002A46D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>, u stečajnom postupku nad dužnikom</w:t>
      </w:r>
      <w:r>
        <w:rPr>
          <w:sz w:val="24"/>
          <w:szCs w:val="24"/>
        </w:rPr>
        <w:t xml:space="preserve"> </w:t>
      </w:r>
      <w:r w:rsidR="00E15C4B" w:rsidRPr="00E15C4B">
        <w:rPr>
          <w:sz w:val="24"/>
          <w:szCs w:val="24"/>
          <w:lang w:val="pt-BR"/>
        </w:rPr>
        <w:t>ZIH-CON d.o.o. u stečaju, Dugo Selo, Josipa Predavca 29, OIB: 66286668400</w:t>
      </w:r>
      <w:r w:rsidRPr="002A46D6">
        <w:rPr>
          <w:sz w:val="24"/>
          <w:szCs w:val="24"/>
        </w:rPr>
        <w:t xml:space="preserve">, </w:t>
      </w:r>
      <w:r w:rsidR="006551D1">
        <w:rPr>
          <w:sz w:val="24"/>
          <w:szCs w:val="24"/>
        </w:rPr>
        <w:t>22. listopada</w:t>
      </w:r>
      <w:r>
        <w:rPr>
          <w:sz w:val="24"/>
          <w:szCs w:val="24"/>
        </w:rPr>
        <w:t xml:space="preserve"> 2018</w:t>
      </w:r>
      <w:r w:rsidRPr="002A46D6">
        <w:rPr>
          <w:sz w:val="24"/>
          <w:szCs w:val="24"/>
        </w:rPr>
        <w:t xml:space="preserve">., </w:t>
      </w:r>
    </w:p>
    <w:p w:rsidRDefault="00A834B2" w:rsidP="00CE4727" w:rsidR="00A834B2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24AC7" w:rsidP="006B4804" w:rsidR="00AA391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>Nalaže se stečajnom upravitelju</w:t>
      </w:r>
      <w:r>
        <w:rPr>
          <w:sz w:val="24"/>
          <w:szCs w:val="24"/>
        </w:rPr>
        <w:t xml:space="preserve"> </w:t>
      </w:r>
      <w:r w:rsidR="00AF3002" w:rsidRPr="00AF3002">
        <w:rPr>
          <w:sz w:val="24"/>
          <w:szCs w:val="24"/>
        </w:rPr>
        <w:t>Krešimir</w:t>
      </w:r>
      <w:r w:rsidR="00AF3002">
        <w:rPr>
          <w:sz w:val="24"/>
          <w:szCs w:val="24"/>
        </w:rPr>
        <w:t>u</w:t>
      </w:r>
      <w:r w:rsidR="00AF3002" w:rsidRPr="00AF3002">
        <w:rPr>
          <w:sz w:val="24"/>
          <w:szCs w:val="24"/>
        </w:rPr>
        <w:t xml:space="preserve"> </w:t>
      </w:r>
      <w:proofErr w:type="spellStart"/>
      <w:r w:rsidR="00AF3002" w:rsidRPr="00AF3002">
        <w:rPr>
          <w:sz w:val="24"/>
          <w:szCs w:val="24"/>
        </w:rPr>
        <w:t>Panjaković</w:t>
      </w:r>
      <w:r w:rsidR="00AF3002">
        <w:rPr>
          <w:sz w:val="24"/>
          <w:szCs w:val="24"/>
        </w:rPr>
        <w:t>u</w:t>
      </w:r>
      <w:proofErr w:type="spellEnd"/>
      <w:r w:rsidR="00AF3002" w:rsidRPr="00AF3002">
        <w:rPr>
          <w:sz w:val="24"/>
          <w:szCs w:val="24"/>
        </w:rPr>
        <w:t>, Osijek, Gornjograd</w:t>
      </w:r>
      <w:r w:rsidR="00AF3002">
        <w:rPr>
          <w:sz w:val="24"/>
          <w:szCs w:val="24"/>
        </w:rPr>
        <w:t xml:space="preserve">ska obala 89a, </w:t>
      </w:r>
      <w:proofErr w:type="spellStart"/>
      <w:r w:rsidR="00AF3002">
        <w:rPr>
          <w:sz w:val="24"/>
          <w:szCs w:val="24"/>
        </w:rPr>
        <w:t>OIB</w:t>
      </w:r>
      <w:proofErr w:type="spellEnd"/>
      <w:r w:rsidR="00AF3002">
        <w:rPr>
          <w:sz w:val="24"/>
          <w:szCs w:val="24"/>
        </w:rPr>
        <w:t>: 39814088271</w:t>
      </w:r>
      <w:r w:rsidR="00244029">
        <w:rPr>
          <w:sz w:val="24"/>
          <w:szCs w:val="24"/>
        </w:rPr>
        <w:t xml:space="preserve">, </w:t>
      </w:r>
      <w:r w:rsidR="0073256A" w:rsidRPr="0056527A">
        <w:rPr>
          <w:sz w:val="24"/>
          <w:szCs w:val="24"/>
        </w:rPr>
        <w:t xml:space="preserve">u roku </w:t>
      </w:r>
      <w:r w:rsidR="008D0E02">
        <w:rPr>
          <w:sz w:val="24"/>
          <w:szCs w:val="24"/>
        </w:rPr>
        <w:t>3</w:t>
      </w:r>
      <w:r w:rsidR="0073256A" w:rsidRPr="0056527A">
        <w:rPr>
          <w:sz w:val="24"/>
          <w:szCs w:val="24"/>
        </w:rPr>
        <w:t xml:space="preserve"> dana od dostave ovog zaključka dostaviti </w:t>
      </w:r>
      <w:r w:rsidR="00B34DE7">
        <w:rPr>
          <w:sz w:val="24"/>
          <w:szCs w:val="24"/>
        </w:rPr>
        <w:t xml:space="preserve">ovom sudu </w:t>
      </w:r>
      <w:r w:rsidR="00B40E95">
        <w:rPr>
          <w:sz w:val="24"/>
          <w:szCs w:val="24"/>
        </w:rPr>
        <w:t xml:space="preserve">pisano izvješće o </w:t>
      </w:r>
      <w:r w:rsidR="009D46C8">
        <w:rPr>
          <w:sz w:val="24"/>
          <w:szCs w:val="24"/>
        </w:rPr>
        <w:t xml:space="preserve">tijeku </w:t>
      </w:r>
      <w:r w:rsidR="0003411C">
        <w:rPr>
          <w:sz w:val="24"/>
          <w:szCs w:val="24"/>
        </w:rPr>
        <w:t>stečajnoga po</w:t>
      </w:r>
      <w:r w:rsidR="00F45DD2">
        <w:rPr>
          <w:sz w:val="24"/>
          <w:szCs w:val="24"/>
        </w:rPr>
        <w:t>stupka i o stanju stečajne mase, koje je, u skladu s odredbom čl</w:t>
      </w:r>
      <w:r w:rsidR="008D0E02">
        <w:rPr>
          <w:sz w:val="24"/>
          <w:szCs w:val="24"/>
        </w:rPr>
        <w:t>anka</w:t>
      </w:r>
      <w:r w:rsidR="00F45DD2">
        <w:rPr>
          <w:sz w:val="24"/>
          <w:szCs w:val="24"/>
        </w:rPr>
        <w:t xml:space="preserve"> 89. st</w:t>
      </w:r>
      <w:r w:rsidR="008D0E02">
        <w:rPr>
          <w:sz w:val="24"/>
          <w:szCs w:val="24"/>
        </w:rPr>
        <w:t>avka</w:t>
      </w:r>
      <w:r w:rsidR="00F45DD2">
        <w:rPr>
          <w:sz w:val="24"/>
          <w:szCs w:val="24"/>
        </w:rPr>
        <w:t xml:space="preserve"> 2. Stečajnog zakona ("Narodne novine" broj 71/15</w:t>
      </w:r>
      <w:r w:rsidR="008E3410">
        <w:rPr>
          <w:sz w:val="24"/>
          <w:szCs w:val="24"/>
        </w:rPr>
        <w:t xml:space="preserve">; dalje: </w:t>
      </w:r>
      <w:proofErr w:type="spellStart"/>
      <w:r w:rsidR="008E3410">
        <w:rPr>
          <w:sz w:val="24"/>
          <w:szCs w:val="24"/>
        </w:rPr>
        <w:t>SZ</w:t>
      </w:r>
      <w:proofErr w:type="spellEnd"/>
      <w:r w:rsidR="00F45DD2">
        <w:rPr>
          <w:sz w:val="24"/>
          <w:szCs w:val="24"/>
        </w:rPr>
        <w:t>) dužan podnositi najmanje jedanput u tri mjeseca.</w:t>
      </w:r>
    </w:p>
    <w:p w:rsidRDefault="00AA3916" w:rsidP="006B4804" w:rsidR="00AA3916">
      <w:pPr>
        <w:ind w:firstLine="720"/>
        <w:jc w:val="both"/>
        <w:rPr>
          <w:sz w:val="24"/>
          <w:szCs w:val="24"/>
        </w:rPr>
      </w:pPr>
    </w:p>
    <w:p w:rsidRDefault="00CE4727" w:rsidP="00A834B2" w:rsidR="00A834B2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6551D1">
        <w:rPr>
          <w:sz w:val="24"/>
          <w:szCs w:val="24"/>
        </w:rPr>
        <w:t>22. listopada</w:t>
      </w:r>
      <w:r w:rsidR="00C571B0" w:rsidRPr="00C571B0">
        <w:rPr>
          <w:sz w:val="24"/>
          <w:szCs w:val="24"/>
        </w:rPr>
        <w:t xml:space="preserve"> </w:t>
      </w:r>
      <w:r w:rsidR="00A834B2">
        <w:rPr>
          <w:sz w:val="24"/>
          <w:szCs w:val="24"/>
        </w:rPr>
        <w:t>2018</w:t>
      </w:r>
      <w:r w:rsidR="00A834B2" w:rsidRPr="002A46D6">
        <w:rPr>
          <w:sz w:val="24"/>
          <w:szCs w:val="24"/>
        </w:rPr>
        <w:t>.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A82CAB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A82CAB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2D5FC6" w:rsidP="00CE4727" w:rsidR="00CE4727" w:rsidRPr="002A46D6">
      <w:pPr>
        <w:rPr>
          <w:sz w:val="24"/>
          <w:szCs w:val="24"/>
        </w:rPr>
      </w:pPr>
      <w:r>
        <w:rPr>
          <w:sz w:val="24"/>
          <w:szCs w:val="24"/>
        </w:rPr>
        <w:t xml:space="preserve">Protiv </w:t>
      </w:r>
      <w:proofErr w:type="spellStart"/>
      <w:r>
        <w:rPr>
          <w:sz w:val="24"/>
          <w:szCs w:val="24"/>
        </w:rPr>
        <w:t>o</w:t>
      </w:r>
      <w:r w:rsidR="00CE4727" w:rsidRPr="002A46D6">
        <w:rPr>
          <w:sz w:val="24"/>
          <w:szCs w:val="24"/>
        </w:rPr>
        <w:t>og</w:t>
      </w:r>
      <w:proofErr w:type="spellEnd"/>
      <w:r w:rsidR="00CE4727" w:rsidRPr="002A46D6">
        <w:rPr>
          <w:sz w:val="24"/>
          <w:szCs w:val="24"/>
        </w:rPr>
        <w:t xml:space="preserve"> zaključ</w:t>
      </w:r>
      <w:r w:rsidR="00793E35">
        <w:rPr>
          <w:sz w:val="24"/>
          <w:szCs w:val="24"/>
        </w:rPr>
        <w:t>ka nije dopušten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</w:t>
      </w:r>
      <w:r w:rsidR="008D0E02">
        <w:rPr>
          <w:sz w:val="24"/>
          <w:szCs w:val="24"/>
        </w:rPr>
        <w:t>anak</w:t>
      </w:r>
      <w:r w:rsidR="00C232EF" w:rsidRPr="002A46D6">
        <w:rPr>
          <w:sz w:val="24"/>
          <w:szCs w:val="24"/>
        </w:rPr>
        <w:t xml:space="preserve"> 19. st</w:t>
      </w:r>
      <w:r w:rsidR="008D0E02">
        <w:rPr>
          <w:sz w:val="24"/>
          <w:szCs w:val="24"/>
        </w:rPr>
        <w:t>avak</w:t>
      </w:r>
      <w:r w:rsidR="00C232EF" w:rsidRPr="002A46D6">
        <w:rPr>
          <w:sz w:val="24"/>
          <w:szCs w:val="24"/>
        </w:rPr>
        <w:t xml:space="preserve"> 7</w:t>
      </w:r>
      <w:r w:rsidR="00CE4727" w:rsidRPr="002A46D6">
        <w:rPr>
          <w:sz w:val="24"/>
          <w:szCs w:val="24"/>
        </w:rPr>
        <w:t xml:space="preserve">. </w:t>
      </w:r>
      <w:proofErr w:type="spellStart"/>
      <w:r w:rsidR="00CE4727" w:rsidRPr="002A46D6">
        <w:rPr>
          <w:sz w:val="24"/>
          <w:szCs w:val="24"/>
        </w:rPr>
        <w:t>SZ</w:t>
      </w:r>
      <w:proofErr w:type="spellEnd"/>
      <w:r w:rsidR="00CE4727" w:rsidRPr="002A46D6">
        <w:rPr>
          <w:sz w:val="24"/>
          <w:szCs w:val="24"/>
        </w:rPr>
        <w:t>)</w:t>
      </w:r>
    </w:p>
    <w:p w:rsidRDefault="001D2511" w:rsidP="00CE4727" w:rsidR="001D2511">
      <w:pPr>
        <w:rPr>
          <w:sz w:val="24"/>
          <w:szCs w:val="24"/>
        </w:rPr>
      </w:pPr>
    </w:p>
    <w:p w:rsidRDefault="00A82CAB" w:rsidP="00CE4727" w:rsidR="00A82CAB" w:rsidRPr="002A46D6">
      <w:pPr>
        <w:rPr>
          <w:sz w:val="24"/>
          <w:szCs w:val="24"/>
        </w:rPr>
      </w:pPr>
    </w:p>
    <w:p w:rsidRDefault="00A82CAB" w:rsidP="00A82CAB" w:rsidR="00A82CAB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A82CAB" w:rsidP="00A82CAB" w:rsidR="001E7DFF" w:rsidRPr="001E7DFF">
      <w:pPr>
        <w:pStyle w:val="Odlomakpopisa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p w:rsidRDefault="00B639DE" w:rsidR="00B639DE" w:rsidRPr="002A46D6">
      <w:pPr>
        <w:rPr>
          <w:sz w:val="24"/>
          <w:szCs w:val="24"/>
        </w:rPr>
      </w:pP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52FD8"/>
    <w:multiLevelType w:val="hybridMultilevel"/>
    <w:tmpl w:val="9C2E0BF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2605F"/>
    <w:rsid w:val="0003411C"/>
    <w:rsid w:val="00036A31"/>
    <w:rsid w:val="00097E91"/>
    <w:rsid w:val="000B262B"/>
    <w:rsid w:val="000D338B"/>
    <w:rsid w:val="000F3FBC"/>
    <w:rsid w:val="000F5DBA"/>
    <w:rsid w:val="00103F3D"/>
    <w:rsid w:val="00110860"/>
    <w:rsid w:val="00130EF6"/>
    <w:rsid w:val="0014428E"/>
    <w:rsid w:val="00146866"/>
    <w:rsid w:val="00164A68"/>
    <w:rsid w:val="00166AE8"/>
    <w:rsid w:val="001A0815"/>
    <w:rsid w:val="001D0E72"/>
    <w:rsid w:val="001D2511"/>
    <w:rsid w:val="001E7DFF"/>
    <w:rsid w:val="00202D62"/>
    <w:rsid w:val="00216892"/>
    <w:rsid w:val="00244029"/>
    <w:rsid w:val="00271621"/>
    <w:rsid w:val="00275900"/>
    <w:rsid w:val="002A46D6"/>
    <w:rsid w:val="002B13AE"/>
    <w:rsid w:val="002B5611"/>
    <w:rsid w:val="002C0E29"/>
    <w:rsid w:val="002D5FC6"/>
    <w:rsid w:val="0033459C"/>
    <w:rsid w:val="003D17CB"/>
    <w:rsid w:val="003E0B94"/>
    <w:rsid w:val="003F091E"/>
    <w:rsid w:val="003F320D"/>
    <w:rsid w:val="00400F24"/>
    <w:rsid w:val="004371EE"/>
    <w:rsid w:val="0047675D"/>
    <w:rsid w:val="00494BF5"/>
    <w:rsid w:val="004C6A58"/>
    <w:rsid w:val="004E5469"/>
    <w:rsid w:val="004F022B"/>
    <w:rsid w:val="00516A2C"/>
    <w:rsid w:val="00547C09"/>
    <w:rsid w:val="005510FA"/>
    <w:rsid w:val="00564481"/>
    <w:rsid w:val="0056527A"/>
    <w:rsid w:val="00567F2D"/>
    <w:rsid w:val="005B5B68"/>
    <w:rsid w:val="00604901"/>
    <w:rsid w:val="0064089D"/>
    <w:rsid w:val="0065484C"/>
    <w:rsid w:val="006551D1"/>
    <w:rsid w:val="006A03F6"/>
    <w:rsid w:val="006B4804"/>
    <w:rsid w:val="006F1EBD"/>
    <w:rsid w:val="00712637"/>
    <w:rsid w:val="0073256A"/>
    <w:rsid w:val="00753A0C"/>
    <w:rsid w:val="00755F35"/>
    <w:rsid w:val="00770B84"/>
    <w:rsid w:val="00775FD2"/>
    <w:rsid w:val="00793E35"/>
    <w:rsid w:val="0079645A"/>
    <w:rsid w:val="007A6843"/>
    <w:rsid w:val="007B3F07"/>
    <w:rsid w:val="007C39A4"/>
    <w:rsid w:val="007F082E"/>
    <w:rsid w:val="0080043E"/>
    <w:rsid w:val="00834A88"/>
    <w:rsid w:val="008B6E62"/>
    <w:rsid w:val="008C4205"/>
    <w:rsid w:val="008C4776"/>
    <w:rsid w:val="008C726E"/>
    <w:rsid w:val="008D0E02"/>
    <w:rsid w:val="008E3410"/>
    <w:rsid w:val="009457C8"/>
    <w:rsid w:val="00987E6B"/>
    <w:rsid w:val="009D46C8"/>
    <w:rsid w:val="009F122E"/>
    <w:rsid w:val="009F4837"/>
    <w:rsid w:val="00A82CAB"/>
    <w:rsid w:val="00A834B2"/>
    <w:rsid w:val="00AA3916"/>
    <w:rsid w:val="00AD7C24"/>
    <w:rsid w:val="00AF3002"/>
    <w:rsid w:val="00B07CEE"/>
    <w:rsid w:val="00B34DE7"/>
    <w:rsid w:val="00B40E95"/>
    <w:rsid w:val="00B51DCF"/>
    <w:rsid w:val="00B639DE"/>
    <w:rsid w:val="00B87E76"/>
    <w:rsid w:val="00BA24D2"/>
    <w:rsid w:val="00BE1D2C"/>
    <w:rsid w:val="00C10154"/>
    <w:rsid w:val="00C232EF"/>
    <w:rsid w:val="00C24AC7"/>
    <w:rsid w:val="00C40C56"/>
    <w:rsid w:val="00C4203D"/>
    <w:rsid w:val="00C571B0"/>
    <w:rsid w:val="00C64D2F"/>
    <w:rsid w:val="00CE4727"/>
    <w:rsid w:val="00CE4B15"/>
    <w:rsid w:val="00D13D51"/>
    <w:rsid w:val="00D3259F"/>
    <w:rsid w:val="00D51828"/>
    <w:rsid w:val="00D6062E"/>
    <w:rsid w:val="00D66367"/>
    <w:rsid w:val="00DB49B8"/>
    <w:rsid w:val="00DD51C6"/>
    <w:rsid w:val="00DE6DBE"/>
    <w:rsid w:val="00E15C4B"/>
    <w:rsid w:val="00E26ADC"/>
    <w:rsid w:val="00E359B8"/>
    <w:rsid w:val="00E560CF"/>
    <w:rsid w:val="00E67B91"/>
    <w:rsid w:val="00E72D2A"/>
    <w:rsid w:val="00E8435A"/>
    <w:rsid w:val="00E847D3"/>
    <w:rsid w:val="00EB168B"/>
    <w:rsid w:val="00EC7FC5"/>
    <w:rsid w:val="00F15C77"/>
    <w:rsid w:val="00F43AB1"/>
    <w:rsid w:val="00F45DD2"/>
    <w:rsid w:val="00F53774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2C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2CA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2CA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2CA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2CA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2C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2CA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2CA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2CA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2CA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St-3315/2016-53</izvorni_sadrzaj>
    <derivirana_varijabla naziv="DomainObject.Oznaka_1">St-3315/2016-53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3315</izvorni_sadrzaj>
    <derivirana_varijabla naziv="DomainObject.Predmet.Broj_1">3315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St-3315/2016</izvorni_sadrzaj>
    <derivirana_varijabla naziv="DomainObject.Predmet.OznakaBroj_1">St-3315/2016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ZIH-CON d.o.o</izvorni_sadrzaj>
    <derivirana_varijabla naziv="DomainObject.Predmet.ProtustrankaFormated_1">  ZIH-CON d.o.o</derivirana_varijabla>
  </DomainObject.Predmet.ProtustrankaFormated>
  <DomainObject.Predmet.ProtustrankaFormatedOIB>
    <izvorni_sadrzaj>  ZIH-CON d.o.o, OIB 66286668400</izvorni_sadrzaj>
    <derivirana_varijabla naziv="DomainObject.Predmet.ProtustrankaFormatedOIB_1">  ZIH-CON d.o.o, OIB 66286668400</derivirana_varijabla>
  </DomainObject.Predmet.ProtustrankaFormatedOIB>
  <DomainObject.Predmet.ProtustrankaFormatedWithAdress>
    <izvorni_sadrzaj> ZIH-CON d.o.o, Josipa Predavca 29, 10370 Dugo Selo</izvorni_sadrzaj>
    <derivirana_varijabla naziv="DomainObject.Predmet.ProtustrankaFormatedWithAdress_1"> ZIH-CON d.o.o, Josipa Predavca 29, 10370 Dugo Selo</derivirana_varijabla>
  </DomainObject.Predmet.ProtustrankaFormatedWithAdress>
  <DomainObject.Predmet.ProtustrankaFormatedWithAdressOIB>
    <izvorni_sadrzaj> ZIH-CON d.o.o, OIB 66286668400, Josipa Predavca 29, 10370 Dugo Selo</izvorni_sadrzaj>
    <derivirana_varijabla naziv="DomainObject.Predmet.ProtustrankaFormatedWithAdressOIB_1"> ZIH-CON d.o.o, OIB 66286668400, Josipa Predavca 29, 10370 Dugo Selo</derivirana_varijabla>
  </DomainObject.Predmet.ProtustrankaFormatedWithAdressOIB>
  <DomainObject.Predmet.ProtustrankaWithAdress>
    <izvorni_sadrzaj>ZIH-CON d.o.o Josipa Predavca 29, 10370 Dugo Selo</izvorni_sadrzaj>
    <derivirana_varijabla naziv="DomainObject.Predmet.ProtustrankaWithAdress_1">ZIH-CON d.o.o Josipa Predavca 29, 10370 Dugo Selo</derivirana_varijabla>
  </DomainObject.Predmet.ProtustrankaWithAdress>
  <DomainObject.Predmet.ProtustrankaWithAdressOIB>
    <izvorni_sadrzaj>ZIH-CON d.o.o, OIB 66286668400, Josipa Predavca 29, 10370 Dugo Selo</izvorni_sadrzaj>
    <derivirana_varijabla naziv="DomainObject.Predmet.ProtustrankaWithAdressOIB_1">ZIH-CON d.o.o, OIB 66286668400, Josipa Predavca 29, 10370 Dugo Selo</derivirana_varijabla>
  </DomainObject.Predmet.ProtustrankaWithAdressOIB>
  <DomainObject.Predmet.ProtustrankaNazivFormated>
    <izvorni_sadrzaj>ZIH-CON d.o.o</izvorni_sadrzaj>
    <derivirana_varijabla naziv="DomainObject.Predmet.ProtustrankaNazivFormated_1">ZIH-CON d.o.o</derivirana_varijabla>
  </DomainObject.Predmet.ProtustrankaNazivFormated>
  <DomainObject.Predmet.ProtustrankaNazivFormatedOIB>
    <izvorni_sadrzaj>ZIH-CON d.o.o, OIB 66286668400</izvorni_sadrzaj>
    <derivirana_varijabla naziv="DomainObject.Predmet.ProtustrankaNazivFormatedOIB_1">ZIH-CON d.o.o, OIB 66286668400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Danijel Kašnar</izvorni_sadrzaj>
    <derivirana_varijabla naziv="DomainObject.Predmet.StrankaFormated_1">  FINA Regionalni centar Zagreb; Danijel Kašnar</derivirana_varijabla>
  </DomainObject.Predmet.StrankaFormated>
  <DomainObject.Predmet.StrankaFormatedOIB>
    <izvorni_sadrzaj>  FINA Regionalni centar Zagreb, OIB 85821130368; Danijel Kašnar, OIB 13932965459</izvorni_sadrzaj>
    <derivirana_varijabla naziv="DomainObject.Predmet.StrankaFormatedOIB_1">  FINA Regionalni centar Zagreb, OIB 85821130368; Danijel Kašnar, OIB 13932965459</derivirana_varijabla>
  </DomainObject.Predmet.StrankaFormatedOIB>
  <DomainObject.Predmet.StrankaFormatedWithAdress>
    <izvorni_sadrzaj> FINA Regionalni centar Zagreb, Trg svibanjskih žrtava 1995. br. 1, 10000 Zagreb; Danijel Kašnar, Augusta Šenoe 17, 10360 Sesvete</izvorni_sadrzaj>
    <derivirana_varijabla naziv="DomainObject.Predmet.StrankaFormatedWithAdress_1"> FINA Regionalni centar Zagreb, Trg svibanjskih žrtava 1995. br. 1, 10000 Zagreb; Danijel Kašnar, Augusta Šenoe 17, 10360 Sesvete</derivirana_varijabla>
  </DomainObject.Predmet.StrankaFormatedWithAdress>
  <DomainObject.Predmet.StrankaFormatedWithAdressOIB>
    <izvorni_sadrzaj> FINA Regionalni centar Zagreb, OIB 85821130368, Trg svibanjskih žrtava 1995. br. 1, 10000 Zagreb; Danijel Kašnar, OIB 13932965459, Augusta Šenoe 17, 10360 Sesvete</izvorni_sadrzaj>
    <derivirana_varijabla naziv="DomainObject.Predmet.StrankaFormatedWithAdressOIB_1"> FINA Regionalni centar Zagreb, OIB 85821130368, Trg svibanjskih žrtava 1995. br. 1, 10000 Zagreb; Danijel Kašnar, OIB 13932965459, Augusta Šenoe 17, 10360 Sesvete</derivirana_varijabla>
  </DomainObject.Predmet.StrankaFormatedWithAdressOIB>
  <DomainObject.Predmet.StrankaWithAdress>
    <izvorni_sadrzaj>FINA Regionalni centar Zagreb Trg svibanjskih žrtava 1995. br. 1,10000 Zagreb,Danijel Kašnar Augusta Šenoe 17,10360 Sesvete</izvorni_sadrzaj>
    <derivirana_varijabla naziv="DomainObject.Predmet.StrankaWithAdress_1">FINA Regionalni centar Zagreb Trg svibanjskih žrtava 1995. br. 1,10000 Zagreb,Danijel Kašnar Augusta Šenoe 17,10360 Sesvete</derivirana_varijabla>
  </DomainObject.Predmet.StrankaWithAdress>
  <DomainObject.Predmet.StrankaWithAdressOIB>
    <izvorni_sadrzaj>FINA Regionalni centar Zagreb, OIB 85821130368, Trg svibanjskih žrtava 1995. br. 1,10000 Zagreb,Danijel Kašnar, OIB 13932965459, Augusta Šenoe 17,10360 Sesvete</izvorni_sadrzaj>
    <derivirana_varijabla naziv="DomainObject.Predmet.StrankaWithAdressOIB_1">FINA Regionalni centar Zagreb, OIB 85821130368, Trg svibanjskih žrtava 1995. br. 1,10000 Zagreb,Danijel Kašnar, OIB 13932965459, Augusta Šenoe 17,10360 Sesvete</derivirana_varijabla>
  </DomainObject.Predmet.StrankaWithAdressOIB>
  <DomainObject.Predmet.StrankaNazivFormated>
    <izvorni_sadrzaj>FINA Regionalni centar Zagreb,Danijel Kašnar</izvorni_sadrzaj>
    <derivirana_varijabla naziv="DomainObject.Predmet.StrankaNazivFormated_1">FINA Regionalni centar Zagreb,Danijel Kašnar</derivirana_varijabla>
  </DomainObject.Predmet.StrankaNazivFormated>
  <DomainObject.Predmet.StrankaNazivFormatedOIB>
    <izvorni_sadrzaj>FINA Regionalni centar Zagreb, OIB 85821130368,Danijel Kašnar, OIB 13932965459</izvorni_sadrzaj>
    <derivirana_varijabla naziv="DomainObject.Predmet.StrankaNazivFormatedOIB_1">FINA Regionalni centar Zagreb, OIB 85821130368,Danijel Kašnar, OIB 13932965459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Danijel Kašnar</item>
    </izvorni_sadrzaj>
    <derivirana_varijabla naziv="DomainObject.Predmet.StrankaListFormated_1">
      <item>FINA Regionalni centar Zagreb</item>
      <item>Danijel Kašnar</item>
    </derivirana_varijabla>
  </DomainObject.Predmet.StrankaListFormated>
  <DomainObject.Predmet.StrankaListFormatedOIB>
    <izvorni_sadrzaj>
      <item>FINA Regionalni centar Zagreb, OIB 85821130368</item>
      <item>Danijel Kašnar, OIB 13932965459</item>
    </izvorni_sadrzaj>
    <derivirana_varijabla naziv="DomainObject.Predmet.StrankaListFormatedOIB_1">
      <item>FINA Regionalni centar Zagreb, OIB 85821130368</item>
      <item>Danijel Kašnar, OIB 13932965459</item>
    </derivirana_varijabla>
  </DomainObject.Predmet.StrankaListFormatedOIB>
  <DomainObject.Predmet.StrankaListFormatedWithAdress>
    <izvorni_sadrzaj>
      <item>FINA Regionalni centar Zagreb, Trg svibanjskih žrtava 1995. br. 1, 10000 Zagreb</item>
      <item>Danijel Kašnar, Augusta Šenoe 17, 10360 Sesvete</item>
    </izvorni_sadrzaj>
    <derivirana_varijabla naziv="DomainObject.Predmet.StrankaListFormatedWithAdress_1">
      <item>FINA Regionalni centar Zagreb, Trg svibanjskih žrtava 1995. br. 1, 10000 Zagreb</item>
      <item>Danijel Kašnar, Augusta Šenoe 17, 10360 Sesvete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Danijel Kašnar, OIB 13932965459, Augusta Šenoe 17, 10360 Sesvete</item>
    </izvorni_sadrzaj>
    <derivirana_varijabla naziv="DomainObject.Predmet.StrankaListFormatedWithAdressOIB_1">
      <item>FINA Regionalni centar Zagreb, OIB 85821130368, Trg svibanjskih žrtava 1995. br. 1, 10000 Zagreb</item>
      <item>Danijel Kašnar, OIB 13932965459, Augusta Šenoe 17, 10360 Sesvete</item>
    </derivirana_varijabla>
  </DomainObject.Predmet.StrankaListFormatedWithAdressOIB>
  <DomainObject.Predmet.StrankaListNazivFormated>
    <izvorni_sadrzaj>
      <item>FINA Regionalni centar Zagreb</item>
      <item>Danijel Kašnar</item>
    </izvorni_sadrzaj>
    <derivirana_varijabla naziv="DomainObject.Predmet.StrankaListNazivFormated_1">
      <item>FINA Regionalni centar Zagreb</item>
      <item>Danijel Kašnar</item>
    </derivirana_varijabla>
  </DomainObject.Predmet.StrankaListNazivFormated>
  <DomainObject.Predmet.StrankaListNazivFormatedOIB>
    <izvorni_sadrzaj>
      <item>FINA Regionalni centar Zagreb, OIB 85821130368</item>
      <item>Danijel Kašnar, OIB 13932965459</item>
    </izvorni_sadrzaj>
    <derivirana_varijabla naziv="DomainObject.Predmet.StrankaListNazivFormatedOIB_1">
      <item>FINA Regionalni centar Zagreb, OIB 85821130368</item>
      <item>Danijel Kašnar, OIB 13932965459</item>
    </derivirana_varijabla>
  </DomainObject.Predmet.StrankaListNazivFormatedOIB>
  <DomainObject.Predmet.ProtuStrankaListFormated>
    <izvorni_sadrzaj>
      <item>ZIH-CON d.o.o</item>
    </izvorni_sadrzaj>
    <derivirana_varijabla naziv="DomainObject.Predmet.ProtuStrankaListFormated_1">
      <item>ZIH-CON d.o.o</item>
    </derivirana_varijabla>
  </DomainObject.Predmet.ProtuStrankaListFormated>
  <DomainObject.Predmet.ProtuStrankaListFormatedOIB>
    <izvorni_sadrzaj>
      <item>ZIH-CON d.o.o, OIB 66286668400</item>
    </izvorni_sadrzaj>
    <derivirana_varijabla naziv="DomainObject.Predmet.ProtuStrankaListFormatedOIB_1">
      <item>ZIH-CON d.o.o, OIB 66286668400</item>
    </derivirana_varijabla>
  </DomainObject.Predmet.ProtuStrankaListFormatedOIB>
  <DomainObject.Predmet.ProtuStrankaListFormatedWithAdress>
    <izvorni_sadrzaj>
      <item>ZIH-CON d.o.o, Josipa Predavca 29, 10370 Dugo Selo</item>
    </izvorni_sadrzaj>
    <derivirana_varijabla naziv="DomainObject.Predmet.ProtuStrankaListFormatedWithAdress_1">
      <item>ZIH-CON d.o.o, Josipa Predavca 29, 10370 Dugo Selo</item>
    </derivirana_varijabla>
  </DomainObject.Predmet.ProtuStrankaListFormatedWithAdress>
  <DomainObject.Predmet.ProtuStrankaListFormatedWithAdressOIB>
    <izvorni_sadrzaj>
      <item>ZIH-CON d.o.o, OIB 66286668400, Josipa Predavca 29, 10370 Dugo Selo</item>
    </izvorni_sadrzaj>
    <derivirana_varijabla naziv="DomainObject.Predmet.ProtuStrankaListFormatedWithAdressOIB_1">
      <item>ZIH-CON d.o.o, OIB 66286668400, Josipa Predavca 29, 10370 Dugo Selo</item>
    </derivirana_varijabla>
  </DomainObject.Predmet.ProtuStrankaListFormatedWithAdressOIB>
  <DomainObject.Predmet.ProtuStrankaListNazivFormated>
    <izvorni_sadrzaj>
      <item>ZIH-CON d.o.o</item>
    </izvorni_sadrzaj>
    <derivirana_varijabla naziv="DomainObject.Predmet.ProtuStrankaListNazivFormated_1">
      <item>ZIH-CON d.o.o</item>
    </derivirana_varijabla>
  </DomainObject.Predmet.ProtuStrankaListNazivFormated>
  <DomainObject.Predmet.ProtuStrankaListNazivFormatedOIB>
    <izvorni_sadrzaj>
      <item>ZIH-CON d.o.o, OIB 66286668400</item>
    </izvorni_sadrzaj>
    <derivirana_varijabla naziv="DomainObject.Predmet.ProtuStrankaListNazivFormatedOIB_1">
      <item>ZIH-CON d.o.o, OIB 66286668400</item>
    </derivirana_varijabla>
  </DomainObject.Predmet.ProtuStrankaListNazivFormatedOIB>
  <DomainObject.Predmet.OstaliListFormated>
    <izvorni_sadrzaj>
      <item>Danijel Kašnar</item>
      <item>ERSTE&amp;STEIERMÄRKISCHE BANKA dioničko društvo</item>
    </izvorni_sadrzaj>
    <derivirana_varijabla naziv="DomainObject.Predmet.OstaliListFormated_1">
      <item>Danijel Kašnar</item>
      <item>ERSTE&amp;STEIERMÄRKISCHE BANKA dioničko društvo</item>
    </derivirana_varijabla>
  </DomainObject.Predmet.OstaliListFormated>
  <DomainObject.Predmet.OstaliListFormatedOIB>
    <izvorni_sadrzaj>
      <item>Danijel Kašnar, OIB 13932965459</item>
      <item>ERSTE&amp;STEIERMÄRKISCHE BANKA dioničko društvo, OIB 23057039320</item>
    </izvorni_sadrzaj>
    <derivirana_varijabla naziv="DomainObject.Predmet.OstaliListFormatedOIB_1">
      <item>Danijel Kašnar, OIB 13932965459</item>
      <item>ERSTE&amp;STEIERMÄRKISCHE BANKA dioničko društvo, OIB 23057039320</item>
    </derivirana_varijabla>
  </DomainObject.Predmet.OstaliListFormatedOIB>
  <DomainObject.Predmet.OstaliListFormatedWithAdress>
    <izvorni_sadrzaj>
      <item>Danijel Kašnar, Ulica Augusta Šenoe 17, 10360 Sesvete</item>
      <item>ERSTE&amp;STEIERMÄRKISCHE BANKA dioničko društvo, Jadranski Trg 3/a, 51000 Rijeka</item>
    </izvorni_sadrzaj>
    <derivirana_varijabla naziv="DomainObject.Predmet.OstaliListFormatedWithAdress_1">
      <item>Danijel Kašnar, Ulica Augusta Šenoe 17, 10360 Sesvete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Danijel Kašnar, OIB 13932965459, Ulica Augusta Šenoe 17, 10360 Sesvete</item>
      <item>ERSTE&amp;STEIERMÄRKISCHE BANKA dioničko društvo, OIB 23057039320, Jadranski Trg 3/a, 51000 Rijeka</item>
    </izvorni_sadrzaj>
    <derivirana_varijabla naziv="DomainObject.Predmet.OstaliListFormatedWithAdressOIB_1">
      <item>Danijel Kašnar, OIB 13932965459, Ulica Augusta Šenoe 17, 10360 Sesvete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Danijel Kašnar</item>
      <item>ERSTE&amp;STEIERMÄRKISCHE BANKA dioničko društvo</item>
    </izvorni_sadrzaj>
    <derivirana_varijabla naziv="DomainObject.Predmet.OstaliListNazivFormated_1">
      <item>Danijel Kašnar</item>
      <item>ERSTE&amp;STEIERMÄRKISCHE BANKA dioničko društvo</item>
    </derivirana_varijabla>
  </DomainObject.Predmet.OstaliListNazivFormated>
  <DomainObject.Predmet.OstaliListNazivFormatedOIB>
    <izvorni_sadrzaj>
      <item>Danijel Kašnar, OIB 13932965459</item>
      <item>ERSTE&amp;STEIERMÄRKISCHE BANKA dioničko društvo, OIB 23057039320</item>
    </izvorni_sadrzaj>
    <derivirana_varijabla naziv="DomainObject.Predmet.OstaliListNazivFormatedOIB_1">
      <item>Danijel Kašnar, OIB 13932965459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>St-3315/2016-53</izvorni_sadrzaj>
    <derivirana_varijabla naziv="DomainObject.PoslovniBrojDokumenta_1">St-3315/2016-53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ZIH-CON d.o.o</izvorni_sadrzaj>
    <derivirana_varijabla naziv="DomainObject.Predmet.ProtustrankaIDrugi_1">ZIH-CON d.o.o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ZIH-CON d.o.o, OIB 66286668400, Josipa Predavca 29, 10370 Dugo Selo</izvorni_sadrzaj>
    <derivirana_varijabla naziv="DomainObject.Predmet.ProtustrankaIDrugiAdressOIB_1">ZIH-CON d.o.o, OIB 66286668400, Josipa Predavca 29,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ZIH-CON d.o.o</item>
      <item>Danijel Kašnar</item>
      <item>Danijel Kašnar</item>
      <item>ERSTE&amp;STEIERMÄRKISCHE BANKA dioničko društvo</item>
    </izvorni_sadrzaj>
    <derivirana_varijabla naziv="DomainObject.Predmet.SudioniciListNaziv_1">
      <item>FINA Regionalni centar Zagreb</item>
      <item>ZIH-CON d.o.o</item>
      <item>Danijel Kašnar</item>
      <item>Danijel Kašnar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ZIH-CON d.o.o, OIB 66286668400, Josipa Predavca 29,10370 Dugo Selo</item>
      <item>Danijel Kašnar, OIB 13932965459, Ulica Augusta Šenoe 17,10360 Sesvete</item>
      <item>Danijel Kašnar, OIB 13932965459, Augusta Šenoe 17,10360 Sesvete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br. 1,10000 Zagreb</item>
      <item>ZIH-CON d.o.o, OIB 66286668400, Josipa Predavca 29,10370 Dugo Selo</item>
      <item>Danijel Kašnar, OIB 13932965459, Ulica Augusta Šenoe 17,10360 Sesvete</item>
      <item>Danijel Kašnar, OIB 13932965459, Augusta Šenoe 17,10360 Sesvete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66286668400</item>
      <item>, OIB 13932965459</item>
      <item>, OIB 13932965459</item>
      <item>, OIB 23057039320</item>
    </izvorni_sadrzaj>
    <derivirana_varijabla naziv="DomainObject.Predmet.SudioniciListNazivOIB_1">
      <item>, OIB 85821130368</item>
      <item>, OIB 66286668400</item>
      <item>, OIB 13932965459</item>
      <item>, OIB 13932965459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2018.</izvorni_sadrzaj>
    <derivirana_varijabla naziv="DomainObject.Predmet.DatumZadnjeOdrzaneSudskeRadnje_1">3. listopada 2018.</derivirana_varijabla>
  </DomainObject.Predmet.DatumZadnjeOdrzaneSudskeRadnje>
  <DomainObject.PredzadnjaOdlukaIzPredmeta.DatumDonosenjaOdluke>
    <izvorni_sadrzaj>6. rujna 2018.</izvorni_sadrzaj>
    <derivirana_varijabla naziv="DomainObject.PredzadnjaOdlukaIzPredmeta.DatumDonosenjaOdluke_1">6. rujna 2018.</derivirana_varijabla>
  </DomainObject.PredzadnjaOdlukaIzPredmeta.DatumDonosenjaOdluke>
  <DomainObject.PredzadnjaOdlukaIzPredmeta.Oznaka>
    <izvorni_sadrzaj>St-3315/2016-50</izvorni_sadrzaj>
    <derivirana_varijabla naziv="DomainObject.PredzadnjaOdlukaIzPredmeta.Oznaka_1">St-3315/2016-50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154</properties:Words>
  <properties:Characters>775</properties:Characters>
  <properties:Lines>35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2018-10-22T12:47:00Z</dcterms:created>
  <dc:creator>nmarkovic</dc:creator>
  <cp:lastModifiedBy>Katarina Drndelić</cp:lastModifiedBy>
  <cp:lastPrinted>2018-10-23T06:02:00Z</cp:lastPrinted>
  <dcterms:modified xmlns:xsi="http://www.w3.org/2001/XMLSchema-instance" xsi:type="dcterms:W3CDTF">2018-10-23T06:02:00Z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St-3315/2016-53 / Odluka - Zaključak - poziv stečajnom upravitelju da podnese izvješće (zaključak_3_DOSTAVA IZVJEŠĆA_STEČAJNI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