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fec79" w14:paraId="fcfec79" w:rsidRDefault="00864353" w:rsidP="00864353" w:rsidR="00864353">
      <w:pPr>
        <w:ind w:firstLine="426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5AA3" w:rsidP="00425AA3" w:rsidR="00425AA3" w:rsidRPr="00711605">
      <w:pPr>
        <w:jc w:val="both"/>
        <w:rPr>
          <w:rFonts w:hAnsi="Times New Roman" w:ascii="Times New Roman"/>
          <w:szCs w:val="24"/>
          <w:lang w:val="hr-HR"/>
        </w:rPr>
      </w:pPr>
      <w:r w:rsidRPr="00711605">
        <w:rPr>
          <w:rFonts w:hAnsi="Times New Roman" w:ascii="Times New Roman"/>
          <w:szCs w:val="24"/>
          <w:lang w:val="hr-HR"/>
        </w:rPr>
        <w:t xml:space="preserve">  Republika Hrvatska</w:t>
      </w:r>
    </w:p>
    <w:p w:rsidRDefault="00425AA3" w:rsidP="00425AA3" w:rsidR="00425AA3" w:rsidRPr="00711605">
      <w:pPr>
        <w:jc w:val="both"/>
        <w:rPr>
          <w:rFonts w:hAnsi="Times New Roman" w:ascii="Times New Roman"/>
          <w:szCs w:val="24"/>
          <w:lang w:val="hr-HR"/>
        </w:rPr>
      </w:pPr>
      <w:r w:rsidRPr="00711605">
        <w:rPr>
          <w:rFonts w:hAnsi="Times New Roman" w:ascii="Times New Roman"/>
          <w:szCs w:val="24"/>
          <w:lang w:val="hr-HR"/>
        </w:rPr>
        <w:t>Trgovački sud u Zagrebu</w:t>
      </w:r>
    </w:p>
    <w:p w:rsidRDefault="00425AA3" w:rsidP="00425AA3" w:rsidR="00371908" w:rsidRPr="00711605">
      <w:pPr>
        <w:jc w:val="both"/>
        <w:rPr>
          <w:rFonts w:hAnsi="Times New Roman" w:ascii="Times New Roman"/>
          <w:szCs w:val="24"/>
          <w:lang w:val="hr-HR"/>
        </w:rPr>
      </w:pPr>
      <w:r w:rsidRPr="00711605">
        <w:rPr>
          <w:rFonts w:hAnsi="Times New Roman" w:ascii="Times New Roman"/>
          <w:szCs w:val="24"/>
          <w:lang w:val="hr-HR"/>
        </w:rPr>
        <w:t>Zagreb, Amruševa 2/II</w:t>
      </w:r>
      <w:r w:rsidRPr="00711605">
        <w:rPr>
          <w:rFonts w:hAnsi="Times New Roman" w:ascii="Times New Roman"/>
          <w:szCs w:val="24"/>
          <w:lang w:val="hr-HR"/>
        </w:rPr>
        <w:tab/>
      </w:r>
      <w:r w:rsidRPr="00711605">
        <w:rPr>
          <w:rFonts w:hAnsi="Times New Roman" w:ascii="Times New Roman"/>
          <w:szCs w:val="24"/>
          <w:lang w:val="hr-HR"/>
        </w:rPr>
        <w:tab/>
      </w:r>
      <w:r w:rsidRPr="00711605">
        <w:rPr>
          <w:rFonts w:hAnsi="Times New Roman" w:ascii="Times New Roman"/>
          <w:szCs w:val="24"/>
          <w:lang w:val="hr-HR"/>
        </w:rPr>
        <w:tab/>
      </w:r>
      <w:r w:rsidRPr="00711605">
        <w:rPr>
          <w:rFonts w:hAnsi="Times New Roman" w:ascii="Times New Roman"/>
          <w:szCs w:val="24"/>
          <w:lang w:val="hr-HR"/>
        </w:rPr>
        <w:tab/>
      </w:r>
      <w:r w:rsidRPr="00711605">
        <w:rPr>
          <w:rFonts w:hAnsi="Times New Roman" w:ascii="Times New Roman"/>
          <w:szCs w:val="24"/>
          <w:lang w:val="hr-HR"/>
        </w:rPr>
        <w:tab/>
        <w:t xml:space="preserve"> </w:t>
      </w:r>
      <w:r w:rsidRPr="00711605">
        <w:rPr>
          <w:rFonts w:hAnsi="Times New Roman" w:ascii="Times New Roman"/>
          <w:szCs w:val="24"/>
          <w:lang w:val="hr-HR"/>
        </w:rPr>
        <w:tab/>
      </w:r>
      <w:r w:rsidRPr="00711605">
        <w:rPr>
          <w:rFonts w:hAnsi="Times New Roman" w:ascii="Times New Roman"/>
          <w:szCs w:val="24"/>
          <w:lang w:val="hr-HR"/>
        </w:rPr>
        <w:tab/>
      </w:r>
    </w:p>
    <w:p w:rsidRDefault="00425AA3" w:rsidP="00371908" w:rsidR="00425AA3" w:rsidRPr="00711605">
      <w:pPr>
        <w:jc w:val="right"/>
        <w:rPr>
          <w:rFonts w:hAnsi="Times New Roman" w:ascii="Times New Roman"/>
          <w:szCs w:val="24"/>
          <w:lang w:val="hr-HR"/>
        </w:rPr>
      </w:pPr>
      <w:r w:rsidRPr="00711605">
        <w:rPr>
          <w:rFonts w:hAnsi="Times New Roman" w:ascii="Times New Roman"/>
          <w:szCs w:val="24"/>
          <w:lang w:val="hr-HR"/>
        </w:rPr>
        <w:t xml:space="preserve"> </w:t>
      </w:r>
      <w:r w:rsidR="00371908" w:rsidRPr="00711605">
        <w:rPr>
          <w:rFonts w:hAnsi="Times New Roman" w:ascii="Times New Roman"/>
          <w:szCs w:val="24"/>
          <w:lang w:val="hr-HR"/>
        </w:rPr>
        <w:t>66</w:t>
      </w:r>
      <w:r w:rsidR="00D64212" w:rsidRPr="00711605">
        <w:rPr>
          <w:rFonts w:hAnsi="Times New Roman" w:ascii="Times New Roman"/>
          <w:szCs w:val="24"/>
          <w:lang w:val="hr-HR"/>
        </w:rPr>
        <w:t xml:space="preserve"> St-</w:t>
      </w:r>
      <w:r w:rsidR="008308C2">
        <w:rPr>
          <w:rFonts w:hAnsi="Times New Roman" w:ascii="Times New Roman"/>
          <w:szCs w:val="24"/>
          <w:lang w:val="hr-HR"/>
        </w:rPr>
        <w:t>2055</w:t>
      </w:r>
      <w:r w:rsidRPr="00711605">
        <w:rPr>
          <w:rFonts w:hAnsi="Times New Roman" w:ascii="Times New Roman"/>
          <w:szCs w:val="24"/>
          <w:lang w:val="hr-HR"/>
        </w:rPr>
        <w:t>/1</w:t>
      </w:r>
      <w:r w:rsidR="008308C2">
        <w:rPr>
          <w:rFonts w:hAnsi="Times New Roman" w:ascii="Times New Roman"/>
          <w:szCs w:val="24"/>
          <w:lang w:val="hr-HR"/>
        </w:rPr>
        <w:t>3</w:t>
      </w:r>
    </w:p>
    <w:p w:rsidRDefault="00864353" w:rsidP="00335AF5" w:rsidR="00864353" w:rsidRPr="00335AF5">
      <w:pPr>
        <w:rPr>
          <w:szCs w:val="24"/>
        </w:rPr>
      </w:pPr>
    </w:p>
    <w:p w:rsidRDefault="00864353" w:rsidP="00335AF5" w:rsidR="00864353" w:rsidRPr="00864353">
      <w:pPr>
        <w:jc w:val="center"/>
        <w:rPr>
          <w:rFonts w:hAnsi="Times New Roman" w:ascii="Times New Roman"/>
          <w:szCs w:val="24"/>
        </w:rPr>
      </w:pPr>
      <w:r w:rsidRPr="00864353">
        <w:rPr>
          <w:rFonts w:hAnsi="Times New Roman" w:ascii="Times New Roman"/>
          <w:szCs w:val="24"/>
        </w:rPr>
        <w:t>R E P U B L I K A   H R V A T S K A</w:t>
      </w:r>
    </w:p>
    <w:p w:rsidRDefault="00425AA3" w:rsidP="00425AA3" w:rsidR="00425AA3" w:rsidRPr="00711605">
      <w:pPr>
        <w:jc w:val="both"/>
        <w:rPr>
          <w:rFonts w:hAnsi="Times New Roman" w:ascii="Times New Roman"/>
          <w:szCs w:val="24"/>
          <w:lang w:val="hr-HR"/>
        </w:rPr>
      </w:pPr>
    </w:p>
    <w:p w:rsidRDefault="00425AA3" w:rsidP="00425AA3" w:rsidR="00425AA3" w:rsidRPr="00864353">
      <w:pPr>
        <w:jc w:val="center"/>
        <w:rPr>
          <w:rFonts w:hAnsi="Times New Roman" w:ascii="Times New Roman"/>
          <w:szCs w:val="24"/>
          <w:lang w:val="hr-HR"/>
        </w:rPr>
      </w:pPr>
      <w:r w:rsidRPr="00864353">
        <w:rPr>
          <w:rFonts w:hAnsi="Times New Roman" w:ascii="Times New Roman"/>
          <w:szCs w:val="24"/>
          <w:lang w:val="hr-HR"/>
        </w:rPr>
        <w:t>R J E Š E N J E</w:t>
      </w:r>
    </w:p>
    <w:p w:rsidRDefault="00425AA3" w:rsidP="00425AA3" w:rsidR="00425AA3" w:rsidRPr="00864353">
      <w:pPr>
        <w:jc w:val="both"/>
        <w:rPr>
          <w:rFonts w:hAnsi="Times New Roman" w:ascii="Times New Roman"/>
          <w:szCs w:val="24"/>
          <w:lang w:val="hr-HR"/>
        </w:rPr>
      </w:pPr>
    </w:p>
    <w:p w:rsidRDefault="008308C2" w:rsidP="004B3645" w:rsidR="00096972" w:rsidRPr="0071160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308C2">
        <w:rPr>
          <w:rFonts w:hAnsi="Times New Roman" w:ascii="Times New Roman"/>
          <w:szCs w:val="24"/>
          <w:lang w:val="hr-HR"/>
        </w:rPr>
        <w:t>Trgovački sud u Zagrebu po  sucu tog suda Mislavu Kolakušiću u pravnoj stvari podnositelja zahtjeva Ministarstvo financija - Porezna uprava, Područni ured Sisak, za pokretanje skraćenog stečajnog postupka nad dužnikom GRADITELJSTVO RADMAN d.o.o. za građenje, proizvodnju, trgovinu i usluge, Sisak, Bestrma, Bestrma 6/A, MBS: 120005972, OIB:65978576980</w:t>
      </w:r>
      <w:r w:rsidR="004B3645" w:rsidRPr="00711605">
        <w:rPr>
          <w:rFonts w:hAnsi="Times New Roman" w:ascii="Times New Roman"/>
          <w:szCs w:val="24"/>
          <w:lang w:val="hr-HR"/>
        </w:rPr>
        <w:t xml:space="preserve">,  </w:t>
      </w:r>
      <w:r w:rsidR="00864353">
        <w:rPr>
          <w:rFonts w:hAnsi="Times New Roman" w:ascii="Times New Roman"/>
          <w:szCs w:val="24"/>
          <w:lang w:val="hr-HR"/>
        </w:rPr>
        <w:t>24</w:t>
      </w:r>
      <w:r w:rsidR="003E2B28">
        <w:rPr>
          <w:rFonts w:hAnsi="Times New Roman" w:ascii="Times New Roman"/>
          <w:szCs w:val="24"/>
          <w:lang w:val="hr-HR"/>
        </w:rPr>
        <w:t>.</w:t>
      </w:r>
      <w:r w:rsidR="00096972" w:rsidRPr="0071160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rujna</w:t>
      </w:r>
      <w:r w:rsidR="00096972" w:rsidRPr="00711605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5</w:t>
      </w:r>
      <w:r w:rsidR="00096972" w:rsidRPr="00711605">
        <w:rPr>
          <w:rFonts w:hAnsi="Times New Roman" w:ascii="Times New Roman"/>
          <w:szCs w:val="24"/>
          <w:lang w:val="hr-HR"/>
        </w:rPr>
        <w:t>.</w:t>
      </w:r>
      <w:r w:rsidR="003E2B28">
        <w:rPr>
          <w:rFonts w:hAnsi="Times New Roman" w:ascii="Times New Roman"/>
          <w:szCs w:val="24"/>
          <w:lang w:val="hr-HR"/>
        </w:rPr>
        <w:t>,</w:t>
      </w:r>
      <w:r w:rsidR="00096972" w:rsidRPr="00711605">
        <w:rPr>
          <w:rFonts w:hAnsi="Times New Roman" w:ascii="Times New Roman"/>
          <w:szCs w:val="24"/>
          <w:lang w:val="hr-HR"/>
        </w:rPr>
        <w:t xml:space="preserve">  </w:t>
      </w:r>
    </w:p>
    <w:p w:rsidRDefault="00425AA3" w:rsidP="00425AA3" w:rsidR="00425AA3" w:rsidRPr="00711605">
      <w:pPr>
        <w:jc w:val="both"/>
        <w:rPr>
          <w:rFonts w:hAnsi="Times New Roman" w:ascii="Times New Roman"/>
          <w:szCs w:val="24"/>
          <w:lang w:val="hr-HR"/>
        </w:rPr>
      </w:pPr>
    </w:p>
    <w:p w:rsidRDefault="00425AA3" w:rsidP="00425AA3" w:rsidR="00425AA3" w:rsidRPr="00864353">
      <w:pPr>
        <w:jc w:val="center"/>
        <w:rPr>
          <w:rFonts w:hAnsi="Times New Roman" w:ascii="Times New Roman"/>
          <w:szCs w:val="24"/>
          <w:lang w:val="hr-HR"/>
        </w:rPr>
      </w:pPr>
      <w:r w:rsidRPr="00864353">
        <w:rPr>
          <w:rFonts w:hAnsi="Times New Roman" w:ascii="Times New Roman"/>
          <w:szCs w:val="24"/>
          <w:lang w:val="hr-HR"/>
        </w:rPr>
        <w:t>r i j e š i o     j e</w:t>
      </w:r>
    </w:p>
    <w:p w:rsidRDefault="00425AA3" w:rsidP="00425AA3" w:rsidR="00425AA3" w:rsidRPr="00864353">
      <w:pPr>
        <w:jc w:val="both"/>
        <w:rPr>
          <w:rFonts w:hAnsi="Times New Roman" w:ascii="Times New Roman"/>
          <w:szCs w:val="24"/>
          <w:lang w:val="hr-HR"/>
        </w:rPr>
      </w:pPr>
    </w:p>
    <w:p w:rsidRDefault="004B3645" w:rsidP="00425AA3" w:rsidR="004B3645" w:rsidRPr="0071160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1605">
        <w:rPr>
          <w:rFonts w:hAnsi="Times New Roman" w:ascii="Times New Roman"/>
          <w:szCs w:val="24"/>
          <w:lang w:val="hr-HR"/>
        </w:rPr>
        <w:t>Postupak se u gor</w:t>
      </w:r>
      <w:r w:rsidR="000702EE" w:rsidRPr="00711605">
        <w:rPr>
          <w:rFonts w:hAnsi="Times New Roman" w:ascii="Times New Roman"/>
          <w:szCs w:val="24"/>
          <w:lang w:val="hr-HR"/>
        </w:rPr>
        <w:t>njoj pravnoj stvari prekida</w:t>
      </w:r>
      <w:r w:rsidR="004135FA" w:rsidRPr="00711605">
        <w:rPr>
          <w:rFonts w:hAnsi="Times New Roman" w:ascii="Times New Roman"/>
          <w:szCs w:val="24"/>
          <w:lang w:val="hr-HR"/>
        </w:rPr>
        <w:t>,</w:t>
      </w:r>
      <w:r w:rsidR="000702EE" w:rsidRPr="00711605">
        <w:rPr>
          <w:rFonts w:hAnsi="Times New Roman" w:ascii="Times New Roman"/>
          <w:szCs w:val="24"/>
          <w:lang w:val="hr-HR"/>
        </w:rPr>
        <w:t xml:space="preserve"> do okončanja</w:t>
      </w:r>
      <w:r w:rsidRPr="00711605">
        <w:rPr>
          <w:rFonts w:hAnsi="Times New Roman" w:ascii="Times New Roman"/>
          <w:szCs w:val="24"/>
          <w:lang w:val="hr-HR"/>
        </w:rPr>
        <w:t xml:space="preserve"> postupka povodom prijedloga dužnika za otvaranjem postupka predstečajne nagodbe.   </w:t>
      </w:r>
    </w:p>
    <w:p w:rsidRDefault="000D504E" w:rsidP="00425AA3" w:rsidR="000D504E">
      <w:pPr>
        <w:jc w:val="center"/>
        <w:rPr>
          <w:rFonts w:hAnsi="Times New Roman" w:ascii="Times New Roman"/>
          <w:szCs w:val="24"/>
          <w:lang w:val="hr-HR"/>
        </w:rPr>
      </w:pPr>
    </w:p>
    <w:p w:rsidRDefault="00864353" w:rsidP="00425AA3" w:rsidR="00425AA3" w:rsidRPr="0071160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25AA3" w:rsidP="00211D8F" w:rsidR="00425AA3" w:rsidRPr="00711605">
      <w:pPr>
        <w:jc w:val="both"/>
        <w:rPr>
          <w:rFonts w:hAnsi="Times New Roman" w:ascii="Times New Roman"/>
          <w:szCs w:val="24"/>
          <w:lang w:val="hr-HR"/>
        </w:rPr>
      </w:pPr>
    </w:p>
    <w:p w:rsidRDefault="004622A8" w:rsidP="003E2B28" w:rsidR="003E2B2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Prijedlog  za otvaranje stečajnog postupka nad dužnikom podnesen je </w:t>
      </w:r>
      <w:r w:rsidR="008308C2">
        <w:rPr>
          <w:rFonts w:hAnsi="Times New Roman" w:ascii="Times New Roman"/>
          <w:szCs w:val="24"/>
          <w:lang w:val="hr-HR"/>
        </w:rPr>
        <w:t>19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8308C2">
        <w:rPr>
          <w:rFonts w:hAnsi="Times New Roman" w:ascii="Times New Roman"/>
          <w:szCs w:val="24"/>
          <w:lang w:val="hr-HR"/>
        </w:rPr>
        <w:t>studenog</w:t>
      </w:r>
      <w:r>
        <w:rPr>
          <w:rFonts w:hAnsi="Times New Roman" w:ascii="Times New Roman"/>
          <w:szCs w:val="24"/>
          <w:lang w:val="hr-HR"/>
        </w:rPr>
        <w:t xml:space="preserve"> 201</w:t>
      </w:r>
      <w:r w:rsidR="008308C2">
        <w:rPr>
          <w:rFonts w:hAnsi="Times New Roman" w:ascii="Times New Roman"/>
          <w:szCs w:val="24"/>
          <w:lang w:val="hr-HR"/>
        </w:rPr>
        <w:t>3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3E2B28" w:rsidP="003E2B28" w:rsidR="00F33A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Rješenjem ovog Suda St-</w:t>
      </w:r>
      <w:r w:rsidR="008308C2">
        <w:rPr>
          <w:rFonts w:hAnsi="Times New Roman" w:ascii="Times New Roman"/>
          <w:szCs w:val="24"/>
          <w:lang w:val="hr-HR"/>
        </w:rPr>
        <w:t>2030</w:t>
      </w:r>
      <w:r>
        <w:rPr>
          <w:rFonts w:hAnsi="Times New Roman" w:ascii="Times New Roman"/>
          <w:szCs w:val="24"/>
          <w:lang w:val="hr-HR"/>
        </w:rPr>
        <w:t>/1</w:t>
      </w:r>
      <w:r w:rsidR="008308C2">
        <w:rPr>
          <w:rFonts w:hAnsi="Times New Roman" w:ascii="Times New Roman"/>
          <w:szCs w:val="24"/>
          <w:lang w:val="hr-HR"/>
        </w:rPr>
        <w:t>3</w:t>
      </w:r>
      <w:r>
        <w:rPr>
          <w:rFonts w:hAnsi="Times New Roman" w:ascii="Times New Roman"/>
          <w:szCs w:val="24"/>
          <w:lang w:val="hr-HR"/>
        </w:rPr>
        <w:t xml:space="preserve"> od 11. </w:t>
      </w:r>
      <w:r w:rsidR="008308C2">
        <w:rPr>
          <w:rFonts w:hAnsi="Times New Roman" w:ascii="Times New Roman"/>
          <w:szCs w:val="24"/>
          <w:lang w:val="hr-HR"/>
        </w:rPr>
        <w:t>travnja</w:t>
      </w:r>
      <w:r>
        <w:rPr>
          <w:rFonts w:hAnsi="Times New Roman" w:ascii="Times New Roman"/>
          <w:szCs w:val="24"/>
          <w:lang w:val="hr-HR"/>
        </w:rPr>
        <w:t xml:space="preserve"> 201</w:t>
      </w:r>
      <w:r w:rsidR="008308C2">
        <w:rPr>
          <w:rFonts w:hAnsi="Times New Roman" w:ascii="Times New Roman"/>
          <w:szCs w:val="24"/>
          <w:lang w:val="hr-HR"/>
        </w:rPr>
        <w:t>3</w:t>
      </w:r>
      <w:r>
        <w:rPr>
          <w:rFonts w:hAnsi="Times New Roman" w:ascii="Times New Roman"/>
          <w:szCs w:val="24"/>
          <w:lang w:val="hr-HR"/>
        </w:rPr>
        <w:t>. pokrenut je prethodni postupak nad dužnikom.</w:t>
      </w:r>
      <w:r w:rsidR="00F33A69">
        <w:rPr>
          <w:rFonts w:hAnsi="Times New Roman" w:ascii="Times New Roman"/>
          <w:szCs w:val="24"/>
          <w:lang w:val="hr-HR"/>
        </w:rPr>
        <w:t xml:space="preserve"> </w:t>
      </w:r>
    </w:p>
    <w:p w:rsidRDefault="008308C2" w:rsidP="00711605" w:rsidR="008308C2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predmetnog rješenja Suda dužnik je podnio žalbu koja je odbijena rješenjem visokog trgovačkog suda RH Pž-6075/14 od 2. rujna 2014.</w:t>
      </w:r>
    </w:p>
    <w:p w:rsidRDefault="008308C2" w:rsidP="00711605" w:rsidR="008308C2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Rješenjem </w:t>
      </w:r>
      <w:r w:rsidRPr="008308C2">
        <w:rPr>
          <w:rFonts w:hAnsi="Times New Roman" w:ascii="Times New Roman"/>
          <w:szCs w:val="24"/>
          <w:lang w:val="hr-HR"/>
        </w:rPr>
        <w:t xml:space="preserve">St-2030/13 od </w:t>
      </w:r>
      <w:r>
        <w:rPr>
          <w:rFonts w:hAnsi="Times New Roman" w:ascii="Times New Roman"/>
          <w:szCs w:val="24"/>
          <w:lang w:val="hr-HR"/>
        </w:rPr>
        <w:t>26</w:t>
      </w:r>
      <w:r w:rsidRPr="008308C2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siječnja</w:t>
      </w:r>
      <w:r w:rsidRPr="008308C2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5</w:t>
      </w:r>
      <w:r w:rsidRPr="008308C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pozvana je uprava društva da dostavi ovom sudu javnobilježnički ovjeren prokazni popis imovine.</w:t>
      </w:r>
    </w:p>
    <w:p w:rsidRDefault="008308C2" w:rsidP="00711605" w:rsidR="008308C2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Zastupnik po zakonu dužnika je 13. veljače 2015. u spis predmeta dostavio prokazni popis imovine u kojem je naveo da imovinu predloženog stečajnog dužnika čine potraživanja u iznosu od 9.055.515,57 kn. </w:t>
      </w:r>
    </w:p>
    <w:p w:rsidRDefault="008308C2" w:rsidP="00711605" w:rsidR="0071160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308C2">
        <w:rPr>
          <w:rFonts w:hAnsi="Times New Roman" w:ascii="Times New Roman"/>
          <w:szCs w:val="24"/>
          <w:lang w:val="hr-HR"/>
        </w:rPr>
        <w:t>Rješenjem St-2030/13 od 26. siječnja 2015.</w:t>
      </w:r>
      <w:r>
        <w:rPr>
          <w:rFonts w:hAnsi="Times New Roman" w:ascii="Times New Roman"/>
          <w:szCs w:val="24"/>
          <w:lang w:val="hr-HR"/>
        </w:rPr>
        <w:t xml:space="preserve"> pozvani su vjerovnici dužnika da u roku od </w:t>
      </w:r>
      <w:r w:rsidR="00CA79FF">
        <w:rPr>
          <w:rFonts w:hAnsi="Times New Roman" w:ascii="Times New Roman"/>
          <w:szCs w:val="24"/>
          <w:lang w:val="hr-HR"/>
        </w:rPr>
        <w:t>45 dana predlože Sudu otvaranje stečajnog postupka</w:t>
      </w:r>
      <w:r w:rsidR="00711605">
        <w:rPr>
          <w:rFonts w:hAnsi="Times New Roman" w:ascii="Times New Roman"/>
          <w:szCs w:val="24"/>
          <w:lang w:val="hr-HR"/>
        </w:rPr>
        <w:t>.</w:t>
      </w:r>
    </w:p>
    <w:p w:rsidRDefault="00CA79FF" w:rsidP="00711605" w:rsidR="00CA79FF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Radman Grupa d.o.o. Strmec, Nova cesta 2, OIB:65160168936 </w:t>
      </w:r>
      <w:r w:rsidR="006135EE">
        <w:rPr>
          <w:rFonts w:hAnsi="Times New Roman" w:ascii="Times New Roman"/>
          <w:szCs w:val="24"/>
          <w:lang w:val="hr-HR"/>
        </w:rPr>
        <w:t>je 23. ožujka 2015. podnijela prijedlog za otvaranje stečajnog postupka nad dužnikom.</w:t>
      </w:r>
    </w:p>
    <w:p w:rsidRDefault="006135EE" w:rsidP="00711605" w:rsidR="006135E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Predloženi stečajni dužnik je podneskom od 16. travnja 2015. predložio prekid postupka iz razloga što je podnio prijedlog za otvaranje postupka predstečajne nagodbe pred FINA-om.</w:t>
      </w:r>
    </w:p>
    <w:p w:rsidRDefault="00C00826" w:rsidP="00C00826" w:rsidR="00C0082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javni registar predstečajnih nagodbi utvrđeno je da je rješenjem </w:t>
      </w:r>
      <w:r w:rsidRPr="00C00826">
        <w:rPr>
          <w:rFonts w:hAnsi="Times New Roman" w:ascii="Times New Roman"/>
          <w:szCs w:val="24"/>
          <w:lang w:val="hr-HR"/>
        </w:rPr>
        <w:t>Regionaln</w:t>
      </w:r>
      <w:r>
        <w:rPr>
          <w:rFonts w:hAnsi="Times New Roman" w:ascii="Times New Roman"/>
          <w:szCs w:val="24"/>
          <w:lang w:val="hr-HR"/>
        </w:rPr>
        <w:t>i</w:t>
      </w:r>
      <w:r w:rsidRPr="00C00826">
        <w:rPr>
          <w:rFonts w:hAnsi="Times New Roman" w:ascii="Times New Roman"/>
          <w:szCs w:val="24"/>
          <w:lang w:val="hr-HR"/>
        </w:rPr>
        <w:t xml:space="preserve"> centar Zagreb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C00826">
        <w:rPr>
          <w:rFonts w:hAnsi="Times New Roman" w:ascii="Times New Roman"/>
          <w:szCs w:val="24"/>
          <w:lang w:val="hr-HR"/>
        </w:rPr>
        <w:t>Nagodbeno vijeće ZG01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C00826">
        <w:rPr>
          <w:rFonts w:hAnsi="Times New Roman" w:ascii="Times New Roman"/>
          <w:szCs w:val="24"/>
          <w:lang w:val="hr-HR"/>
        </w:rPr>
        <w:t>Klasa: UP - I/110/07/15-01/8002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C00826">
        <w:rPr>
          <w:rFonts w:hAnsi="Times New Roman" w:ascii="Times New Roman"/>
          <w:szCs w:val="24"/>
          <w:lang w:val="hr-HR"/>
        </w:rPr>
        <w:t>Ur. br: 04-06-15-8002-18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C00826">
        <w:rPr>
          <w:rFonts w:hAnsi="Times New Roman" w:ascii="Times New Roman"/>
          <w:szCs w:val="24"/>
          <w:lang w:val="hr-HR"/>
        </w:rPr>
        <w:t>Zagreb, 18.</w:t>
      </w:r>
      <w:r>
        <w:rPr>
          <w:rFonts w:hAnsi="Times New Roman" w:ascii="Times New Roman"/>
          <w:szCs w:val="24"/>
          <w:lang w:val="hr-HR"/>
        </w:rPr>
        <w:t xml:space="preserve"> kolovoza </w:t>
      </w:r>
      <w:r w:rsidRPr="00C00826">
        <w:rPr>
          <w:rFonts w:hAnsi="Times New Roman" w:ascii="Times New Roman"/>
          <w:szCs w:val="24"/>
          <w:lang w:val="hr-HR"/>
        </w:rPr>
        <w:t>2015.</w:t>
      </w:r>
      <w:r w:rsidRPr="00C00826">
        <w:t xml:space="preserve"> </w:t>
      </w:r>
      <w:r w:rsidRPr="00C00826">
        <w:rPr>
          <w:rFonts w:hAnsi="Times New Roman" w:ascii="Times New Roman"/>
          <w:szCs w:val="24"/>
          <w:lang w:val="hr-HR"/>
        </w:rPr>
        <w:t>otv</w:t>
      </w:r>
      <w:r>
        <w:rPr>
          <w:rFonts w:hAnsi="Times New Roman" w:ascii="Times New Roman"/>
          <w:szCs w:val="24"/>
          <w:lang w:val="hr-HR"/>
        </w:rPr>
        <w:t>oren</w:t>
      </w:r>
      <w:r w:rsidRPr="00C0082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j</w:t>
      </w:r>
      <w:r w:rsidRPr="00C00826">
        <w:rPr>
          <w:rFonts w:hAnsi="Times New Roman" w:ascii="Times New Roman"/>
          <w:szCs w:val="24"/>
          <w:lang w:val="hr-HR"/>
        </w:rPr>
        <w:t>e redovni postupak predstečajne nagodbe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C00826">
        <w:rPr>
          <w:rFonts w:hAnsi="Times New Roman" w:ascii="Times New Roman"/>
          <w:szCs w:val="24"/>
          <w:lang w:val="hr-HR"/>
        </w:rPr>
        <w:t>GRADITELJSTVO RADMAN d.o.o. za građenje, proizvodnju, trgovinu i usluge, Bestrma 6/A,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C00826">
        <w:rPr>
          <w:rFonts w:hAnsi="Times New Roman" w:ascii="Times New Roman"/>
          <w:szCs w:val="24"/>
          <w:lang w:val="hr-HR"/>
        </w:rPr>
        <w:t>Bestrma, 4421</w:t>
      </w:r>
      <w:r>
        <w:rPr>
          <w:rFonts w:hAnsi="Times New Roman" w:ascii="Times New Roman"/>
          <w:szCs w:val="24"/>
          <w:lang w:val="hr-HR"/>
        </w:rPr>
        <w:t>1 Blinjski Kut, OIB 65978576980, te je z</w:t>
      </w:r>
      <w:r w:rsidRPr="00C00826">
        <w:rPr>
          <w:rFonts w:hAnsi="Times New Roman" w:ascii="Times New Roman"/>
          <w:szCs w:val="24"/>
          <w:lang w:val="hr-HR"/>
        </w:rPr>
        <w:t>a povjerenika predstečajne nagodbe imenovan je Pavao Mrkonjić iz Zagreba, Ante Topić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C00826">
        <w:rPr>
          <w:rFonts w:hAnsi="Times New Roman" w:ascii="Times New Roman"/>
          <w:szCs w:val="24"/>
          <w:lang w:val="hr-HR"/>
        </w:rPr>
        <w:t>Mimare 24, OIB 50443048410.</w:t>
      </w:r>
    </w:p>
    <w:p w:rsidRDefault="006135EE" w:rsidP="006135EE" w:rsidR="006135E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Odredbom članka </w:t>
      </w:r>
      <w:r w:rsidRPr="006135EE">
        <w:rPr>
          <w:rFonts w:hAnsi="Times New Roman" w:ascii="Times New Roman"/>
          <w:szCs w:val="24"/>
          <w:lang w:val="hr-HR"/>
        </w:rPr>
        <w:t>39.</w:t>
      </w:r>
      <w:r>
        <w:rPr>
          <w:rFonts w:hAnsi="Times New Roman" w:ascii="Times New Roman"/>
          <w:szCs w:val="24"/>
          <w:lang w:val="hr-HR"/>
        </w:rPr>
        <w:t xml:space="preserve"> stavak 4. Zakona o financijskom poslovanju i predstečajnoj nagodbi (NN 108/12, 144/12, 81/13 i 112/13 – dalje ZFPPN) propisano je da</w:t>
      </w:r>
      <w:r w:rsidRPr="006135E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</w:t>
      </w:r>
      <w:r w:rsidRPr="006135EE">
        <w:rPr>
          <w:rFonts w:hAnsi="Times New Roman" w:ascii="Times New Roman"/>
          <w:szCs w:val="24"/>
          <w:lang w:val="hr-HR"/>
        </w:rPr>
        <w:t>rijedlog za otvaranje postupka predstečajne nagodbe nije dopušten ako je nad dužnikom pokrenut stečajni postupak.</w:t>
      </w:r>
    </w:p>
    <w:p w:rsidRDefault="006135EE" w:rsidP="006135EE" w:rsidR="006135E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Odredbom članka </w:t>
      </w:r>
      <w:r w:rsidRPr="006135EE">
        <w:rPr>
          <w:rFonts w:hAnsi="Times New Roman" w:ascii="Times New Roman"/>
          <w:szCs w:val="24"/>
          <w:lang w:val="hr-HR"/>
        </w:rPr>
        <w:t>49.</w:t>
      </w:r>
      <w:r>
        <w:rPr>
          <w:rFonts w:hAnsi="Times New Roman" w:ascii="Times New Roman"/>
          <w:szCs w:val="24"/>
          <w:lang w:val="hr-HR"/>
        </w:rPr>
        <w:t xml:space="preserve"> stavak 4. ZFPPN-a  propisano je da će </w:t>
      </w:r>
      <w:r w:rsidRPr="006135EE">
        <w:rPr>
          <w:rFonts w:hAnsi="Times New Roman" w:ascii="Times New Roman"/>
          <w:szCs w:val="24"/>
          <w:lang w:val="hr-HR"/>
        </w:rPr>
        <w:t>Nagodbeno vijeće odbacit prijedlog za predstečajnu nagodbu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6135EE">
        <w:rPr>
          <w:rFonts w:hAnsi="Times New Roman" w:ascii="Times New Roman"/>
          <w:szCs w:val="24"/>
          <w:lang w:val="hr-HR"/>
        </w:rPr>
        <w:t>ako je nad dužnikom pokrenut stečajni postupak.</w:t>
      </w:r>
    </w:p>
    <w:p w:rsidRDefault="00C00826" w:rsidP="006135EE" w:rsidR="00C0082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Odredbom članka 39. stavak 1. Stečajnog zakona</w:t>
      </w:r>
      <w:r w:rsidRPr="00C00826">
        <w:t xml:space="preserve"> </w:t>
      </w:r>
      <w:r w:rsidRPr="00C00826">
        <w:rPr>
          <w:rFonts w:hAnsi="Times New Roman" w:ascii="Times New Roman"/>
          <w:szCs w:val="24"/>
          <w:lang w:val="hr-HR"/>
        </w:rPr>
        <w:t>(</w:t>
      </w:r>
      <w:r>
        <w:rPr>
          <w:rFonts w:hAnsi="Times New Roman" w:ascii="Times New Roman"/>
          <w:szCs w:val="24"/>
          <w:lang w:val="hr-HR"/>
        </w:rPr>
        <w:t>NN</w:t>
      </w:r>
      <w:r w:rsidRPr="00C00826">
        <w:rPr>
          <w:rFonts w:hAnsi="Times New Roman" w:ascii="Times New Roman"/>
          <w:szCs w:val="24"/>
          <w:lang w:val="hr-HR"/>
        </w:rPr>
        <w:t xml:space="preserve"> 44/96, 29/99, 129/00, 123/03, 82/06, 116/10, 25/12 i 133/12 dalje: SZ</w:t>
      </w:r>
      <w:r>
        <w:rPr>
          <w:rFonts w:hAnsi="Times New Roman" w:ascii="Times New Roman"/>
          <w:szCs w:val="24"/>
          <w:lang w:val="hr-HR"/>
        </w:rPr>
        <w:t>) propisano je da se s</w:t>
      </w:r>
      <w:r w:rsidRPr="00C00826">
        <w:rPr>
          <w:rFonts w:hAnsi="Times New Roman" w:ascii="Times New Roman"/>
          <w:szCs w:val="24"/>
          <w:lang w:val="hr-HR"/>
        </w:rPr>
        <w:t>tečajni postupak pokreće prijedlogom vjerovnika ili dužnika, ako zakonom nije drugačije određeno</w:t>
      </w:r>
      <w:r>
        <w:rPr>
          <w:rFonts w:hAnsi="Times New Roman" w:ascii="Times New Roman"/>
          <w:szCs w:val="24"/>
          <w:lang w:val="hr-HR"/>
        </w:rPr>
        <w:t>.</w:t>
      </w:r>
    </w:p>
    <w:p w:rsidRDefault="00C00826" w:rsidP="00952119" w:rsidR="00425AA3" w:rsidRPr="00711605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uobičajenu praksu FINA-e </w:t>
      </w:r>
      <w:r w:rsidR="00F918CC">
        <w:rPr>
          <w:rFonts w:hAnsi="Times New Roman" w:ascii="Times New Roman"/>
          <w:szCs w:val="24"/>
          <w:lang w:val="hr-HR"/>
        </w:rPr>
        <w:t>da u situacijama kada</w:t>
      </w:r>
      <w:r>
        <w:rPr>
          <w:rFonts w:hAnsi="Times New Roman" w:ascii="Times New Roman"/>
          <w:szCs w:val="24"/>
          <w:lang w:val="hr-HR"/>
        </w:rPr>
        <w:t xml:space="preserve"> je </w:t>
      </w:r>
      <w:r w:rsidR="00F918CC">
        <w:rPr>
          <w:rFonts w:hAnsi="Times New Roman" w:ascii="Times New Roman"/>
          <w:szCs w:val="24"/>
          <w:lang w:val="hr-HR"/>
        </w:rPr>
        <w:t xml:space="preserve">već </w:t>
      </w:r>
      <w:r>
        <w:rPr>
          <w:rFonts w:hAnsi="Times New Roman" w:ascii="Times New Roman"/>
          <w:szCs w:val="24"/>
          <w:lang w:val="hr-HR"/>
        </w:rPr>
        <w:t xml:space="preserve">pokrenut stečajni postupak nad </w:t>
      </w:r>
      <w:r w:rsidR="00804C63">
        <w:rPr>
          <w:rFonts w:hAnsi="Times New Roman" w:ascii="Times New Roman"/>
          <w:szCs w:val="24"/>
          <w:lang w:val="hr-HR"/>
        </w:rPr>
        <w:t>dužnikom</w:t>
      </w:r>
      <w:r w:rsidR="00F918CC">
        <w:rPr>
          <w:rFonts w:hAnsi="Times New Roman" w:ascii="Times New Roman"/>
          <w:szCs w:val="24"/>
          <w:lang w:val="hr-HR"/>
        </w:rPr>
        <w:t xml:space="preserve">, povodom prijedloga dužnika </w:t>
      </w:r>
      <w:r w:rsidR="00FF5959">
        <w:rPr>
          <w:rFonts w:hAnsi="Times New Roman" w:ascii="Times New Roman"/>
          <w:szCs w:val="24"/>
          <w:lang w:val="hr-HR"/>
        </w:rPr>
        <w:t xml:space="preserve">otvara </w:t>
      </w:r>
      <w:r w:rsidR="00F918CC">
        <w:rPr>
          <w:rFonts w:hAnsi="Times New Roman" w:ascii="Times New Roman"/>
          <w:szCs w:val="24"/>
          <w:lang w:val="hr-HR"/>
        </w:rPr>
        <w:t xml:space="preserve">i </w:t>
      </w:r>
      <w:r w:rsidR="00FF5959">
        <w:rPr>
          <w:rFonts w:hAnsi="Times New Roman" w:ascii="Times New Roman"/>
          <w:szCs w:val="24"/>
          <w:lang w:val="hr-HR"/>
        </w:rPr>
        <w:t xml:space="preserve">postupke predstečajnih nagodbi umjesto da </w:t>
      </w:r>
      <w:r w:rsidR="00F918CC">
        <w:rPr>
          <w:rFonts w:hAnsi="Times New Roman" w:ascii="Times New Roman"/>
          <w:szCs w:val="24"/>
          <w:lang w:val="hr-HR"/>
        </w:rPr>
        <w:t xml:space="preserve">ih </w:t>
      </w:r>
      <w:r w:rsidR="00FF5959">
        <w:rPr>
          <w:rFonts w:hAnsi="Times New Roman" w:ascii="Times New Roman"/>
          <w:szCs w:val="24"/>
          <w:lang w:val="hr-HR"/>
        </w:rPr>
        <w:t xml:space="preserve">odbacuje </w:t>
      </w:r>
      <w:r w:rsidR="00952119">
        <w:rPr>
          <w:rFonts w:hAnsi="Times New Roman" w:ascii="Times New Roman"/>
          <w:szCs w:val="24"/>
          <w:lang w:val="hr-HR"/>
        </w:rPr>
        <w:t xml:space="preserve">sukladno </w:t>
      </w:r>
      <w:r w:rsidR="00F918CC">
        <w:rPr>
          <w:rFonts w:hAnsi="Times New Roman" w:ascii="Times New Roman"/>
          <w:szCs w:val="24"/>
          <w:lang w:val="hr-HR"/>
        </w:rPr>
        <w:t xml:space="preserve">citiranim </w:t>
      </w:r>
      <w:r w:rsidR="00952119">
        <w:rPr>
          <w:rFonts w:hAnsi="Times New Roman" w:ascii="Times New Roman"/>
          <w:szCs w:val="24"/>
          <w:lang w:val="hr-HR"/>
        </w:rPr>
        <w:t xml:space="preserve">odredbama ZFPPN-a, Sud </w:t>
      </w:r>
      <w:r w:rsidR="00F918CC">
        <w:rPr>
          <w:rFonts w:hAnsi="Times New Roman" w:ascii="Times New Roman"/>
          <w:szCs w:val="24"/>
          <w:lang w:val="hr-HR"/>
        </w:rPr>
        <w:t xml:space="preserve">je iz razloga ekonomičnosti </w:t>
      </w:r>
      <w:r w:rsidR="00952119">
        <w:rPr>
          <w:rFonts w:hAnsi="Times New Roman" w:ascii="Times New Roman"/>
          <w:szCs w:val="24"/>
          <w:lang w:val="hr-HR"/>
        </w:rPr>
        <w:t>postup</w:t>
      </w:r>
      <w:r w:rsidR="00F918CC">
        <w:rPr>
          <w:rFonts w:hAnsi="Times New Roman" w:ascii="Times New Roman"/>
          <w:szCs w:val="24"/>
          <w:lang w:val="hr-HR"/>
        </w:rPr>
        <w:t>ka</w:t>
      </w:r>
      <w:r w:rsidR="00FE22AD" w:rsidRPr="00711605">
        <w:rPr>
          <w:rFonts w:hAnsi="Times New Roman" w:ascii="Times New Roman"/>
          <w:szCs w:val="24"/>
          <w:lang w:val="hr-HR"/>
        </w:rPr>
        <w:t xml:space="preserve"> odluč</w:t>
      </w:r>
      <w:r w:rsidR="00F918CC">
        <w:rPr>
          <w:rFonts w:hAnsi="Times New Roman" w:ascii="Times New Roman"/>
          <w:szCs w:val="24"/>
          <w:lang w:val="hr-HR"/>
        </w:rPr>
        <w:t>io</w:t>
      </w:r>
      <w:r w:rsidR="00FE22AD" w:rsidRPr="00711605">
        <w:rPr>
          <w:rFonts w:hAnsi="Times New Roman" w:ascii="Times New Roman"/>
          <w:szCs w:val="24"/>
          <w:lang w:val="hr-HR"/>
        </w:rPr>
        <w:t xml:space="preserve"> kao u izreci ovo</w:t>
      </w:r>
      <w:r w:rsidR="002D6AEC" w:rsidRPr="00711605">
        <w:rPr>
          <w:rFonts w:hAnsi="Times New Roman" w:ascii="Times New Roman"/>
          <w:szCs w:val="24"/>
          <w:lang w:val="hr-HR"/>
        </w:rPr>
        <w:t xml:space="preserve">g rješenja sukladno odredbi čl. </w:t>
      </w:r>
      <w:r w:rsidR="00FE22AD" w:rsidRPr="00711605">
        <w:rPr>
          <w:rFonts w:hAnsi="Times New Roman" w:ascii="Times New Roman"/>
          <w:szCs w:val="24"/>
          <w:lang w:val="hr-HR"/>
        </w:rPr>
        <w:t>213.</w:t>
      </w:r>
      <w:r w:rsidR="003E2B28">
        <w:rPr>
          <w:rFonts w:hAnsi="Times New Roman" w:ascii="Times New Roman"/>
          <w:szCs w:val="24"/>
          <w:lang w:val="hr-HR"/>
        </w:rPr>
        <w:t xml:space="preserve"> </w:t>
      </w:r>
      <w:r w:rsidR="00FE22AD" w:rsidRPr="00711605">
        <w:rPr>
          <w:rFonts w:hAnsi="Times New Roman" w:ascii="Times New Roman"/>
          <w:szCs w:val="24"/>
          <w:lang w:val="hr-HR"/>
        </w:rPr>
        <w:t>st.</w:t>
      </w:r>
      <w:r w:rsidR="003E2B28">
        <w:rPr>
          <w:rFonts w:hAnsi="Times New Roman" w:ascii="Times New Roman"/>
          <w:szCs w:val="24"/>
          <w:lang w:val="hr-HR"/>
        </w:rPr>
        <w:t xml:space="preserve"> </w:t>
      </w:r>
      <w:r w:rsidR="00FE22AD" w:rsidRPr="00711605">
        <w:rPr>
          <w:rFonts w:hAnsi="Times New Roman" w:ascii="Times New Roman"/>
          <w:szCs w:val="24"/>
          <w:lang w:val="hr-HR"/>
        </w:rPr>
        <w:t>1. i čl.12. Zakona o parničnom postupku (NN 53/91, 91/92, 111/99, 88/01, 117/03, 84/08,  123/08,</w:t>
      </w:r>
      <w:r w:rsidR="002D6AEC" w:rsidRPr="00711605">
        <w:rPr>
          <w:rFonts w:hAnsi="Times New Roman" w:ascii="Times New Roman"/>
          <w:szCs w:val="24"/>
          <w:lang w:val="hr-HR"/>
        </w:rPr>
        <w:t xml:space="preserve"> 57/11</w:t>
      </w:r>
      <w:r w:rsidR="00FE22AD" w:rsidRPr="00711605">
        <w:rPr>
          <w:rFonts w:hAnsi="Times New Roman" w:ascii="Times New Roman"/>
          <w:szCs w:val="24"/>
          <w:lang w:val="hr-HR"/>
        </w:rPr>
        <w:t xml:space="preserve"> dalje u t</w:t>
      </w:r>
      <w:r w:rsidR="00711605" w:rsidRPr="00711605">
        <w:rPr>
          <w:rFonts w:hAnsi="Times New Roman" w:ascii="Times New Roman"/>
          <w:szCs w:val="24"/>
          <w:lang w:val="hr-HR"/>
        </w:rPr>
        <w:t>ekstu ZPP), a u svezi s čl.</w:t>
      </w:r>
      <w:r w:rsidR="004622A8">
        <w:rPr>
          <w:rFonts w:hAnsi="Times New Roman" w:ascii="Times New Roman"/>
          <w:szCs w:val="24"/>
          <w:lang w:val="hr-HR"/>
        </w:rPr>
        <w:t xml:space="preserve"> </w:t>
      </w:r>
      <w:r w:rsidR="00711605" w:rsidRPr="00711605">
        <w:rPr>
          <w:rFonts w:hAnsi="Times New Roman" w:ascii="Times New Roman"/>
          <w:szCs w:val="24"/>
          <w:lang w:val="hr-HR"/>
        </w:rPr>
        <w:t>6.</w:t>
      </w:r>
      <w:r>
        <w:rPr>
          <w:rFonts w:hAnsi="Times New Roman" w:ascii="Times New Roman"/>
          <w:szCs w:val="24"/>
          <w:lang w:val="hr-HR"/>
        </w:rPr>
        <w:t>SZ-a.</w:t>
      </w:r>
    </w:p>
    <w:p w:rsidRDefault="00425AA3" w:rsidP="00425AA3" w:rsidR="00425AA3" w:rsidRPr="00711605">
      <w:pPr>
        <w:jc w:val="center"/>
        <w:rPr>
          <w:rFonts w:hAnsi="Times New Roman" w:ascii="Times New Roman"/>
          <w:szCs w:val="24"/>
          <w:lang w:val="hr-HR"/>
        </w:rPr>
      </w:pPr>
    </w:p>
    <w:p w:rsidRDefault="00425AA3" w:rsidP="00425AA3" w:rsidR="00425AA3" w:rsidRPr="00711605">
      <w:pPr>
        <w:jc w:val="center"/>
        <w:rPr>
          <w:rFonts w:hAnsi="Times New Roman" w:ascii="Times New Roman"/>
          <w:szCs w:val="24"/>
          <w:lang w:val="hr-HR"/>
        </w:rPr>
      </w:pPr>
      <w:r w:rsidRPr="00711605">
        <w:rPr>
          <w:rFonts w:hAnsi="Times New Roman" w:ascii="Times New Roman"/>
          <w:szCs w:val="24"/>
          <w:lang w:val="hr-HR"/>
        </w:rPr>
        <w:t>U Zagrebu</w:t>
      </w:r>
      <w:r w:rsidR="00371908" w:rsidRPr="00711605">
        <w:rPr>
          <w:rFonts w:hAnsi="Times New Roman" w:ascii="Times New Roman"/>
          <w:szCs w:val="24"/>
          <w:lang w:val="hr-HR"/>
        </w:rPr>
        <w:t>,</w:t>
      </w:r>
      <w:r w:rsidRPr="00711605">
        <w:rPr>
          <w:rFonts w:hAnsi="Times New Roman" w:ascii="Times New Roman"/>
          <w:szCs w:val="24"/>
          <w:lang w:val="hr-HR"/>
        </w:rPr>
        <w:t xml:space="preserve"> </w:t>
      </w:r>
      <w:r w:rsidR="00864353">
        <w:rPr>
          <w:rFonts w:hAnsi="Times New Roman" w:ascii="Times New Roman"/>
          <w:szCs w:val="24"/>
          <w:lang w:val="hr-HR"/>
        </w:rPr>
        <w:t>24</w:t>
      </w:r>
      <w:r w:rsidR="003E2B28" w:rsidRPr="003E2B28">
        <w:rPr>
          <w:rFonts w:hAnsi="Times New Roman" w:ascii="Times New Roman"/>
          <w:szCs w:val="24"/>
          <w:lang w:val="hr-HR"/>
        </w:rPr>
        <w:t xml:space="preserve">. </w:t>
      </w:r>
      <w:r w:rsidR="008308C2">
        <w:rPr>
          <w:rFonts w:hAnsi="Times New Roman" w:ascii="Times New Roman"/>
          <w:szCs w:val="24"/>
          <w:lang w:val="hr-HR"/>
        </w:rPr>
        <w:t>rujna</w:t>
      </w:r>
      <w:r w:rsidR="003E2B28" w:rsidRPr="003E2B28">
        <w:rPr>
          <w:rFonts w:hAnsi="Times New Roman" w:ascii="Times New Roman"/>
          <w:szCs w:val="24"/>
          <w:lang w:val="hr-HR"/>
        </w:rPr>
        <w:t xml:space="preserve"> 201</w:t>
      </w:r>
      <w:r w:rsidR="008308C2">
        <w:rPr>
          <w:rFonts w:hAnsi="Times New Roman" w:ascii="Times New Roman"/>
          <w:szCs w:val="24"/>
          <w:lang w:val="hr-HR"/>
        </w:rPr>
        <w:t>5</w:t>
      </w:r>
      <w:r w:rsidR="003E2B28" w:rsidRPr="003E2B28">
        <w:rPr>
          <w:rFonts w:hAnsi="Times New Roman" w:ascii="Times New Roman"/>
          <w:szCs w:val="24"/>
          <w:lang w:val="hr-HR"/>
        </w:rPr>
        <w:t>.</w:t>
      </w:r>
    </w:p>
    <w:p w:rsidRDefault="00425AA3" w:rsidP="00425AA3" w:rsidR="00425AA3" w:rsidRPr="00711605">
      <w:pPr>
        <w:jc w:val="both"/>
        <w:rPr>
          <w:rFonts w:hAnsi="Times New Roman" w:ascii="Times New Roman"/>
          <w:szCs w:val="24"/>
          <w:lang w:val="hr-HR"/>
        </w:rPr>
      </w:pPr>
    </w:p>
    <w:p w:rsidRDefault="00425AA3" w:rsidP="00425AA3" w:rsidR="00425AA3" w:rsidRPr="00711605">
      <w:pPr>
        <w:jc w:val="both"/>
        <w:rPr>
          <w:rFonts w:hAnsi="Times New Roman" w:ascii="Times New Roman"/>
          <w:szCs w:val="24"/>
          <w:lang w:val="hr-HR"/>
        </w:rPr>
      </w:pPr>
      <w:r w:rsidRPr="00711605">
        <w:rPr>
          <w:rFonts w:hAnsi="Times New Roman" w:ascii="Times New Roman"/>
          <w:szCs w:val="24"/>
          <w:lang w:val="hr-HR"/>
        </w:rPr>
        <w:tab/>
      </w:r>
      <w:r w:rsidRPr="00711605">
        <w:rPr>
          <w:rFonts w:hAnsi="Times New Roman" w:ascii="Times New Roman"/>
          <w:szCs w:val="24"/>
          <w:lang w:val="hr-HR"/>
        </w:rPr>
        <w:tab/>
      </w:r>
      <w:r w:rsidRPr="00711605">
        <w:rPr>
          <w:rFonts w:hAnsi="Times New Roman" w:ascii="Times New Roman"/>
          <w:szCs w:val="24"/>
          <w:lang w:val="hr-HR"/>
        </w:rPr>
        <w:tab/>
      </w:r>
      <w:r w:rsidRPr="00711605">
        <w:rPr>
          <w:rFonts w:hAnsi="Times New Roman" w:ascii="Times New Roman"/>
          <w:szCs w:val="24"/>
          <w:lang w:val="hr-HR"/>
        </w:rPr>
        <w:tab/>
      </w:r>
      <w:r w:rsidRPr="00711605">
        <w:rPr>
          <w:rFonts w:hAnsi="Times New Roman" w:ascii="Times New Roman"/>
          <w:szCs w:val="24"/>
          <w:lang w:val="hr-HR"/>
        </w:rPr>
        <w:tab/>
      </w:r>
      <w:r w:rsidRPr="00711605">
        <w:rPr>
          <w:rFonts w:hAnsi="Times New Roman" w:ascii="Times New Roman"/>
          <w:szCs w:val="24"/>
          <w:lang w:val="hr-HR"/>
        </w:rPr>
        <w:tab/>
      </w:r>
      <w:r w:rsidRPr="00711605">
        <w:rPr>
          <w:rFonts w:hAnsi="Times New Roman" w:ascii="Times New Roman"/>
          <w:szCs w:val="24"/>
          <w:lang w:val="hr-HR"/>
        </w:rPr>
        <w:tab/>
      </w:r>
      <w:r w:rsidRPr="00711605">
        <w:rPr>
          <w:rFonts w:hAnsi="Times New Roman" w:ascii="Times New Roman"/>
          <w:szCs w:val="24"/>
          <w:lang w:val="hr-HR"/>
        </w:rPr>
        <w:tab/>
        <w:t xml:space="preserve">       </w:t>
      </w:r>
      <w:r w:rsidRPr="00711605">
        <w:rPr>
          <w:rFonts w:hAnsi="Times New Roman" w:ascii="Times New Roman"/>
          <w:szCs w:val="24"/>
          <w:lang w:val="hr-HR"/>
        </w:rPr>
        <w:tab/>
        <w:t xml:space="preserve"> SUDAC:</w:t>
      </w:r>
    </w:p>
    <w:p w:rsidRDefault="00425AA3" w:rsidP="00425AA3" w:rsidR="00425AA3" w:rsidRPr="00711605">
      <w:pPr>
        <w:jc w:val="both"/>
        <w:rPr>
          <w:rFonts w:hAnsi="Times New Roman" w:ascii="Times New Roman"/>
          <w:szCs w:val="24"/>
          <w:lang w:val="hr-HR"/>
        </w:rPr>
      </w:pPr>
      <w:r w:rsidRPr="00711605">
        <w:rPr>
          <w:rFonts w:hAnsi="Times New Roman" w:ascii="Times New Roman"/>
          <w:szCs w:val="24"/>
          <w:lang w:val="hr-HR"/>
        </w:rPr>
        <w:tab/>
      </w:r>
      <w:r w:rsidRPr="00711605">
        <w:rPr>
          <w:rFonts w:hAnsi="Times New Roman" w:ascii="Times New Roman"/>
          <w:szCs w:val="24"/>
          <w:lang w:val="hr-HR"/>
        </w:rPr>
        <w:tab/>
      </w:r>
      <w:r w:rsidRPr="00711605">
        <w:rPr>
          <w:rFonts w:hAnsi="Times New Roman" w:ascii="Times New Roman"/>
          <w:szCs w:val="24"/>
          <w:lang w:val="hr-HR"/>
        </w:rPr>
        <w:tab/>
      </w:r>
      <w:r w:rsidRPr="00711605">
        <w:rPr>
          <w:rFonts w:hAnsi="Times New Roman" w:ascii="Times New Roman"/>
          <w:szCs w:val="24"/>
          <w:lang w:val="hr-HR"/>
        </w:rPr>
        <w:tab/>
        <w:t xml:space="preserve"> </w:t>
      </w:r>
      <w:r w:rsidRPr="00711605">
        <w:rPr>
          <w:rFonts w:hAnsi="Times New Roman" w:ascii="Times New Roman"/>
          <w:szCs w:val="24"/>
          <w:lang w:val="hr-HR"/>
        </w:rPr>
        <w:tab/>
      </w:r>
      <w:r w:rsidRPr="00711605">
        <w:rPr>
          <w:rFonts w:hAnsi="Times New Roman" w:ascii="Times New Roman"/>
          <w:szCs w:val="24"/>
          <w:lang w:val="hr-HR"/>
        </w:rPr>
        <w:tab/>
      </w:r>
      <w:r w:rsidRPr="00711605">
        <w:rPr>
          <w:rFonts w:hAnsi="Times New Roman" w:ascii="Times New Roman"/>
          <w:szCs w:val="24"/>
          <w:lang w:val="hr-HR"/>
        </w:rPr>
        <w:tab/>
      </w:r>
      <w:r w:rsidRPr="00711605">
        <w:rPr>
          <w:rFonts w:hAnsi="Times New Roman" w:ascii="Times New Roman"/>
          <w:szCs w:val="24"/>
          <w:lang w:val="hr-HR"/>
        </w:rPr>
        <w:tab/>
      </w:r>
      <w:r w:rsidR="00711605" w:rsidRPr="00711605">
        <w:rPr>
          <w:rFonts w:hAnsi="Times New Roman" w:ascii="Times New Roman"/>
          <w:szCs w:val="24"/>
          <w:lang w:val="hr-HR"/>
        </w:rPr>
        <w:t>Mislav Kolakušić</w:t>
      </w:r>
      <w:r w:rsidR="001D4784">
        <w:rPr>
          <w:rFonts w:hAnsi="Times New Roman" w:ascii="Times New Roman"/>
          <w:szCs w:val="24"/>
          <w:lang w:val="hr-HR"/>
        </w:rPr>
        <w:t xml:space="preserve"> </w:t>
      </w:r>
    </w:p>
    <w:p w:rsidRDefault="00425AA3" w:rsidP="00425AA3" w:rsidR="00425AA3" w:rsidRPr="00711605">
      <w:pPr>
        <w:ind w:firstLine="204" w:left="6372"/>
        <w:rPr>
          <w:rFonts w:hAnsi="Times New Roman" w:ascii="Times New Roman"/>
          <w:szCs w:val="24"/>
          <w:lang w:val="hr-HR"/>
        </w:rPr>
      </w:pPr>
    </w:p>
    <w:p w:rsidRDefault="00425AA3" w:rsidP="00425AA3" w:rsidR="00425AA3" w:rsidRPr="00711605">
      <w:pPr>
        <w:rPr>
          <w:rFonts w:hAnsi="Times New Roman" w:ascii="Times New Roman"/>
          <w:szCs w:val="24"/>
          <w:lang w:val="hr-HR"/>
        </w:rPr>
      </w:pPr>
      <w:r w:rsidRPr="00711605">
        <w:rPr>
          <w:rFonts w:hAnsi="Times New Roman" w:ascii="Times New Roman"/>
          <w:szCs w:val="24"/>
          <w:lang w:val="hr-HR"/>
        </w:rPr>
        <w:t>Uputa o pravnom lijeku:</w:t>
      </w:r>
    </w:p>
    <w:p w:rsidRDefault="00425AA3" w:rsidP="00425AA3" w:rsidR="00A2271F" w:rsidRPr="00711605">
      <w:pPr>
        <w:jc w:val="both"/>
        <w:rPr>
          <w:rFonts w:hAnsi="Times New Roman" w:ascii="Times New Roman"/>
          <w:szCs w:val="24"/>
          <w:lang w:val="hr-HR"/>
        </w:rPr>
      </w:pPr>
      <w:r w:rsidRPr="00711605">
        <w:rPr>
          <w:rFonts w:hAnsi="Times New Roman" w:ascii="Times New Roman"/>
          <w:szCs w:val="24"/>
          <w:lang w:val="hr-HR"/>
        </w:rPr>
        <w:t>Protiv ovog rješenja</w:t>
      </w:r>
      <w:r w:rsidR="00A2271F" w:rsidRPr="00711605">
        <w:rPr>
          <w:rFonts w:hAnsi="Times New Roman" w:ascii="Times New Roman"/>
          <w:szCs w:val="24"/>
          <w:lang w:val="hr-HR"/>
        </w:rPr>
        <w:t xml:space="preserve"> dopuštena je žalba u roku od 8 dana </w:t>
      </w:r>
      <w:r w:rsidRPr="00711605">
        <w:rPr>
          <w:rFonts w:hAnsi="Times New Roman" w:ascii="Times New Roman"/>
          <w:szCs w:val="24"/>
          <w:lang w:val="hr-HR"/>
        </w:rPr>
        <w:t xml:space="preserve"> </w:t>
      </w:r>
      <w:r w:rsidR="00A2271F" w:rsidRPr="00711605">
        <w:rPr>
          <w:rFonts w:hAnsi="Times New Roman" w:ascii="Times New Roman"/>
          <w:szCs w:val="24"/>
          <w:lang w:val="hr-HR"/>
        </w:rPr>
        <w:t xml:space="preserve">primitka istog, o kojoj odlučuje Visoku trgovački sud RH, a podnosi se putem ovog suda u tri primjerka. </w:t>
      </w:r>
    </w:p>
    <w:p w:rsidRDefault="00A2271F" w:rsidP="00425AA3" w:rsidR="00A2271F" w:rsidRPr="00711605">
      <w:pPr>
        <w:jc w:val="both"/>
        <w:rPr>
          <w:rFonts w:hAnsi="Times New Roman" w:ascii="Times New Roman"/>
          <w:szCs w:val="24"/>
          <w:lang w:val="hr-HR"/>
        </w:rPr>
      </w:pPr>
    </w:p>
    <w:p w:rsidRDefault="00425AA3" w:rsidP="00425AA3" w:rsidR="00425AA3">
      <w:pPr>
        <w:jc w:val="both"/>
        <w:rPr>
          <w:rFonts w:hAnsi="Times New Roman" w:ascii="Times New Roman"/>
          <w:szCs w:val="24"/>
          <w:lang w:val="hr-HR"/>
        </w:rPr>
      </w:pPr>
    </w:p>
    <w:p w:rsidRDefault="008C0D5B" w:rsidP="00425AA3" w:rsidR="008C0D5B">
      <w:pPr>
        <w:jc w:val="both"/>
        <w:rPr>
          <w:rFonts w:hAnsi="Times New Roman" w:ascii="Times New Roman"/>
        </w:rPr>
      </w:pPr>
    </w:p>
    <w:p w:rsidRDefault="001D4784" w:rsidP="001D4784" w:rsidR="001D4784">
      <w:pPr>
        <w:jc w:val="both"/>
        <w:rPr>
          <w:rFonts w:hAnsi="Times New Roman" w:ascii="Times New Roman"/>
          <w:szCs w:val="24"/>
          <w:lang w:val="hr-HR"/>
        </w:rPr>
      </w:pPr>
    </w:p>
    <w:p w:rsidRDefault="001D4784" w:rsidP="001D4784" w:rsidR="001D478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4784" w:rsidP="001D4784" w:rsidR="001D478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8 dana</w:t>
      </w:r>
    </w:p>
    <w:p w:rsidRDefault="001D4784" w:rsidP="001D4784" w:rsidR="001D4784">
      <w:pPr>
        <w:jc w:val="both"/>
        <w:rPr>
          <w:rFonts w:hAnsi="Times New Roman" w:ascii="Times New Roman"/>
          <w:szCs w:val="24"/>
          <w:lang w:val="hr-HR"/>
        </w:rPr>
      </w:pPr>
    </w:p>
    <w:p w:rsidRDefault="001D4784" w:rsidP="00425AA3" w:rsidR="001D4784" w:rsidRPr="008C0D5B">
      <w:pPr>
        <w:jc w:val="both"/>
        <w:rPr>
          <w:rFonts w:hAnsi="Times New Roman" w:ascii="Times New Roman"/>
          <w:szCs w:val="24"/>
          <w:lang w:val="hr-HR"/>
        </w:rPr>
      </w:pPr>
    </w:p>
    <w:p w:rsidRDefault="00425AA3" w:rsidP="00425AA3" w:rsidR="00425AA3" w:rsidRPr="00711605">
      <w:pPr>
        <w:jc w:val="both"/>
        <w:rPr>
          <w:lang w:val="hr-HR"/>
        </w:rPr>
      </w:pPr>
    </w:p>
    <w:p w:rsidRDefault="00425AA3" w:rsidP="00425AA3" w:rsidR="00425AA3" w:rsidRPr="00711605">
      <w:pPr>
        <w:jc w:val="both"/>
        <w:rPr>
          <w:lang w:val="hr-HR"/>
        </w:rPr>
      </w:pPr>
    </w:p>
    <w:p w:rsidRDefault="00171938" w:rsidP="00425AA3" w:rsidR="00171938" w:rsidRPr="00711605">
      <w:pPr>
        <w:rPr>
          <w:lang w:val="hr-HR"/>
        </w:rPr>
      </w:pPr>
    </w:p>
    <w:p w:rsidRDefault="008C0D5B" w:rsidR="008C0D5B" w:rsidRPr="00711605">
      <w:pPr>
        <w:rPr>
          <w:lang w:val="hr-HR"/>
        </w:rPr>
      </w:pPr>
    </w:p>
    <w:sectPr w:rsidSect="00864353" w:rsidR="008C0D5B" w:rsidRPr="00711605">
      <w:headerReference w:type="even" r:id="rId10"/>
      <w:headerReference w:type="default" r:id="rId11"/>
      <w:pgSz w:code="9" w:h="16840" w:w="11907"/>
      <w:pgMar w:gutter="0" w:footer="720" w:header="720" w:left="1985" w:bottom="1418" w:right="1134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5EA" w:rsidR="003655EA">
      <w:r>
        <w:separator/>
      </w:r>
    </w:p>
  </w:endnote>
  <w:endnote w:id="0" w:type="continuationSeparator">
    <w:p w:rsidRDefault="003655EA" w:rsidR="00365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5EA" w:rsidR="003655EA">
      <w:r>
        <w:separator/>
      </w:r>
    </w:p>
  </w:footnote>
  <w:footnote w:id="0" w:type="continuationSeparator">
    <w:p w:rsidRDefault="003655EA" w:rsidR="003655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D2B" w:rsidR="00427D2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7D2B" w:rsidR="00427D2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D2B" w:rsidR="00427D2B" w:rsidRPr="00371908">
    <w:pPr>
      <w:pStyle w:val="Zaglavlje"/>
      <w:jc w:val="center"/>
      <w:rPr>
        <w:rFonts w:hAnsi="Times New Roman" w:ascii="Times New Roman"/>
      </w:rPr>
    </w:pPr>
    <w:r w:rsidRPr="00371908">
      <w:rPr>
        <w:rFonts w:hAnsi="Times New Roman" w:ascii="Times New Roman"/>
      </w:rPr>
      <w:fldChar w:fldCharType="begin"/>
    </w:r>
    <w:r w:rsidRPr="00371908">
      <w:rPr>
        <w:rFonts w:hAnsi="Times New Roman" w:ascii="Times New Roman"/>
      </w:rPr>
      <w:instrText>PAGE   \* MERGEFORMAT</w:instrText>
    </w:r>
    <w:r w:rsidRPr="00371908">
      <w:rPr>
        <w:rFonts w:hAnsi="Times New Roman" w:ascii="Times New Roman"/>
      </w:rPr>
      <w:fldChar w:fldCharType="separate"/>
    </w:r>
    <w:r w:rsidR="001D4784" w:rsidRPr="001D4784">
      <w:rPr>
        <w:rFonts w:hAnsi="Times New Roman" w:ascii="Times New Roman"/>
        <w:noProof/>
        <w:lang w:val="hr-HR"/>
      </w:rPr>
      <w:t>2</w:t>
    </w:r>
    <w:r w:rsidRPr="00371908">
      <w:rPr>
        <w:rFonts w:hAnsi="Times New Roman" w:ascii="Times New Roman"/>
      </w:rPr>
      <w:fldChar w:fldCharType="end"/>
    </w:r>
  </w:p>
  <w:p w:rsidRDefault="00427D2B" w:rsidP="000D504E" w:rsidR="00427D2B">
    <w:pPr>
      <w:pStyle w:val="Zaglavlje"/>
      <w:jc w:val="right"/>
    </w:pPr>
    <w:r w:rsidRPr="00371908">
      <w:rPr>
        <w:rFonts w:hAnsi="Times New Roman" w:ascii="Times New Roman"/>
      </w:rPr>
      <w:t>St-</w:t>
    </w:r>
    <w:r w:rsidR="008308C2">
      <w:rPr>
        <w:rFonts w:hAnsi="Times New Roman" w:ascii="Times New Roman"/>
      </w:rPr>
      <w:t>2055</w:t>
    </w:r>
    <w:r>
      <w:rPr>
        <w:rFonts w:hAnsi="Times New Roman" w:ascii="Times New Roman"/>
      </w:rPr>
      <w:t>/1</w:t>
    </w:r>
    <w:r w:rsidR="008308C2">
      <w:rPr>
        <w:rFonts w:hAnsi="Times New Roman" w:ascii="Times New Roman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561A"/>
    <w:rsid w:val="0000725B"/>
    <w:rsid w:val="00020FA2"/>
    <w:rsid w:val="000215DD"/>
    <w:rsid w:val="000223F8"/>
    <w:rsid w:val="00031450"/>
    <w:rsid w:val="00033811"/>
    <w:rsid w:val="00033B90"/>
    <w:rsid w:val="00034039"/>
    <w:rsid w:val="000363A8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65628"/>
    <w:rsid w:val="000702EE"/>
    <w:rsid w:val="0008255C"/>
    <w:rsid w:val="00086014"/>
    <w:rsid w:val="00093FFD"/>
    <w:rsid w:val="00096972"/>
    <w:rsid w:val="00097B9C"/>
    <w:rsid w:val="000A2C8B"/>
    <w:rsid w:val="000A4C4F"/>
    <w:rsid w:val="000A58A5"/>
    <w:rsid w:val="000A5A2B"/>
    <w:rsid w:val="000A78D7"/>
    <w:rsid w:val="000B0692"/>
    <w:rsid w:val="000B18BB"/>
    <w:rsid w:val="000C0DC7"/>
    <w:rsid w:val="000C1A8A"/>
    <w:rsid w:val="000C5F7C"/>
    <w:rsid w:val="000D2B7A"/>
    <w:rsid w:val="000D4B7B"/>
    <w:rsid w:val="000D4B7E"/>
    <w:rsid w:val="000D4DD1"/>
    <w:rsid w:val="000D504E"/>
    <w:rsid w:val="000D5E03"/>
    <w:rsid w:val="000E0825"/>
    <w:rsid w:val="000E19E7"/>
    <w:rsid w:val="000E32AE"/>
    <w:rsid w:val="000E5A38"/>
    <w:rsid w:val="0010389E"/>
    <w:rsid w:val="00106318"/>
    <w:rsid w:val="0010798E"/>
    <w:rsid w:val="00117E90"/>
    <w:rsid w:val="00123CC1"/>
    <w:rsid w:val="00124D43"/>
    <w:rsid w:val="00132E9B"/>
    <w:rsid w:val="00134620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0FB5"/>
    <w:rsid w:val="00164151"/>
    <w:rsid w:val="00164340"/>
    <w:rsid w:val="001716CF"/>
    <w:rsid w:val="001718FE"/>
    <w:rsid w:val="00171938"/>
    <w:rsid w:val="0017236D"/>
    <w:rsid w:val="00173271"/>
    <w:rsid w:val="00180739"/>
    <w:rsid w:val="00181B94"/>
    <w:rsid w:val="0018718B"/>
    <w:rsid w:val="00190D32"/>
    <w:rsid w:val="00192091"/>
    <w:rsid w:val="0019447F"/>
    <w:rsid w:val="00195DFE"/>
    <w:rsid w:val="001A39F5"/>
    <w:rsid w:val="001A4D8C"/>
    <w:rsid w:val="001B16B9"/>
    <w:rsid w:val="001B2C56"/>
    <w:rsid w:val="001B6237"/>
    <w:rsid w:val="001B7C99"/>
    <w:rsid w:val="001C3CC8"/>
    <w:rsid w:val="001C6013"/>
    <w:rsid w:val="001D4784"/>
    <w:rsid w:val="001D722A"/>
    <w:rsid w:val="001D7342"/>
    <w:rsid w:val="001D7919"/>
    <w:rsid w:val="001E0192"/>
    <w:rsid w:val="001E280A"/>
    <w:rsid w:val="001E74FF"/>
    <w:rsid w:val="001F01CA"/>
    <w:rsid w:val="001F346B"/>
    <w:rsid w:val="001F42CD"/>
    <w:rsid w:val="001F5360"/>
    <w:rsid w:val="00200509"/>
    <w:rsid w:val="00202AF6"/>
    <w:rsid w:val="0020310C"/>
    <w:rsid w:val="00205159"/>
    <w:rsid w:val="002104E9"/>
    <w:rsid w:val="00211D8F"/>
    <w:rsid w:val="00212A5E"/>
    <w:rsid w:val="00212B6D"/>
    <w:rsid w:val="0022375B"/>
    <w:rsid w:val="00227DCA"/>
    <w:rsid w:val="00233F52"/>
    <w:rsid w:val="00242BF3"/>
    <w:rsid w:val="0025441F"/>
    <w:rsid w:val="002558D3"/>
    <w:rsid w:val="00262918"/>
    <w:rsid w:val="002663B6"/>
    <w:rsid w:val="0026660E"/>
    <w:rsid w:val="002702AA"/>
    <w:rsid w:val="0027078C"/>
    <w:rsid w:val="00272871"/>
    <w:rsid w:val="00273525"/>
    <w:rsid w:val="002753D5"/>
    <w:rsid w:val="00281274"/>
    <w:rsid w:val="0028148F"/>
    <w:rsid w:val="00284F76"/>
    <w:rsid w:val="00285EB9"/>
    <w:rsid w:val="00287DDF"/>
    <w:rsid w:val="002915D1"/>
    <w:rsid w:val="00293E2C"/>
    <w:rsid w:val="002940FB"/>
    <w:rsid w:val="00295AA0"/>
    <w:rsid w:val="002A12CC"/>
    <w:rsid w:val="002A479C"/>
    <w:rsid w:val="002B2E3C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6AEC"/>
    <w:rsid w:val="002D7EA5"/>
    <w:rsid w:val="002E239B"/>
    <w:rsid w:val="002E501D"/>
    <w:rsid w:val="002F2A18"/>
    <w:rsid w:val="002F3EE5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3008D"/>
    <w:rsid w:val="00331511"/>
    <w:rsid w:val="00333643"/>
    <w:rsid w:val="00340586"/>
    <w:rsid w:val="003405B9"/>
    <w:rsid w:val="00342539"/>
    <w:rsid w:val="00342913"/>
    <w:rsid w:val="00344DBD"/>
    <w:rsid w:val="003518E7"/>
    <w:rsid w:val="00351A7C"/>
    <w:rsid w:val="00357E7E"/>
    <w:rsid w:val="0036128E"/>
    <w:rsid w:val="003655EA"/>
    <w:rsid w:val="0037088A"/>
    <w:rsid w:val="00371908"/>
    <w:rsid w:val="00373ACE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A33"/>
    <w:rsid w:val="003A1D13"/>
    <w:rsid w:val="003A3871"/>
    <w:rsid w:val="003A3E3A"/>
    <w:rsid w:val="003A5318"/>
    <w:rsid w:val="003B2EC1"/>
    <w:rsid w:val="003B313C"/>
    <w:rsid w:val="003C3021"/>
    <w:rsid w:val="003C43C0"/>
    <w:rsid w:val="003C5395"/>
    <w:rsid w:val="003C611C"/>
    <w:rsid w:val="003C6F68"/>
    <w:rsid w:val="003D7728"/>
    <w:rsid w:val="003E2B28"/>
    <w:rsid w:val="003E6003"/>
    <w:rsid w:val="003F0E59"/>
    <w:rsid w:val="003F260E"/>
    <w:rsid w:val="003F462E"/>
    <w:rsid w:val="003F6AF1"/>
    <w:rsid w:val="00402C63"/>
    <w:rsid w:val="00412375"/>
    <w:rsid w:val="004128C4"/>
    <w:rsid w:val="004135FA"/>
    <w:rsid w:val="00415CFD"/>
    <w:rsid w:val="004171A6"/>
    <w:rsid w:val="004245CD"/>
    <w:rsid w:val="00425AA3"/>
    <w:rsid w:val="00427D2B"/>
    <w:rsid w:val="00432D08"/>
    <w:rsid w:val="004349C8"/>
    <w:rsid w:val="00435891"/>
    <w:rsid w:val="00436A60"/>
    <w:rsid w:val="00441FA6"/>
    <w:rsid w:val="004421B0"/>
    <w:rsid w:val="004457F5"/>
    <w:rsid w:val="00445AF9"/>
    <w:rsid w:val="00447F42"/>
    <w:rsid w:val="00454952"/>
    <w:rsid w:val="004570FE"/>
    <w:rsid w:val="00460E56"/>
    <w:rsid w:val="004622A8"/>
    <w:rsid w:val="00471302"/>
    <w:rsid w:val="00481B26"/>
    <w:rsid w:val="004869C6"/>
    <w:rsid w:val="00491B23"/>
    <w:rsid w:val="004963AC"/>
    <w:rsid w:val="00496C00"/>
    <w:rsid w:val="004A4135"/>
    <w:rsid w:val="004A4A31"/>
    <w:rsid w:val="004B0D0A"/>
    <w:rsid w:val="004B3645"/>
    <w:rsid w:val="004C1393"/>
    <w:rsid w:val="004C22F2"/>
    <w:rsid w:val="004C7461"/>
    <w:rsid w:val="004C7D4A"/>
    <w:rsid w:val="004D55E7"/>
    <w:rsid w:val="004D641C"/>
    <w:rsid w:val="004E0D86"/>
    <w:rsid w:val="004E66C8"/>
    <w:rsid w:val="004F34AD"/>
    <w:rsid w:val="004F3F9D"/>
    <w:rsid w:val="004F4030"/>
    <w:rsid w:val="00500144"/>
    <w:rsid w:val="00502A1C"/>
    <w:rsid w:val="005072D1"/>
    <w:rsid w:val="00510B96"/>
    <w:rsid w:val="00513886"/>
    <w:rsid w:val="0051411A"/>
    <w:rsid w:val="005146CC"/>
    <w:rsid w:val="005213A8"/>
    <w:rsid w:val="00523867"/>
    <w:rsid w:val="00524796"/>
    <w:rsid w:val="005252EB"/>
    <w:rsid w:val="005267F2"/>
    <w:rsid w:val="0053136D"/>
    <w:rsid w:val="00533F88"/>
    <w:rsid w:val="00535B53"/>
    <w:rsid w:val="00537753"/>
    <w:rsid w:val="005443ED"/>
    <w:rsid w:val="00550408"/>
    <w:rsid w:val="00550DDC"/>
    <w:rsid w:val="0055535C"/>
    <w:rsid w:val="00556CF6"/>
    <w:rsid w:val="00557075"/>
    <w:rsid w:val="00561A7B"/>
    <w:rsid w:val="00570828"/>
    <w:rsid w:val="005720A2"/>
    <w:rsid w:val="0057308E"/>
    <w:rsid w:val="005759D9"/>
    <w:rsid w:val="005813C5"/>
    <w:rsid w:val="00581739"/>
    <w:rsid w:val="00582E07"/>
    <w:rsid w:val="00585CD5"/>
    <w:rsid w:val="005924E2"/>
    <w:rsid w:val="00593301"/>
    <w:rsid w:val="00593584"/>
    <w:rsid w:val="005A296D"/>
    <w:rsid w:val="005A3DED"/>
    <w:rsid w:val="005A4774"/>
    <w:rsid w:val="005A6339"/>
    <w:rsid w:val="005A666E"/>
    <w:rsid w:val="005A7000"/>
    <w:rsid w:val="005A7501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528E"/>
    <w:rsid w:val="005E778C"/>
    <w:rsid w:val="00600CAA"/>
    <w:rsid w:val="0060214D"/>
    <w:rsid w:val="00602209"/>
    <w:rsid w:val="00602370"/>
    <w:rsid w:val="00602F57"/>
    <w:rsid w:val="0061300C"/>
    <w:rsid w:val="006135EE"/>
    <w:rsid w:val="00613D37"/>
    <w:rsid w:val="00616471"/>
    <w:rsid w:val="00622AE8"/>
    <w:rsid w:val="00626377"/>
    <w:rsid w:val="006276E0"/>
    <w:rsid w:val="00632AD5"/>
    <w:rsid w:val="00634DC4"/>
    <w:rsid w:val="00636A27"/>
    <w:rsid w:val="006377E2"/>
    <w:rsid w:val="0064092A"/>
    <w:rsid w:val="00641162"/>
    <w:rsid w:val="006412EF"/>
    <w:rsid w:val="00652FCA"/>
    <w:rsid w:val="006637D6"/>
    <w:rsid w:val="006703C1"/>
    <w:rsid w:val="006726A9"/>
    <w:rsid w:val="00674259"/>
    <w:rsid w:val="00680573"/>
    <w:rsid w:val="00680867"/>
    <w:rsid w:val="00681038"/>
    <w:rsid w:val="006829DB"/>
    <w:rsid w:val="00682B48"/>
    <w:rsid w:val="00687EC6"/>
    <w:rsid w:val="00693577"/>
    <w:rsid w:val="00697794"/>
    <w:rsid w:val="006979A7"/>
    <w:rsid w:val="006A09F8"/>
    <w:rsid w:val="006A1C75"/>
    <w:rsid w:val="006A25D5"/>
    <w:rsid w:val="006A52D6"/>
    <w:rsid w:val="006A66E8"/>
    <w:rsid w:val="006A674C"/>
    <w:rsid w:val="006B01FB"/>
    <w:rsid w:val="006B055B"/>
    <w:rsid w:val="006B5D56"/>
    <w:rsid w:val="006B6F1D"/>
    <w:rsid w:val="006C0EBA"/>
    <w:rsid w:val="006C280A"/>
    <w:rsid w:val="006C2E44"/>
    <w:rsid w:val="006C32B1"/>
    <w:rsid w:val="006C61FB"/>
    <w:rsid w:val="006D472F"/>
    <w:rsid w:val="006D7130"/>
    <w:rsid w:val="006F23DF"/>
    <w:rsid w:val="006F6015"/>
    <w:rsid w:val="006F6F67"/>
    <w:rsid w:val="00700CA7"/>
    <w:rsid w:val="00704AE2"/>
    <w:rsid w:val="00706CE5"/>
    <w:rsid w:val="00711605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52928"/>
    <w:rsid w:val="00752EC9"/>
    <w:rsid w:val="007535F2"/>
    <w:rsid w:val="007644FB"/>
    <w:rsid w:val="00764D91"/>
    <w:rsid w:val="007650F9"/>
    <w:rsid w:val="00770AED"/>
    <w:rsid w:val="00775266"/>
    <w:rsid w:val="0077554D"/>
    <w:rsid w:val="007768AD"/>
    <w:rsid w:val="00776938"/>
    <w:rsid w:val="007816FA"/>
    <w:rsid w:val="00783298"/>
    <w:rsid w:val="00786F13"/>
    <w:rsid w:val="0079123E"/>
    <w:rsid w:val="007A2767"/>
    <w:rsid w:val="007A3EB6"/>
    <w:rsid w:val="007A501A"/>
    <w:rsid w:val="007A6379"/>
    <w:rsid w:val="007A69EF"/>
    <w:rsid w:val="007A6B5B"/>
    <w:rsid w:val="007B0F0D"/>
    <w:rsid w:val="007B182D"/>
    <w:rsid w:val="007B6044"/>
    <w:rsid w:val="007B7C9B"/>
    <w:rsid w:val="007C03AF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1AB3"/>
    <w:rsid w:val="00802A45"/>
    <w:rsid w:val="00803557"/>
    <w:rsid w:val="00804626"/>
    <w:rsid w:val="00804C63"/>
    <w:rsid w:val="00812871"/>
    <w:rsid w:val="00812D88"/>
    <w:rsid w:val="00813ECE"/>
    <w:rsid w:val="008162E0"/>
    <w:rsid w:val="0081742E"/>
    <w:rsid w:val="00817B5F"/>
    <w:rsid w:val="00827603"/>
    <w:rsid w:val="008303E6"/>
    <w:rsid w:val="008308C2"/>
    <w:rsid w:val="00831531"/>
    <w:rsid w:val="00834DFA"/>
    <w:rsid w:val="00836290"/>
    <w:rsid w:val="00837786"/>
    <w:rsid w:val="008438B3"/>
    <w:rsid w:val="0084437F"/>
    <w:rsid w:val="00852807"/>
    <w:rsid w:val="00853210"/>
    <w:rsid w:val="00860C7D"/>
    <w:rsid w:val="00863B92"/>
    <w:rsid w:val="00864353"/>
    <w:rsid w:val="00864394"/>
    <w:rsid w:val="00871E1B"/>
    <w:rsid w:val="00874415"/>
    <w:rsid w:val="00883B61"/>
    <w:rsid w:val="00891D83"/>
    <w:rsid w:val="00892C86"/>
    <w:rsid w:val="00893987"/>
    <w:rsid w:val="00893CD3"/>
    <w:rsid w:val="0089468E"/>
    <w:rsid w:val="00894B08"/>
    <w:rsid w:val="00896643"/>
    <w:rsid w:val="00897BCC"/>
    <w:rsid w:val="008B0838"/>
    <w:rsid w:val="008B17A3"/>
    <w:rsid w:val="008B185C"/>
    <w:rsid w:val="008B559E"/>
    <w:rsid w:val="008B55DE"/>
    <w:rsid w:val="008B5B0B"/>
    <w:rsid w:val="008C07B9"/>
    <w:rsid w:val="008C0D5B"/>
    <w:rsid w:val="008C54BB"/>
    <w:rsid w:val="008C624D"/>
    <w:rsid w:val="008C72FB"/>
    <w:rsid w:val="008C7A64"/>
    <w:rsid w:val="008D0AA7"/>
    <w:rsid w:val="008E2FDA"/>
    <w:rsid w:val="008E3A8B"/>
    <w:rsid w:val="008E4621"/>
    <w:rsid w:val="008E547D"/>
    <w:rsid w:val="008E575D"/>
    <w:rsid w:val="008F1073"/>
    <w:rsid w:val="008F23AB"/>
    <w:rsid w:val="008F6834"/>
    <w:rsid w:val="0090063D"/>
    <w:rsid w:val="00900AD1"/>
    <w:rsid w:val="009017F7"/>
    <w:rsid w:val="009023DB"/>
    <w:rsid w:val="00911B28"/>
    <w:rsid w:val="00912F97"/>
    <w:rsid w:val="00916877"/>
    <w:rsid w:val="00920A62"/>
    <w:rsid w:val="00925E1C"/>
    <w:rsid w:val="00931B5C"/>
    <w:rsid w:val="00931EF3"/>
    <w:rsid w:val="00941B53"/>
    <w:rsid w:val="0094202C"/>
    <w:rsid w:val="00945AE8"/>
    <w:rsid w:val="009468B9"/>
    <w:rsid w:val="00952119"/>
    <w:rsid w:val="0095677C"/>
    <w:rsid w:val="00956E9E"/>
    <w:rsid w:val="009664C1"/>
    <w:rsid w:val="00970AA9"/>
    <w:rsid w:val="00971C38"/>
    <w:rsid w:val="009752B0"/>
    <w:rsid w:val="0097790D"/>
    <w:rsid w:val="00977FE2"/>
    <w:rsid w:val="00980D42"/>
    <w:rsid w:val="00986574"/>
    <w:rsid w:val="009866F4"/>
    <w:rsid w:val="009934F5"/>
    <w:rsid w:val="0099793A"/>
    <w:rsid w:val="009A0A00"/>
    <w:rsid w:val="009A4003"/>
    <w:rsid w:val="009A6874"/>
    <w:rsid w:val="009B2AD7"/>
    <w:rsid w:val="009B2FE4"/>
    <w:rsid w:val="009B4427"/>
    <w:rsid w:val="009B68B7"/>
    <w:rsid w:val="009C17D2"/>
    <w:rsid w:val="009C5253"/>
    <w:rsid w:val="009C5395"/>
    <w:rsid w:val="009C5FFB"/>
    <w:rsid w:val="009C6009"/>
    <w:rsid w:val="009C6250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A0280D"/>
    <w:rsid w:val="00A0591B"/>
    <w:rsid w:val="00A2271F"/>
    <w:rsid w:val="00A22BFA"/>
    <w:rsid w:val="00A276F6"/>
    <w:rsid w:val="00A305F4"/>
    <w:rsid w:val="00A307D7"/>
    <w:rsid w:val="00A335BE"/>
    <w:rsid w:val="00A36014"/>
    <w:rsid w:val="00A37D10"/>
    <w:rsid w:val="00A421CD"/>
    <w:rsid w:val="00A426BA"/>
    <w:rsid w:val="00A44377"/>
    <w:rsid w:val="00A4796C"/>
    <w:rsid w:val="00A521F5"/>
    <w:rsid w:val="00A53351"/>
    <w:rsid w:val="00A56ADE"/>
    <w:rsid w:val="00A615C2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6A76"/>
    <w:rsid w:val="00AB762A"/>
    <w:rsid w:val="00AC6DD8"/>
    <w:rsid w:val="00AD0F34"/>
    <w:rsid w:val="00AD1D83"/>
    <w:rsid w:val="00AD4212"/>
    <w:rsid w:val="00AD4785"/>
    <w:rsid w:val="00AE0120"/>
    <w:rsid w:val="00AE0E9D"/>
    <w:rsid w:val="00AE3ADB"/>
    <w:rsid w:val="00AE7BD4"/>
    <w:rsid w:val="00AF4D18"/>
    <w:rsid w:val="00AF595B"/>
    <w:rsid w:val="00B0157F"/>
    <w:rsid w:val="00B107F2"/>
    <w:rsid w:val="00B10806"/>
    <w:rsid w:val="00B1783A"/>
    <w:rsid w:val="00B22DD3"/>
    <w:rsid w:val="00B2464E"/>
    <w:rsid w:val="00B2542A"/>
    <w:rsid w:val="00B26EC5"/>
    <w:rsid w:val="00B27B4B"/>
    <w:rsid w:val="00B3088D"/>
    <w:rsid w:val="00B3245D"/>
    <w:rsid w:val="00B33891"/>
    <w:rsid w:val="00B34DDB"/>
    <w:rsid w:val="00B37618"/>
    <w:rsid w:val="00B4571B"/>
    <w:rsid w:val="00B5258F"/>
    <w:rsid w:val="00B53DA8"/>
    <w:rsid w:val="00B550A9"/>
    <w:rsid w:val="00B55483"/>
    <w:rsid w:val="00B611F1"/>
    <w:rsid w:val="00B660DB"/>
    <w:rsid w:val="00B721FC"/>
    <w:rsid w:val="00B753DD"/>
    <w:rsid w:val="00B75D50"/>
    <w:rsid w:val="00B769EE"/>
    <w:rsid w:val="00B777E6"/>
    <w:rsid w:val="00B778B4"/>
    <w:rsid w:val="00B81088"/>
    <w:rsid w:val="00B842A9"/>
    <w:rsid w:val="00B8444E"/>
    <w:rsid w:val="00B86FF5"/>
    <w:rsid w:val="00B92193"/>
    <w:rsid w:val="00B927D7"/>
    <w:rsid w:val="00B930C9"/>
    <w:rsid w:val="00BA642E"/>
    <w:rsid w:val="00BB7C97"/>
    <w:rsid w:val="00BC0A8D"/>
    <w:rsid w:val="00BC2223"/>
    <w:rsid w:val="00BD198F"/>
    <w:rsid w:val="00BE112F"/>
    <w:rsid w:val="00BE1901"/>
    <w:rsid w:val="00BE63A1"/>
    <w:rsid w:val="00BE6C28"/>
    <w:rsid w:val="00BE7B7D"/>
    <w:rsid w:val="00BF014A"/>
    <w:rsid w:val="00BF158C"/>
    <w:rsid w:val="00BF26FC"/>
    <w:rsid w:val="00BF322F"/>
    <w:rsid w:val="00BF3CFD"/>
    <w:rsid w:val="00BF5576"/>
    <w:rsid w:val="00BF664F"/>
    <w:rsid w:val="00BF6CB0"/>
    <w:rsid w:val="00C00826"/>
    <w:rsid w:val="00C168EC"/>
    <w:rsid w:val="00C17E85"/>
    <w:rsid w:val="00C2759A"/>
    <w:rsid w:val="00C27777"/>
    <w:rsid w:val="00C3516F"/>
    <w:rsid w:val="00C4110B"/>
    <w:rsid w:val="00C41D92"/>
    <w:rsid w:val="00C47687"/>
    <w:rsid w:val="00C51FE8"/>
    <w:rsid w:val="00C53BCA"/>
    <w:rsid w:val="00C62217"/>
    <w:rsid w:val="00C640D1"/>
    <w:rsid w:val="00C65179"/>
    <w:rsid w:val="00C65939"/>
    <w:rsid w:val="00C677CE"/>
    <w:rsid w:val="00C7170D"/>
    <w:rsid w:val="00C754BD"/>
    <w:rsid w:val="00C82287"/>
    <w:rsid w:val="00C8299E"/>
    <w:rsid w:val="00C8798B"/>
    <w:rsid w:val="00C93B25"/>
    <w:rsid w:val="00C9473F"/>
    <w:rsid w:val="00C966B9"/>
    <w:rsid w:val="00C9682E"/>
    <w:rsid w:val="00C9694A"/>
    <w:rsid w:val="00CA79FF"/>
    <w:rsid w:val="00CC05B0"/>
    <w:rsid w:val="00CC0DDF"/>
    <w:rsid w:val="00CC1EBC"/>
    <w:rsid w:val="00CC2BED"/>
    <w:rsid w:val="00CD6410"/>
    <w:rsid w:val="00CD6FD2"/>
    <w:rsid w:val="00CE4C4A"/>
    <w:rsid w:val="00CE6185"/>
    <w:rsid w:val="00CE793D"/>
    <w:rsid w:val="00CF36C9"/>
    <w:rsid w:val="00D01FF9"/>
    <w:rsid w:val="00D10E27"/>
    <w:rsid w:val="00D13334"/>
    <w:rsid w:val="00D144EC"/>
    <w:rsid w:val="00D1541D"/>
    <w:rsid w:val="00D16509"/>
    <w:rsid w:val="00D222F2"/>
    <w:rsid w:val="00D2254F"/>
    <w:rsid w:val="00D226F9"/>
    <w:rsid w:val="00D26B32"/>
    <w:rsid w:val="00D31067"/>
    <w:rsid w:val="00D3316C"/>
    <w:rsid w:val="00D3694B"/>
    <w:rsid w:val="00D370B4"/>
    <w:rsid w:val="00D37ED3"/>
    <w:rsid w:val="00D4049A"/>
    <w:rsid w:val="00D406FB"/>
    <w:rsid w:val="00D41ECD"/>
    <w:rsid w:val="00D4431A"/>
    <w:rsid w:val="00D445F4"/>
    <w:rsid w:val="00D508F9"/>
    <w:rsid w:val="00D63135"/>
    <w:rsid w:val="00D64212"/>
    <w:rsid w:val="00D726C6"/>
    <w:rsid w:val="00D75C6C"/>
    <w:rsid w:val="00D812EF"/>
    <w:rsid w:val="00D8532F"/>
    <w:rsid w:val="00D85BF0"/>
    <w:rsid w:val="00D90465"/>
    <w:rsid w:val="00D91AA5"/>
    <w:rsid w:val="00DA09AC"/>
    <w:rsid w:val="00DA2D83"/>
    <w:rsid w:val="00DA737D"/>
    <w:rsid w:val="00DA7AB7"/>
    <w:rsid w:val="00DB5026"/>
    <w:rsid w:val="00DB6657"/>
    <w:rsid w:val="00DB7D0D"/>
    <w:rsid w:val="00DC0415"/>
    <w:rsid w:val="00DC1807"/>
    <w:rsid w:val="00DC33F6"/>
    <w:rsid w:val="00DD19A3"/>
    <w:rsid w:val="00DD3F80"/>
    <w:rsid w:val="00DD5C95"/>
    <w:rsid w:val="00DD7399"/>
    <w:rsid w:val="00DE4A40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22A86"/>
    <w:rsid w:val="00E22D08"/>
    <w:rsid w:val="00E24C27"/>
    <w:rsid w:val="00E24EC9"/>
    <w:rsid w:val="00E25F59"/>
    <w:rsid w:val="00E3252B"/>
    <w:rsid w:val="00E32B58"/>
    <w:rsid w:val="00E36520"/>
    <w:rsid w:val="00E371B1"/>
    <w:rsid w:val="00E40B2E"/>
    <w:rsid w:val="00E446E2"/>
    <w:rsid w:val="00E50150"/>
    <w:rsid w:val="00E50DF9"/>
    <w:rsid w:val="00E54B64"/>
    <w:rsid w:val="00E5638A"/>
    <w:rsid w:val="00E564EB"/>
    <w:rsid w:val="00E570DE"/>
    <w:rsid w:val="00E6012A"/>
    <w:rsid w:val="00E63032"/>
    <w:rsid w:val="00E63D27"/>
    <w:rsid w:val="00E66430"/>
    <w:rsid w:val="00E72DD7"/>
    <w:rsid w:val="00E75460"/>
    <w:rsid w:val="00E76158"/>
    <w:rsid w:val="00E81621"/>
    <w:rsid w:val="00E8210B"/>
    <w:rsid w:val="00E82669"/>
    <w:rsid w:val="00E84D8B"/>
    <w:rsid w:val="00E86A39"/>
    <w:rsid w:val="00E91B3B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F406E"/>
    <w:rsid w:val="00F00F91"/>
    <w:rsid w:val="00F05839"/>
    <w:rsid w:val="00F05D49"/>
    <w:rsid w:val="00F06F35"/>
    <w:rsid w:val="00F070A5"/>
    <w:rsid w:val="00F0765E"/>
    <w:rsid w:val="00F07AC2"/>
    <w:rsid w:val="00F12CCE"/>
    <w:rsid w:val="00F12F85"/>
    <w:rsid w:val="00F203E8"/>
    <w:rsid w:val="00F20EC5"/>
    <w:rsid w:val="00F2335D"/>
    <w:rsid w:val="00F25534"/>
    <w:rsid w:val="00F33A69"/>
    <w:rsid w:val="00F33DE0"/>
    <w:rsid w:val="00F33E42"/>
    <w:rsid w:val="00F3542F"/>
    <w:rsid w:val="00F369C4"/>
    <w:rsid w:val="00F41FB7"/>
    <w:rsid w:val="00F42934"/>
    <w:rsid w:val="00F52311"/>
    <w:rsid w:val="00F5584F"/>
    <w:rsid w:val="00F56463"/>
    <w:rsid w:val="00F61572"/>
    <w:rsid w:val="00F62973"/>
    <w:rsid w:val="00F631F4"/>
    <w:rsid w:val="00F75D6C"/>
    <w:rsid w:val="00F77713"/>
    <w:rsid w:val="00F80DB2"/>
    <w:rsid w:val="00F819E1"/>
    <w:rsid w:val="00F81BDE"/>
    <w:rsid w:val="00F82D63"/>
    <w:rsid w:val="00F84922"/>
    <w:rsid w:val="00F918CC"/>
    <w:rsid w:val="00F929ED"/>
    <w:rsid w:val="00F92C0E"/>
    <w:rsid w:val="00F95288"/>
    <w:rsid w:val="00FA271D"/>
    <w:rsid w:val="00FA5138"/>
    <w:rsid w:val="00FB4A4A"/>
    <w:rsid w:val="00FB7D3F"/>
    <w:rsid w:val="00FC120F"/>
    <w:rsid w:val="00FE22AD"/>
    <w:rsid w:val="00FE76AC"/>
    <w:rsid w:val="00FF1C2F"/>
    <w:rsid w:val="00FF1D13"/>
    <w:rsid w:val="00FF463F"/>
    <w:rsid w:val="00FF5959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A2271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719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71908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371908"/>
    <w:rPr>
      <w:rFonts w:hAnsi="Arial" w:ascii="Arial"/>
      <w:sz w:val="24"/>
      <w:lang w:val="en-GB"/>
    </w:rPr>
  </w:style>
  <w:style w:styleId="Tijeloteksta" w:type="paragraph">
    <w:name w:val="Body Text"/>
    <w:basedOn w:val="Normal"/>
    <w:link w:val="TijelotekstaChar"/>
    <w:rsid w:val="00F33A69"/>
    <w:pPr>
      <w:spacing w:after="120"/>
    </w:pPr>
  </w:style>
  <w:style w:customStyle="true" w:styleId="TijelotekstaChar" w:type="character">
    <w:name w:val="Tijelo teksta Char"/>
    <w:link w:val="Tijeloteksta"/>
    <w:rsid w:val="00F33A69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C0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D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D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D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D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A2271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719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71908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371908"/>
    <w:rPr>
      <w:rFonts w:ascii="Arial" w:hAnsi="Arial"/>
      <w:sz w:val="24"/>
      <w:lang w:val="en-GB"/>
    </w:rPr>
  </w:style>
  <w:style w:styleId="Tijeloteksta" w:type="paragraph">
    <w:name w:val="Body Text"/>
    <w:basedOn w:val="Normal"/>
    <w:link w:val="TijelotekstaChar"/>
    <w:rsid w:val="00F33A69"/>
    <w:pPr>
      <w:spacing w:after="120"/>
    </w:pPr>
  </w:style>
  <w:style w:customStyle="1" w:styleId="TijelotekstaChar" w:type="character">
    <w:name w:val="Tijelo teksta Char"/>
    <w:link w:val="Tijeloteksta"/>
    <w:rsid w:val="00F33A69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C0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D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D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D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D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7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St-2055/2013-17</izvorni_sadrzaj>
    <derivirana_varijabla naziv="DomainObject.Oznaka_1">St-2055/2013-17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2055</izvorni_sadrzaj>
    <derivirana_varijabla naziv="DomainObject.Predmet.Broj_1">2055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St-2055/2013</izvorni_sadrzaj>
    <derivirana_varijabla naziv="DomainObject.Predmet.OznakaBroj_1">St-2055/2013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RADMAN d.o.o. za građenje, proizvodnju, trgovinu i usluge</izvorni_sadrzaj>
    <derivirana_varijabla naziv="DomainObject.Predmet.ProtustrankaFormated_1">  GRADITELJSTVO RADMAN d.o.o. za građenje, proizvodnju, trgovinu i usluge</derivirana_varijabla>
  </DomainObject.Predmet.ProtustrankaFormated>
  <DomainObject.Predmet.ProtustrankaFormatedOIB>
    <izvorni_sadrzaj>  GRADITELJSTVO RADMAN d.o.o. za građenje, proizvodnju, trgovinu i usluge, OIB 65978576980</izvorni_sadrzaj>
    <derivirana_varijabla naziv="DomainObject.Predmet.ProtustrankaFormatedOIB_1">  GRADITELJSTVO RADMAN d.o.o. za građenje, proizvodnju, trgovinu i usluge, OIB 65978576980</derivirana_varijabla>
  </DomainObject.Predmet.ProtustrankaFormatedOIB>
  <DomainObject.Predmet.ProtustrankaFormatedWithAdress>
    <izvorni_sadrzaj> GRADITELJSTVO RADMAN d.o.o. za građenje, proizvodnju, trgovinu i usluge, Bestrma, Bestrma 6/A, 44000 Sisak</izvorni_sadrzaj>
    <derivirana_varijabla naziv="DomainObject.Predmet.ProtustrankaFormatedWithAdress_1"> GRADITELJSTVO RADMAN d.o.o. za građenje, proizvodnju, trgovinu i usluge, Bestrma, Bestrma 6/A, 44000 Sisak</derivirana_varijabla>
  </DomainObject.Predmet.ProtustrankaFormatedWithAdress>
  <DomainObject.Predmet.ProtustrankaFormatedWithAdressOIB>
    <izvorni_sadrzaj> GRADITELJSTVO RADMAN d.o.o. za građenje, proizvodnju, trgovinu i usluge, OIB 65978576980, Bestrma, Bestrma 6/A, 44000 Sisak</izvorni_sadrzaj>
    <derivirana_varijabla naziv="DomainObject.Predmet.ProtustrankaFormatedWithAdressOIB_1"> GRADITELJSTVO RADMAN d.o.o. za građenje, proizvodnju, trgovinu i usluge, OIB 65978576980, Bestrma, Bestrma 6/A, 44000 Sisak</derivirana_varijabla>
  </DomainObject.Predmet.ProtustrankaFormatedWithAdressOIB>
  <DomainObject.Predmet.ProtustrankaWithAdress>
    <izvorni_sadrzaj>GRADITELJSTVO RADMAN d.o.o. za građenje, proizvodnju, trgovinu i usluge Bestrma, Bestrma 6/A, 44000 Sisak</izvorni_sadrzaj>
    <derivirana_varijabla naziv="DomainObject.Predmet.ProtustrankaWithAdress_1">GRADITELJSTVO RADMAN d.o.o. za građenje, proizvodnju, trgovinu i usluge Bestrma, Bestrma 6/A, 44000 Sisak</derivirana_varijabla>
  </DomainObject.Predmet.ProtustrankaWithAdress>
  <DomainObject.Predmet.ProtustrankaWithAdressOIB>
    <izvorni_sadrzaj>GRADITELJSTVO RADMAN d.o.o. za građenje, proizvodnju, trgovinu i usluge, OIB 65978576980, Bestrma, Bestrma 6/A, 44000 Sisak</izvorni_sadrzaj>
    <derivirana_varijabla naziv="DomainObject.Predmet.ProtustrankaWithAdressOIB_1">GRADITELJSTVO RADMAN d.o.o. za građenje, proizvodnju, trgovinu i usluge, OIB 65978576980, Bestrma, Bestrma 6/A, 44000 Sisak</derivirana_varijabla>
  </DomainObject.Predmet.ProtustrankaWithAdressOIB>
  <DomainObject.Predmet.ProtustrankaNazivFormated>
    <izvorni_sadrzaj>GRADITELJSTVO RADMAN d.o.o. za građenje, proizvodnju, trgovinu i usluge</izvorni_sadrzaj>
    <derivirana_varijabla naziv="DomainObject.Predmet.ProtustrankaNazivFormated_1">GRADITELJSTVO RADMAN d.o.o. za građenje, proizvodnju, trgovinu i usluge</derivirana_varijabla>
  </DomainObject.Predmet.ProtustrankaNazivFormated>
  <DomainObject.Predmet.ProtustrankaNazivFormatedOIB>
    <izvorni_sadrzaj>GRADITELJSTVO RADMAN d.o.o. za građenje, proizvodnju, trgovinu i usluge, OIB 65978576980</izvorni_sadrzaj>
    <derivirana_varijabla naziv="DomainObject.Predmet.ProtustrankaNazivFormatedOIB_1">GRADITELJSTVO RADMAN d.o.o. za građenje, proizvodnju, trgovinu i usluge, OIB 65978576980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PODRUČNI URED SISAK</izvorni_sadrzaj>
    <derivirana_varijabla naziv="DomainObject.Predmet.StrankaFormated_1">  MINISTARSTVO FINANCIJA PODRUČNI URED SISAK</derivirana_varijabla>
  </DomainObject.Predmet.StrankaFormated>
  <DomainObject.Predmet.StrankaFormatedOIB>
    <izvorni_sadrzaj>  MINISTARSTVO FINANCIJA PODRUČNI URED SISAK, OIB 18683136487</izvorni_sadrzaj>
    <derivirana_varijabla naziv="DomainObject.Predmet.StrankaFormatedOIB_1">  MINISTARSTVO FINANCIJA PODRUČNI URED SISAK, OIB 18683136487</derivirana_varijabla>
  </DomainObject.Predmet.StrankaFormatedOIB>
  <DomainObject.Predmet.StrankaFormatedWithAdress>
    <izvorni_sadrzaj> MINISTARSTVO FINANCIJA PODRUČNI URED SISAK, STJEPANA I ANTUNA RADIĆA 30, 44000 Sisak</izvorni_sadrzaj>
    <derivirana_varijabla naziv="DomainObject.Predmet.StrankaFormatedWithAdress_1"> MINISTARSTVO FINANCIJA PODRUČNI URED SISAK, STJEPANA I ANTUNA RADIĆA 30, 44000 Sisak</derivirana_varijabla>
  </DomainObject.Predmet.StrankaFormatedWithAdress>
  <DomainObject.Predmet.StrankaFormatedWithAdressOIB>
    <izvorni_sadrzaj> MINISTARSTVO FINANCIJA PODRUČNI URED SISAK, OIB 18683136487, STJEPANA I ANTUNA RADIĆA 30, 44000 Sisak</izvorni_sadrzaj>
    <derivirana_varijabla naziv="DomainObject.Predmet.StrankaFormatedWithAdressOIB_1"> MINISTARSTVO FINANCIJA PODRUČNI URED SISAK, OIB 18683136487, STJEPANA I ANTUNA RADIĆA 30, 44000 Sisak</derivirana_varijabla>
  </DomainObject.Predmet.StrankaFormatedWithAdressOIB>
  <DomainObject.Predmet.StrankaWithAdress>
    <izvorni_sadrzaj>MINISTARSTVO FINANCIJA PODRUČNI URED SISAK STJEPANA I ANTUNA RADIĆA 30,44000 Sisak</izvorni_sadrzaj>
    <derivirana_varijabla naziv="DomainObject.Predmet.StrankaWithAdress_1">MINISTARSTVO FINANCIJA PODRUČNI URED SISAK STJEPANA I ANTUNA RADIĆA 30,44000 Sisak</derivirana_varijabla>
  </DomainObject.Predmet.StrankaWithAdress>
  <DomainObject.Predmet.StrankaWithAdressOIB>
    <izvorni_sadrzaj>MINISTARSTVO FINANCIJA PODRUČNI URED SISAK, OIB 18683136487, STJEPANA I ANTUNA RADIĆA 30,44000 Sisak</izvorni_sadrzaj>
    <derivirana_varijabla naziv="DomainObject.Predmet.StrankaWithAdressOIB_1">MINISTARSTVO FINANCIJA PODRUČNI URED SISAK, OIB 18683136487, STJEPANA I ANTUNA RADIĆA 30,44000 Sisak</derivirana_varijabla>
  </DomainObject.Predmet.StrankaWithAdressOIB>
  <DomainObject.Predmet.StrankaNazivFormated>
    <izvorni_sadrzaj>MINISTARSTVO FINANCIJA PODRUČNI URED SISAK</izvorni_sadrzaj>
    <derivirana_varijabla naziv="DomainObject.Predmet.StrankaNazivFormated_1">MINISTARSTVO FINANCIJA PODRUČNI URED SISAK</derivirana_varijabla>
  </DomainObject.Predmet.StrankaNazivFormated>
  <DomainObject.Predmet.StrankaNazivFormatedOIB>
    <izvorni_sadrzaj>MINISTARSTVO FINANCIJA PODRUČNI URED SISAK, OIB 18683136487</izvorni_sadrzaj>
    <derivirana_varijabla naziv="DomainObject.Predmet.StrankaNazivFormatedOIB_1">MINISTARSTVO FINANCIJA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 PODRUČNI URED SISAK</item>
    </izvorni_sadrzaj>
    <derivirana_varijabla naziv="DomainObject.Predmet.StrankaListFormated_1">
      <item>MINISTARSTVO FINANCIJA PODRUČNI URED SISAK</item>
    </derivirana_varijabla>
  </DomainObject.Predmet.StrankaListFormated>
  <DomainObject.Predmet.StrankaListFormatedOIB>
    <izvorni_sadrzaj>
      <item>MINISTARSTVO FINANCIJA PODRUČNI URED SISAK, OIB 18683136487</item>
    </izvorni_sadrzaj>
    <derivirana_varijabla naziv="DomainObject.Predmet.StrankaListFormatedOIB_1">
      <item>MINISTARSTVO FINANCIJA PODRUČNI URED SISAK, OIB 18683136487</item>
    </derivirana_varijabla>
  </DomainObject.Predmet.StrankaListFormatedOIB>
  <DomainObject.Predmet.StrankaListFormatedWithAdress>
    <izvorni_sadrzaj>
      <item>MINISTARSTVO FINANCIJA PODRUČNI URED SISAK, STJEPANA I ANTUNA RADIĆA 30, 44000 Sisak</item>
    </izvorni_sadrzaj>
    <derivirana_varijabla naziv="DomainObject.Predmet.StrankaListFormatedWithAdress_1">
      <item>MINISTARSTVO FINANCIJA PODRUČNI URED SISAK, STJEPANA I ANTUNA RADIĆA 30, 44000 Sisak</item>
    </derivirana_varijabla>
  </DomainObject.Predmet.StrankaListFormatedWithAdress>
  <DomainObject.Predmet.StrankaListFormatedWithAdressOIB>
    <izvorni_sadrzaj>
      <item>MINISTARSTVO FINANCIJA PODRUČNI URED SISAK, OIB 18683136487, STJEPANA I ANTUNA RADIĆA 30, 44000 Sisak</item>
    </izvorni_sadrzaj>
    <derivirana_varijabla naziv="DomainObject.Predmet.StrankaListFormatedWithAdressOIB_1">
      <item>MINISTARSTVO FINANCIJA PODRUČNI URED SISAK, OIB 18683136487, STJEPANA I ANTUNA RADIĆA 30, 44000 Sisak</item>
    </derivirana_varijabla>
  </DomainObject.Predmet.StrankaListFormatedWithAdressOIB>
  <DomainObject.Predmet.StrankaListNazivFormated>
    <izvorni_sadrzaj>
      <item>MINISTARSTVO FINANCIJA PODRUČNI URED SISAK</item>
    </izvorni_sadrzaj>
    <derivirana_varijabla naziv="DomainObject.Predmet.StrankaListNazivFormated_1">
      <item>MINISTARSTVO FINANCIJA PODRUČNI URED SISAK</item>
    </derivirana_varijabla>
  </DomainObject.Predmet.StrankaListNazivFormated>
  <DomainObject.Predmet.StrankaListNazivFormatedOIB>
    <izvorni_sadrzaj>
      <item>MINISTARSTVO FINANCIJA PODRUČNI URED SISAK, OIB 18683136487</item>
    </izvorni_sadrzaj>
    <derivirana_varijabla naziv="DomainObject.Predmet.StrankaListNazivFormatedOIB_1">
      <item>MINISTARSTVO FINANCIJA PODRUČNI URED SISAK, OIB 18683136487</item>
    </derivirana_varijabla>
  </DomainObject.Predmet.StrankaListNazivFormatedOIB>
  <DomainObject.Predmet.ProtuStrankaListFormated>
    <izvorni_sadrzaj>
      <item>GRADITELJSTVO RADMAN d.o.o. za građenje, proizvodnju, trgovinu i usluge</item>
    </izvorni_sadrzaj>
    <derivirana_varijabla naziv="DomainObject.Predmet.ProtuStrankaListFormated_1">
      <item>GRADITELJSTVO RADMAN d.o.o. za građenje, proizvodnju, trgovinu i usluge</item>
    </derivirana_varijabla>
  </DomainObject.Predmet.ProtuStrankaListFormated>
  <DomainObject.Predmet.ProtuStrankaListFormatedOIB>
    <izvorni_sadrzaj>
      <item>GRADITELJSTVO RADMAN d.o.o. za građenje, proizvodnju, trgovinu i usluge, OIB 65978576980</item>
    </izvorni_sadrzaj>
    <derivirana_varijabla naziv="DomainObject.Predmet.ProtuStrankaListFormatedOIB_1">
      <item>GRADITELJSTVO RADMAN d.o.o. za građenje, proizvodnju, trgovinu i usluge, OIB 65978576980</item>
    </derivirana_varijabla>
  </DomainObject.Predmet.ProtuStrankaListFormatedOIB>
  <DomainObject.Predmet.ProtuStrankaListFormatedWithAdress>
    <izvorni_sadrzaj>
      <item>GRADITELJSTVO RADMAN d.o.o. za građenje, proizvodnju, trgovinu i usluge, Bestrma, Bestrma 6/A, 44000 Sisak</item>
    </izvorni_sadrzaj>
    <derivirana_varijabla naziv="DomainObject.Predmet.ProtuStrankaListFormatedWithAdress_1">
      <item>GRADITELJSTVO RADMAN d.o.o. za građenje, proizvodnju, trgovinu i usluge, Bestrma, Bestrma 6/A, 44000 Sisak</item>
    </derivirana_varijabla>
  </DomainObject.Predmet.ProtuStrankaListFormatedWithAdress>
  <DomainObject.Predmet.ProtuStrankaListFormatedWithAdressOIB>
    <izvorni_sadrzaj>
      <item>GRADITELJSTVO RADMAN d.o.o. za građenje, proizvodnju, trgovinu i usluge, OIB 65978576980, Bestrma, Bestrma 6/A, 44000 Sisak</item>
    </izvorni_sadrzaj>
    <derivirana_varijabla naziv="DomainObject.Predmet.ProtuStrankaListFormatedWithAdressOIB_1">
      <item>GRADITELJSTVO RADMAN d.o.o. za građenje, proizvodnju, trgovinu i usluge, OIB 65978576980, Bestrma, Bestrma 6/A, 44000 Sisak</item>
    </derivirana_varijabla>
  </DomainObject.Predmet.ProtuStrankaListFormatedWithAdressOIB>
  <DomainObject.Predmet.ProtuStrankaListNazivFormated>
    <izvorni_sadrzaj>
      <item>GRADITELJSTVO RADMAN d.o.o. za građenje, proizvodnju, trgovinu i usluge</item>
    </izvorni_sadrzaj>
    <derivirana_varijabla naziv="DomainObject.Predmet.ProtuStrankaListNazivFormated_1">
      <item>GRADITELJSTVO RADMAN d.o.o. za građenje, proizvodnju, trgovinu i usluge</item>
    </derivirana_varijabla>
  </DomainObject.Predmet.ProtuStrankaListNazivFormated>
  <DomainObject.Predmet.ProtuStrankaListNazivFormatedOIB>
    <izvorni_sadrzaj>
      <item>GRADITELJSTVO RADMAN d.o.o. za građenje, proizvodnju, trgovinu i usluge, OIB 65978576980</item>
    </izvorni_sadrzaj>
    <derivirana_varijabla naziv="DomainObject.Predmet.ProtuStrankaListNazivFormatedOIB_1">
      <item>GRADITELJSTVO RADMAN d.o.o. za građenje, proizvodnju, trgovinu i usluge, OIB 65978576980</item>
    </derivirana_varijabla>
  </DomainObject.Predmet.ProtuStrankaListNazivFormatedOIB>
  <DomainObject.Predmet.OstaliListFormated>
    <izvorni_sadrzaj>
      <item>DAVOR RADMAN</item>
    </izvorni_sadrzaj>
    <derivirana_varijabla naziv="DomainObject.Predmet.OstaliListFormated_1">
      <item>DAVOR RADMAN</item>
    </derivirana_varijabla>
  </DomainObject.Predmet.OstaliListFormated>
  <DomainObject.Predmet.OstaliListFormatedOIB>
    <izvorni_sadrzaj>
      <item>DAVOR RADMAN</item>
    </izvorni_sadrzaj>
    <derivirana_varijabla naziv="DomainObject.Predmet.OstaliListFormatedOIB_1">
      <item>DAVOR RADMAN</item>
    </derivirana_varijabla>
  </DomainObject.Predmet.OstaliListFormatedOIB>
  <DomainObject.Predmet.OstaliListFormatedWithAdress>
    <izvorni_sadrzaj>
      <item>DAVOR RADMAN, Bestrma 6/A, 44210 Bestrma</item>
    </izvorni_sadrzaj>
    <derivirana_varijabla naziv="DomainObject.Predmet.OstaliListFormatedWithAdress_1">
      <item>DAVOR RADMAN, Bestrma 6/A, 44210 Bestrma</item>
    </derivirana_varijabla>
  </DomainObject.Predmet.OstaliListFormatedWithAdress>
  <DomainObject.Predmet.OstaliListFormatedWithAdressOIB>
    <izvorni_sadrzaj>
      <item>DAVOR RADMAN, Bestrma 6/A, 44210 Bestrma</item>
    </izvorni_sadrzaj>
    <derivirana_varijabla naziv="DomainObject.Predmet.OstaliListFormatedWithAdressOIB_1">
      <item>DAVOR RADMAN, Bestrma 6/A, 44210 Bestrma</item>
    </derivirana_varijabla>
  </DomainObject.Predmet.OstaliListFormatedWithAdressOIB>
  <DomainObject.Predmet.OstaliListNazivFormated>
    <izvorni_sadrzaj>
      <item>DAVOR RADMAN</item>
    </izvorni_sadrzaj>
    <derivirana_varijabla naziv="DomainObject.Predmet.OstaliListNazivFormated_1">
      <item>DAVOR RADMAN</item>
    </derivirana_varijabla>
  </DomainObject.Predmet.OstaliListNazivFormated>
  <DomainObject.Predmet.OstaliListNazivFormatedOIB>
    <izvorni_sadrzaj>
      <item>DAVOR RADMAN</item>
    </izvorni_sadrzaj>
    <derivirana_varijabla naziv="DomainObject.Predmet.OstaliListNazivFormatedOIB_1">
      <item>DAVOR RADMAN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>St-2055/2013-17</izvorni_sadrzaj>
    <derivirana_varijabla naziv="DomainObject.PoslovniBrojDokumenta_1">St-2055/2013-17</derivirana_varijabla>
  </DomainObject.PoslovniBrojDokumenta>
  <DomainObject.Predmet.StrankaIDrugi>
    <izvorni_sadrzaj>MINISTARSTVO FINANCIJA PODRUČNI URED SISAK</izvorni_sadrzaj>
    <derivirana_varijabla naziv="DomainObject.Predmet.StrankaIDrugi_1">MINISTARSTVO FINANCIJA PODRUČNI URED SISAK</derivirana_varijabla>
  </DomainObject.Predmet.StrankaIDrugi>
  <DomainObject.Predmet.ProtustrankaIDrugi>
    <izvorni_sadrzaj>GRADITELJSTVO RADMAN d.o.o. za građenje, proizvodnju, trgovinu i usluge</izvorni_sadrzaj>
    <derivirana_varijabla naziv="DomainObject.Predmet.ProtustrankaIDrugi_1">GRADITELJSTVO RADMAN d.o.o. za građenje, proizvodnju, trgovinu i usluge</derivirana_varijabla>
  </DomainObject.Predmet.ProtustrankaIDrugi>
  <DomainObject.Predmet.StrankaIDrugiAdressOIB>
    <izvorni_sadrzaj>MINISTARSTVO FINANCIJA PODRUČNI URED SISAK, OIB 18683136487, STJEPANA I ANTUNA RADIĆA 30, 44000 Sisak</izvorni_sadrzaj>
    <derivirana_varijabla naziv="DomainObject.Predmet.StrankaIDrugiAdressOIB_1">MINISTARSTVO FINANCIJA PODRUČNI URED SISAK, OIB 18683136487, STJEPANA I ANTUNA RADIĆA 30, 44000 Sisak</derivirana_varijabla>
  </DomainObject.Predmet.StrankaIDrugiAdressOIB>
  <DomainObject.Predmet.ProtustrankaIDrugiAdressOIB>
    <izvorni_sadrzaj>GRADITELJSTVO RADMAN d.o.o. za građenje, proizvodnju, trgovinu i usluge, OIB 65978576980, Bestrma, Bestrma 6/A, 44000 Sisak</izvorni_sadrzaj>
    <derivirana_varijabla naziv="DomainObject.Predmet.ProtustrankaIDrugiAdressOIB_1">GRADITELJSTVO RADMAN d.o.o. za građenje, proizvodnju, trgovinu i usluge, OIB 65978576980, Bestrma, Bestrma 6/A,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PODRUČNI URED SISAK</item>
      <item>GRADITELJSTVO RADMAN d.o.o. za građenje, proizvodnju, trgovinu i usluge</item>
      <item>DAVOR RADMAN</item>
    </izvorni_sadrzaj>
    <derivirana_varijabla naziv="DomainObject.Predmet.SudioniciListNaziv_1">
      <item>MINISTARSTVO FINANCIJA PODRUČNI URED SISAK</item>
      <item>GRADITELJSTVO RADMAN d.o.o. za građenje, proizvodnju, trgovinu i usluge</item>
      <item>DAVOR RADMAN</item>
    </derivirana_varijabla>
  </DomainObject.Predmet.SudioniciListNaziv>
  <DomainObject.Predmet.SudioniciListAdressOIB>
    <izvorni_sadrzaj>
      <item>MINISTARSTVO FINANCIJA PODRUČNI URED SISAK, OIB 18683136487, STJEPANA I ANTUNA RADIĆA 30,44000 Sisak</item>
      <item>GRADITELJSTVO RADMAN d.o.o. za građenje, proizvodnju, trgovinu i usluge, OIB 65978576980, Bestrma, Bestrma 6/A,44000 Sisak</item>
      <item>DAVOR RADMAN, Bestrma 6/A,44210 Bestrma</item>
    </izvorni_sadrzaj>
    <derivirana_varijabla naziv="DomainObject.Predmet.SudioniciListAdressOIB_1">
      <item>MINISTARSTVO FINANCIJA PODRUČNI URED SISAK, OIB 18683136487, STJEPANA I ANTUNA RADIĆA 30,44000 Sisak</item>
      <item>GRADITELJSTVO RADMAN d.o.o. za građenje, proizvodnju, trgovinu i usluge, OIB 65978576980, Bestrma, Bestrma 6/A,44000 Sisak</item>
      <item>DAVOR RADMAN, Bestrma 6/A,44210 Bestrma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65978576980</item>
      <item>, OIB null</item>
    </izvorni_sadrzaj>
    <derivirana_varijabla naziv="DomainObject.Predmet.SudioniciListNazivOIB_1">
      <item>, OIB 18683136487</item>
      <item>, OIB 65978576980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568</properties:Words>
  <properties:Characters>3179</properties:Characters>
  <properties:Lines>84</properties:Lines>
  <properties:Paragraphs>30</properties:Paragraphs>
  <properties:TotalTime>221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2015-09-23T09:28:00Z</dcterms:created>
  <dc:creator>rsticn</dc:creator>
  <cp:lastModifiedBy>Ivana Stampf</cp:lastModifiedBy>
  <cp:lastPrinted>2012-10-31T10:21:00Z</cp:lastPrinted>
  <dcterms:modified xmlns:xsi="http://www.w3.org/2001/XMLSchema-instance" xsi:type="dcterms:W3CDTF">2015-09-24T07:15:00Z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St-2055/2013-17 / Odluka - Rješenje - prekid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