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3726" w14:paraId="95c3726" w:rsidRDefault="007F613B" w:rsidP="00D904DC" w:rsidR="00D904DC">
      <w:pPr>
        <w:jc w:val="right"/>
        <w15:collapsed w:val="false"/>
      </w:pPr>
      <w:r>
        <w:t>Poslovni b</w:t>
      </w:r>
      <w:r w:rsidR="00D150CD">
        <w:t xml:space="preserve">roj: </w:t>
      </w:r>
      <w:r w:rsidR="00D904DC">
        <w:t>6 St-</w:t>
      </w:r>
      <w:r w:rsidR="004A1314">
        <w:t>714/16-71</w:t>
      </w:r>
    </w:p>
    <w:p w:rsidRDefault="003E7CD1" w:rsidP="003E7CD1" w:rsidR="003E7CD1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CD1" w:rsidP="003E7CD1" w:rsidR="003E7CD1" w:rsidRPr="00D21A2C">
      <w:pPr>
        <w:jc w:val="both"/>
      </w:pPr>
    </w:p>
    <w:p w:rsidRDefault="003E7CD1" w:rsidP="003E7CD1" w:rsidR="003E7CD1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3576B" w:rsidP="003E7CD1" w:rsidR="0023576B">
      <w:pPr>
        <w:ind w:hanging="720" w:left="360"/>
        <w:jc w:val="both"/>
        <w:rPr>
          <w:sz w:val="22"/>
          <w:szCs w:val="22"/>
        </w:rPr>
      </w:pPr>
    </w:p>
    <w:p w:rsidRDefault="0023576B" w:rsidP="003E7CD1" w:rsidR="0023576B">
      <w:pPr>
        <w:ind w:hanging="720" w:left="360"/>
        <w:jc w:val="both"/>
        <w:rPr>
          <w:sz w:val="22"/>
          <w:szCs w:val="22"/>
        </w:rPr>
      </w:pPr>
    </w:p>
    <w:p w:rsidRDefault="00D9381C" w:rsidP="003E7CD1" w:rsidR="00D9381C">
      <w:pPr>
        <w:ind w:hanging="720" w:left="360"/>
        <w:jc w:val="both"/>
        <w:rPr>
          <w:sz w:val="22"/>
          <w:szCs w:val="22"/>
        </w:rPr>
      </w:pPr>
    </w:p>
    <w:p w:rsidRDefault="004A1314" w:rsidP="003E7CD1" w:rsidR="004A1314" w:rsidRPr="00B82754">
      <w:pPr>
        <w:ind w:hanging="720" w:left="360"/>
        <w:jc w:val="both"/>
        <w:rPr>
          <w:sz w:val="22"/>
          <w:szCs w:val="22"/>
        </w:rPr>
      </w:pPr>
    </w:p>
    <w:p w:rsidRDefault="003E7CD1" w:rsidP="003E7CD1" w:rsidR="003E7CD1">
      <w:pPr>
        <w:jc w:val="both"/>
      </w:pPr>
    </w:p>
    <w:p w:rsidRDefault="00C52757" w:rsidP="00C52757" w:rsidR="00D904DC" w:rsidRPr="00C52757">
      <w:pPr>
        <w:jc w:val="center"/>
        <w:rPr>
          <w:bCs/>
        </w:rPr>
      </w:pPr>
      <w:r w:rsidRPr="00C52757">
        <w:rPr>
          <w:bCs/>
        </w:rPr>
        <w:t>R E P U B L I K A  H R V A T S K A</w:t>
      </w: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381C" w:rsidP="00D904DC" w:rsidR="00D9381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92068B" w:rsidR="0004597F" w:rsidRPr="0092068B">
      <w:pPr>
        <w:jc w:val="both"/>
      </w:pPr>
      <w:r>
        <w:tab/>
        <w:t xml:space="preserve">Trgovački sud u Osijeku, po stečajnoj sutkinji Nadi Roso, u stečajnom postupku nad  dužnikom: </w:t>
      </w:r>
      <w:r w:rsidR="004A1314">
        <w:rPr>
          <w:b/>
        </w:rPr>
        <w:t>EURO GRUPE d.o.o. „u stečaju“ Donji Miholjac, J. J. Strossmayera 72, OIB: 68224442102</w:t>
      </w:r>
      <w:r>
        <w:rPr>
          <w:b/>
          <w:bCs/>
        </w:rPr>
        <w:t>,</w:t>
      </w:r>
      <w:r>
        <w:t xml:space="preserve"> dana </w:t>
      </w:r>
      <w:r w:rsidR="004A1314">
        <w:t>21</w:t>
      </w:r>
      <w:r w:rsidR="0023576B">
        <w:t>. siječnja 2019. g.,</w:t>
      </w:r>
    </w:p>
    <w:p w:rsidRDefault="00157286" w:rsidP="005E3291" w:rsidR="00157286">
      <w:pPr>
        <w:pStyle w:val="Tijeloteksta"/>
        <w:rPr>
          <w:bCs/>
        </w:rPr>
      </w:pPr>
    </w:p>
    <w:p w:rsidRDefault="00D9381C" w:rsidP="005E3291" w:rsidR="00D9381C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D9381C" w:rsidP="00F1706F" w:rsidR="00D9381C">
      <w:pPr>
        <w:pStyle w:val="Tijeloteksta"/>
      </w:pPr>
    </w:p>
    <w:p w:rsidRDefault="00BB210D" w:rsidP="004A1314" w:rsidR="00D356C6">
      <w:pPr>
        <w:pStyle w:val="Tijeloteksta"/>
        <w:ind w:firstLine="360"/>
      </w:pPr>
      <w:r>
        <w:t xml:space="preserve">Nalaže se </w:t>
      </w:r>
      <w:r w:rsidR="00D54DDA">
        <w:t>FINI RC Osijek da izvrši povrat jamčevine</w:t>
      </w:r>
      <w:r w:rsidR="004A1314">
        <w:t xml:space="preserve"> uplatitelju TOP KRAFT d.o.o. Zagreb, </w:t>
      </w:r>
      <w:proofErr w:type="spellStart"/>
      <w:r w:rsidR="004A1314">
        <w:t>Motajička</w:t>
      </w:r>
      <w:proofErr w:type="spellEnd"/>
      <w:r w:rsidR="004A1314">
        <w:t xml:space="preserve"> 1, OIB: 14387113018 </w:t>
      </w:r>
      <w:r w:rsidR="00D9381C">
        <w:t xml:space="preserve">u iznosu od </w:t>
      </w:r>
      <w:r w:rsidR="004A1314">
        <w:t>316.017,00</w:t>
      </w:r>
      <w:r w:rsidR="00D9381C">
        <w:t xml:space="preserve"> kn</w:t>
      </w:r>
      <w:r w:rsidR="004A1314">
        <w:t xml:space="preserve"> </w:t>
      </w:r>
      <w:r w:rsidR="00F42B9A">
        <w:t>koja je uplaćena</w:t>
      </w:r>
      <w:r w:rsidR="004A1314">
        <w:t xml:space="preserve"> dana 3.12.2018. g.</w:t>
      </w:r>
      <w:r w:rsidR="00F42B9A">
        <w:t xml:space="preserve"> na žiro račun FINE broj HR3323900011300028779 </w:t>
      </w:r>
      <w:r w:rsidR="00D54DDA">
        <w:t xml:space="preserve">za elektroničku javnu dražbu vođenu pod identifikatorom </w:t>
      </w:r>
      <w:r w:rsidR="004A1314">
        <w:t>ponuditelja 5951</w:t>
      </w:r>
      <w:r w:rsidR="00F42B9A" w:rsidRPr="00F42B9A">
        <w:t xml:space="preserve"> </w:t>
      </w:r>
      <w:r w:rsidR="00F42B9A">
        <w:t xml:space="preserve">na žiro račun </w:t>
      </w:r>
      <w:r w:rsidR="00275FB2">
        <w:t>uplatitelja</w:t>
      </w:r>
      <w:r w:rsidR="00AB7EEF">
        <w:t>.</w:t>
      </w:r>
    </w:p>
    <w:p w:rsidRDefault="00D54DDA" w:rsidP="009C6C43" w:rsidR="00D54DDA">
      <w:pPr>
        <w:pStyle w:val="Tijeloteksta"/>
      </w:pPr>
    </w:p>
    <w:p w:rsidRDefault="00AB7EEF" w:rsidP="009C6C43" w:rsidR="00AB7EEF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AB7EEF" w:rsidP="00D54DDA" w:rsidR="00AB7EEF">
      <w:pPr>
        <w:pStyle w:val="Tijeloteksta"/>
        <w:ind w:firstLine="360"/>
        <w:jc w:val="center"/>
      </w:pPr>
    </w:p>
    <w:p w:rsidRDefault="00D54DDA" w:rsidP="004A1314" w:rsidR="00091BCD" w:rsidRPr="003E7CD1">
      <w:pPr>
        <w:pStyle w:val="Tijeloteksta"/>
        <w:ind w:firstLine="360"/>
      </w:pPr>
      <w:r>
        <w:tab/>
      </w:r>
      <w:r w:rsidR="00D9381C">
        <w:t xml:space="preserve">Budući da </w:t>
      </w:r>
      <w:r w:rsidR="004A1314">
        <w:t xml:space="preserve">uplatitelj jamčevine TOP KRAFT d.o.o. Zagreb, </w:t>
      </w:r>
      <w:proofErr w:type="spellStart"/>
      <w:r w:rsidR="004A1314">
        <w:t>Motajička</w:t>
      </w:r>
      <w:proofErr w:type="spellEnd"/>
      <w:r w:rsidR="004A1314">
        <w:t xml:space="preserve"> 1, OIB: 14387113018 u nadmetanju nije dao valjanu ponudu a dana 3.12.2018. g. je uplatio jamčevinu u iznosu od 316.017,00 kn na račun FINE broj HR3323900011300028779 </w:t>
      </w:r>
      <w:r w:rsidR="00D9381C">
        <w:t xml:space="preserve">valjalo je </w:t>
      </w:r>
      <w:r>
        <w:t>sukladno čl. 13 st. 1 Pravilnika o načinu i postupku provedbe prodaje nekretnina i pokretnina u ovršnom postupku (NN 156/14) odlučiti kao u izreci.</w:t>
      </w:r>
    </w:p>
    <w:p w:rsidRDefault="00091BCD" w:rsidP="00091BCD" w:rsidR="00091BCD">
      <w:pPr>
        <w:rPr>
          <w:rFonts w:eastAsia="Calibri"/>
        </w:rPr>
      </w:pPr>
    </w:p>
    <w:p w:rsidRDefault="00D9381C" w:rsidP="00091BCD" w:rsidR="00D9381C">
      <w:pPr>
        <w:rPr>
          <w:rFonts w:eastAsia="Calibri"/>
        </w:rPr>
      </w:pPr>
    </w:p>
    <w:p w:rsidRDefault="00AB7EEF" w:rsidP="00091BCD" w:rsidR="00AB7EEF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4A1314">
        <w:t>21</w:t>
      </w:r>
      <w:r w:rsidR="0023576B">
        <w:t>. siječnja 2019. g.</w:t>
      </w:r>
    </w:p>
    <w:p w:rsidRDefault="00D9381C" w:rsidP="00A61834" w:rsidR="00D9381C">
      <w:pPr>
        <w:pStyle w:val="Tijeloteksta"/>
        <w:tabs>
          <w:tab w:pos="4392" w:val="center"/>
          <w:tab w:pos="6285" w:val="left"/>
        </w:tabs>
        <w:jc w:val="left"/>
      </w:pPr>
    </w:p>
    <w:p w:rsidRDefault="00D9381C" w:rsidP="00A61834" w:rsidR="00D9381C">
      <w:pPr>
        <w:pStyle w:val="Tijeloteksta"/>
        <w:tabs>
          <w:tab w:pos="4392" w:val="center"/>
          <w:tab w:pos="6285" w:val="left"/>
        </w:tabs>
        <w:jc w:val="left"/>
      </w:pP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  <w:t xml:space="preserve">    </w:t>
      </w:r>
      <w:r w:rsidR="00A61834" w:rsidRPr="00A06C6A">
        <w:rPr>
          <w:rFonts w:hAnsi="Times New Roman" w:ascii="Times New Roman"/>
          <w:sz w:val="24"/>
          <w:szCs w:val="24"/>
        </w:rPr>
        <w:t xml:space="preserve">   </w:t>
      </w:r>
      <w:r w:rsidRPr="00A06C6A">
        <w:rPr>
          <w:rFonts w:hAnsi="Times New Roman" w:ascii="Times New Roman"/>
          <w:sz w:val="24"/>
          <w:szCs w:val="24"/>
        </w:rPr>
        <w:t>Nada Roso</w:t>
      </w:r>
    </w:p>
    <w:p w:rsidRDefault="00D9381C" w:rsidP="003A63FA" w:rsidR="00D9381C" w:rsidRPr="00A06C6A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AA4" w:rsidP="003A63FA" w:rsidR="000F1AA4" w:rsidRPr="00A06C6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4A1314">
      <w:pPr>
        <w:pStyle w:val="Bezproreda1"/>
        <w:rPr>
          <w:rFonts w:hAnsi="Times New Roman" w:ascii="Times New Roman"/>
          <w:sz w:val="24"/>
          <w:szCs w:val="24"/>
        </w:rPr>
      </w:pPr>
      <w:r w:rsidRPr="004A1314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4A1314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4A1314">
        <w:rPr>
          <w:rFonts w:hAnsi="Times New Roman" w:ascii="Times New Roman"/>
          <w:sz w:val="24"/>
          <w:szCs w:val="24"/>
        </w:rPr>
        <w:t>FINA</w:t>
      </w:r>
    </w:p>
    <w:p w:rsidRDefault="004A1314" w:rsidP="003A63FA" w:rsidR="004A1314" w:rsidRPr="004A1314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4A1314">
        <w:rPr>
          <w:rFonts w:hAnsi="Times New Roman" w:ascii="Times New Roman"/>
          <w:sz w:val="24"/>
          <w:szCs w:val="24"/>
        </w:rPr>
        <w:t xml:space="preserve">TOP KRAFT d.o.o. Zagreb, </w:t>
      </w:r>
      <w:proofErr w:type="spellStart"/>
      <w:r w:rsidRPr="004A1314">
        <w:rPr>
          <w:rFonts w:hAnsi="Times New Roman" w:ascii="Times New Roman"/>
          <w:sz w:val="24"/>
          <w:szCs w:val="24"/>
        </w:rPr>
        <w:t>Motajička</w:t>
      </w:r>
      <w:proofErr w:type="spellEnd"/>
      <w:r w:rsidRPr="004A1314">
        <w:rPr>
          <w:rFonts w:hAnsi="Times New Roman" w:ascii="Times New Roman"/>
          <w:sz w:val="24"/>
          <w:szCs w:val="24"/>
        </w:rPr>
        <w:t xml:space="preserve"> 1</w:t>
      </w:r>
    </w:p>
    <w:p w:rsidRDefault="009C6C43" w:rsidP="007F613B" w:rsidR="001511AD" w:rsidRPr="004A1314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4A1314">
        <w:rPr>
          <w:rFonts w:hAnsi="Times New Roman" w:ascii="Times New Roman"/>
          <w:sz w:val="24"/>
          <w:szCs w:val="24"/>
        </w:rPr>
        <w:t>e-</w:t>
      </w:r>
      <w:proofErr w:type="spellStart"/>
      <w:r w:rsidRPr="004A1314">
        <w:rPr>
          <w:rFonts w:hAnsi="Times New Roman" w:ascii="Times New Roman"/>
          <w:sz w:val="24"/>
          <w:szCs w:val="24"/>
        </w:rPr>
        <w:t>ogl</w:t>
      </w:r>
      <w:proofErr w:type="spellEnd"/>
      <w:r w:rsidRPr="004A1314">
        <w:rPr>
          <w:rFonts w:hAnsi="Times New Roman" w:ascii="Times New Roman"/>
          <w:sz w:val="24"/>
          <w:szCs w:val="24"/>
        </w:rPr>
        <w:t xml:space="preserve">. pl. </w:t>
      </w:r>
    </w:p>
    <w:p w:rsidRDefault="00D54DDA" w:rsidP="003A63FA" w:rsidR="00A61834" w:rsidRPr="004A1314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4A1314">
        <w:rPr>
          <w:rFonts w:hAnsi="Times New Roman" w:ascii="Times New Roman"/>
          <w:sz w:val="24"/>
          <w:szCs w:val="24"/>
        </w:rPr>
        <w:t>K-</w:t>
      </w:r>
      <w:r w:rsidR="004A1314">
        <w:rPr>
          <w:rFonts w:hAnsi="Times New Roman" w:ascii="Times New Roman"/>
          <w:sz w:val="24"/>
          <w:szCs w:val="24"/>
        </w:rPr>
        <w:t>21</w:t>
      </w:r>
      <w:r w:rsidR="0023576B" w:rsidRPr="004A1314">
        <w:rPr>
          <w:rFonts w:hAnsi="Times New Roman" w:ascii="Times New Roman"/>
          <w:sz w:val="24"/>
          <w:szCs w:val="24"/>
        </w:rPr>
        <w:t>.2.</w:t>
      </w:r>
    </w:p>
    <w:p w:rsidRDefault="00D356C6" w:rsidP="00D356C6" w:rsidR="00D356C6" w:rsidRPr="003E7CD1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AD02F2" w:rsidR="00AD02F2">
      <w:pPr>
        <w:pStyle w:val="Tijeloteksta"/>
      </w:pPr>
    </w:p>
    <w:p w:rsidRDefault="004A1314" w:rsidR="004A1314">
      <w:pPr>
        <w:pStyle w:val="Tijeloteksta"/>
      </w:pPr>
    </w:p>
    <w:p w:rsidRDefault="004A1314" w:rsidR="004A1314">
      <w:pPr>
        <w:pStyle w:val="Tijeloteksta"/>
      </w:pPr>
    </w:p>
    <w:p w:rsidRDefault="004A1314" w:rsidR="004A1314">
      <w:pPr>
        <w:pStyle w:val="Tijeloteksta"/>
      </w:pPr>
    </w:p>
    <w:p w:rsidRDefault="004A1314" w:rsidR="004A1314">
      <w:pPr>
        <w:pStyle w:val="Tijeloteksta"/>
      </w:pPr>
    </w:p>
    <w:p w:rsidRDefault="004A1314" w:rsidR="004A1314">
      <w:pPr>
        <w:pStyle w:val="Tijeloteksta"/>
      </w:pPr>
    </w:p>
    <w:p w:rsidRDefault="004A1314" w:rsidR="004A1314">
      <w:pPr>
        <w:pStyle w:val="Tijeloteksta"/>
      </w:pPr>
    </w:p>
    <w:p w:rsidRDefault="004A1314" w:rsidR="004A1314">
      <w:pPr>
        <w:pStyle w:val="Tijeloteksta"/>
      </w:pPr>
    </w:p>
    <w:p w:rsidRDefault="004A1314" w:rsidR="004A1314">
      <w:pPr>
        <w:pStyle w:val="Tijeloteksta"/>
      </w:pPr>
    </w:p>
    <w:p w:rsidRDefault="004A1314" w:rsidR="004A1314">
      <w:pPr>
        <w:pStyle w:val="Tijeloteksta"/>
      </w:pPr>
    </w:p>
    <w:p w:rsidRDefault="004A1314" w:rsidR="004A1314">
      <w:pPr>
        <w:pStyle w:val="Tijeloteksta"/>
      </w:pPr>
    </w:p>
    <w:p w:rsidRDefault="004A1314" w:rsidR="004A1314">
      <w:pPr>
        <w:pStyle w:val="Tijeloteksta"/>
      </w:pPr>
    </w:p>
    <w:p w:rsidRDefault="004A1314" w:rsidR="004A1314">
      <w:pPr>
        <w:pStyle w:val="Tijeloteksta"/>
      </w:pPr>
    </w:p>
    <w:p w:rsidRDefault="004A1314" w:rsidR="004A1314">
      <w:pPr>
        <w:pStyle w:val="Tijeloteksta"/>
      </w:pPr>
      <w:bookmarkStart w:name="_GoBack" w:id="0"/>
      <w:bookmarkEnd w:id="0"/>
    </w:p>
    <w:sectPr w:rsidR="004A1314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E32" w:rsidP="00D9381C" w:rsidR="002C5E32">
      <w:r>
        <w:separator/>
      </w:r>
    </w:p>
  </w:endnote>
  <w:endnote w:id="0" w:type="continuationSeparator">
    <w:p w:rsidRDefault="002C5E32" w:rsidP="00D9381C" w:rsidR="002C5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E32" w:rsidP="00D9381C" w:rsidR="002C5E32">
      <w:r>
        <w:separator/>
      </w:r>
    </w:p>
  </w:footnote>
  <w:footnote w:id="0" w:type="continuationSeparator">
    <w:p w:rsidRDefault="002C5E32" w:rsidP="00D9381C" w:rsidR="002C5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4654636"/>
      <w:docPartObj>
        <w:docPartGallery w:val="Page Numbers (Top of Page)"/>
        <w:docPartUnique/>
      </w:docPartObj>
    </w:sdtPr>
    <w:sdtEndPr/>
    <w:sdtContent>
      <w:p w:rsidRDefault="00D9381C" w:rsidR="00D938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491">
          <w:rPr>
            <w:noProof/>
          </w:rPr>
          <w:t>1</w:t>
        </w:r>
        <w:r>
          <w:fldChar w:fldCharType="end"/>
        </w:r>
      </w:p>
    </w:sdtContent>
  </w:sdt>
  <w:p w:rsidRDefault="00D9381C" w:rsidR="00D938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2D46F5"/>
    <w:multiLevelType w:val="hybridMultilevel"/>
    <w:tmpl w:val="8570BFE6"/>
    <w:lvl w:tplc="76F2BB5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7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1"/>
  </w:num>
  <w:num w:numId="9">
    <w:abstractNumId w:val="6"/>
  </w:num>
  <w:num w:numId="10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B2BAE"/>
    <w:rsid w:val="001C0F29"/>
    <w:rsid w:val="00220604"/>
    <w:rsid w:val="00220887"/>
    <w:rsid w:val="002215EF"/>
    <w:rsid w:val="0023576B"/>
    <w:rsid w:val="002553C1"/>
    <w:rsid w:val="00260FFD"/>
    <w:rsid w:val="00275FB2"/>
    <w:rsid w:val="002868BA"/>
    <w:rsid w:val="002A77C2"/>
    <w:rsid w:val="002B345B"/>
    <w:rsid w:val="002C2752"/>
    <w:rsid w:val="002C5E32"/>
    <w:rsid w:val="0032250B"/>
    <w:rsid w:val="0033269D"/>
    <w:rsid w:val="003A63FA"/>
    <w:rsid w:val="003B6B24"/>
    <w:rsid w:val="003C1A32"/>
    <w:rsid w:val="003E6A42"/>
    <w:rsid w:val="003E7CD1"/>
    <w:rsid w:val="0042787A"/>
    <w:rsid w:val="004569C8"/>
    <w:rsid w:val="00466491"/>
    <w:rsid w:val="00487AD8"/>
    <w:rsid w:val="004909AC"/>
    <w:rsid w:val="0049290D"/>
    <w:rsid w:val="004A1314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D5FD5"/>
    <w:rsid w:val="007F613B"/>
    <w:rsid w:val="007F704C"/>
    <w:rsid w:val="00817AB2"/>
    <w:rsid w:val="008501E4"/>
    <w:rsid w:val="008505E0"/>
    <w:rsid w:val="00884167"/>
    <w:rsid w:val="008A3183"/>
    <w:rsid w:val="008A7160"/>
    <w:rsid w:val="008C16A1"/>
    <w:rsid w:val="0092068B"/>
    <w:rsid w:val="00940156"/>
    <w:rsid w:val="00951182"/>
    <w:rsid w:val="009B195B"/>
    <w:rsid w:val="009C6C43"/>
    <w:rsid w:val="009D5986"/>
    <w:rsid w:val="009E536C"/>
    <w:rsid w:val="009F1EB9"/>
    <w:rsid w:val="00A06C6A"/>
    <w:rsid w:val="00A37F8D"/>
    <w:rsid w:val="00A61834"/>
    <w:rsid w:val="00A728D7"/>
    <w:rsid w:val="00AA2CB1"/>
    <w:rsid w:val="00AA50F1"/>
    <w:rsid w:val="00AB7EEF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246C0"/>
    <w:rsid w:val="00C52757"/>
    <w:rsid w:val="00C64FE8"/>
    <w:rsid w:val="00C72FD4"/>
    <w:rsid w:val="00CB1949"/>
    <w:rsid w:val="00CC6FBC"/>
    <w:rsid w:val="00D150CD"/>
    <w:rsid w:val="00D21D23"/>
    <w:rsid w:val="00D267B2"/>
    <w:rsid w:val="00D356C6"/>
    <w:rsid w:val="00D54DDA"/>
    <w:rsid w:val="00D71BB8"/>
    <w:rsid w:val="00D85C47"/>
    <w:rsid w:val="00D904DC"/>
    <w:rsid w:val="00D9381C"/>
    <w:rsid w:val="00DD4E91"/>
    <w:rsid w:val="00DF7D1F"/>
    <w:rsid w:val="00E2757E"/>
    <w:rsid w:val="00E47EA0"/>
    <w:rsid w:val="00E54436"/>
    <w:rsid w:val="00E55347"/>
    <w:rsid w:val="00E55F17"/>
    <w:rsid w:val="00E67C1E"/>
    <w:rsid w:val="00E7259D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Zaglavlje" w:type="paragraph">
    <w:name w:val="header"/>
    <w:basedOn w:val="Normal"/>
    <w:link w:val="ZaglavljeChar"/>
    <w:uiPriority w:val="99"/>
    <w:rsid w:val="00D938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381C"/>
    <w:rPr>
      <w:sz w:val="24"/>
      <w:szCs w:val="24"/>
    </w:rPr>
  </w:style>
  <w:style w:styleId="Podnoje" w:type="paragraph">
    <w:name w:val="footer"/>
    <w:basedOn w:val="Normal"/>
    <w:link w:val="PodnojeChar"/>
    <w:rsid w:val="00D938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938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64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6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Zaglavlje" w:type="paragraph">
    <w:name w:val="header"/>
    <w:basedOn w:val="Normal"/>
    <w:link w:val="ZaglavljeChar"/>
    <w:uiPriority w:val="99"/>
    <w:rsid w:val="00D938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381C"/>
    <w:rPr>
      <w:sz w:val="24"/>
      <w:szCs w:val="24"/>
    </w:rPr>
  </w:style>
  <w:style w:styleId="Podnoje" w:type="paragraph">
    <w:name w:val="footer"/>
    <w:basedOn w:val="Normal"/>
    <w:link w:val="PodnojeChar"/>
    <w:rsid w:val="00D938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938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64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6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GRUPE d.o.o. za proizvodnju i usluge</izvorni_sadrzaj>
    <derivirana_varijabla naziv="DomainObject.Predmet.ProtustrankaFormated_1">  EURO GRUPE d.o.o. za proizvodnju i usluge</derivirana_varijabla>
  </DomainObject.Predmet.ProtustrankaFormated>
  <DomainObject.Predmet.ProtustrankaFormatedOIB>
    <izvorni_sadrzaj>  EURO GRUPE d.o.o. za proizvodnju i usluge, OIB 68224442102</izvorni_sadrzaj>
    <derivirana_varijabla naziv="DomainObject.Predmet.ProtustrankaFormatedOIB_1">  EURO GRUPE d.o.o. za proizvodnju i usluge, OIB 68224442102</derivirana_varijabla>
  </DomainObject.Predmet.ProtustrankaFormatedOIB>
  <DomainObject.Predmet.ProtustrankaFormatedWithAdress>
    <izvorni_sadrzaj> EURO GRUPE d.o.o. za proizvodnju i usluge, J.J.Strossmayera 72, 31540 Donji Miholjac</izvorni_sadrzaj>
    <derivirana_varijabla naziv="DomainObject.Predmet.ProtustrankaFormatedWithAdress_1"> EURO GRUPE d.o.o. za proizvodnju i usluge, J.J.Strossmayera 72, 31540 Donji Miholjac</derivirana_varijabla>
  </DomainObject.Predmet.ProtustrankaFormatedWithAdress>
  <DomainObject.Predmet.ProtustrankaFormatedWithAdressOIB>
    <izvorni_sadrzaj> EURO GRUPE d.o.o. za proizvodnju i usluge, OIB 68224442102, J.J.Strossmayera 72, 31540 Donji Miholjac</izvorni_sadrzaj>
    <derivirana_varijabla naziv="DomainObject.Predmet.ProtustrankaFormatedWithAdressOIB_1"> EURO GRUPE d.o.o. za proizvodnju i usluge, OIB 68224442102, J.J.Strossmayera 72, 31540 Donji Miholjac</derivirana_varijabla>
  </DomainObject.Predmet.ProtustrankaFormatedWithAdressOIB>
  <DomainObject.Predmet.ProtustrankaWithAdress>
    <izvorni_sadrzaj>EURO GRUPE d.o.o. za proizvodnju i usluge J.J.Strossmayera 72, 31540 Donji Miholjac</izvorni_sadrzaj>
    <derivirana_varijabla naziv="DomainObject.Predmet.ProtustrankaWithAdress_1">EURO GRUPE d.o.o. za proizvodnju i usluge J.J.Strossmayera 72, 31540 Donji Miholjac</derivirana_varijabla>
  </DomainObject.Predmet.ProtustrankaWithAdress>
  <DomainObject.Predmet.ProtustrankaWithAdressOIB>
    <izvorni_sadrzaj>EURO GRUPE d.o.o. za proizvodnju i usluge, OIB 68224442102, J.J.Strossmayera 72, 31540 Donji Miholjac</izvorni_sadrzaj>
    <derivirana_varijabla naziv="DomainObject.Predmet.ProtustrankaWithAdressOIB_1">EURO GRUPE d.o.o. za proizvodnju i usluge, OIB 68224442102, J.J.Strossmayera 72, 31540 Donji Miholjac</derivirana_varijabla>
  </DomainObject.Predmet.ProtustrankaWithAdressOIB>
  <DomainObject.Predmet.ProtustrankaNazivFormated>
    <izvorni_sadrzaj>EURO GRUPE d.o.o. za proizvodnju i usluge</izvorni_sadrzaj>
    <derivirana_varijabla naziv="DomainObject.Predmet.ProtustrankaNazivFormated_1">EURO GRUPE d.o.o. za proizvodnju i usluge</derivirana_varijabla>
  </DomainObject.Predmet.ProtustrankaNazivFormated>
  <DomainObject.Predmet.ProtustrankaNazivFormatedOIB>
    <izvorni_sadrzaj>EURO GRUPE d.o.o. za proizvodnju i usluge, OIB 68224442102</izvorni_sadrzaj>
    <derivirana_varijabla naziv="DomainObject.Predmet.ProtustrankaNazivFormatedOIB_1">EURO GRUPE d.o.o. za proizvodnju i usluge, OIB 68224442102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društvo; REPUBLIKA HRVATSKA MINISTARSTVO FINANCIJA</izvorni_sadrzaj>
    <derivirana_varijabla naziv="DomainObject.Predmet.StrankaFormated_1">  OTP banka Hrvatska dioničko društvo; REPUBLIKA HRVATSKA MINISTARSTVO FINANCIJA</derivirana_varijabla>
  </DomainObject.Predmet.StrankaFormated>
  <DomainObject.Predmet.StrankaFormatedOIB>
    <izvorni_sadrzaj>  OTP banka Hrvatska dioničko društvo, OIB 52508873833; REPUBLIKA HRVATSKA MINISTARSTVO FINANCIJA, OIB 52634238587</izvorni_sadrzaj>
    <derivirana_varijabla naziv="DomainObject.Predmet.StrankaFormatedOIB_1">  OTP banka Hrvatska dioničko društvo, OIB 52508873833; REPUBLIKA HRVATSKA MINISTARSTVO FINANCIJA, OIB 52634238587</derivirana_varijabla>
  </DomainObject.Predmet.StrankaFormatedOIB>
  <DomainObject.Predmet.StrankaFormatedWithAdress>
    <izvorni_sadrzaj> OTP banka Hrvatska dioničko društvo, Ulica Domovinskog rata 3, 23000 Zadar; REPUBLIKA HRVATSKA MINISTARSTVO FINANCIJA</izvorni_sadrzaj>
    <derivirana_varijabla naziv="DomainObject.Predmet.StrankaFormatedWithAdress_1"> OTP banka Hrvatska dioničko društvo, Ulica Domovinskog rata 3, 23000 Zadar; REPUBLIKA HRVATSKA MINISTARSTVO FINANCIJA</derivirana_varijabla>
  </DomainObject.Predmet.StrankaFormatedWithAdress>
  <DomainObject.Predmet.StrankaFormatedWithAdressOIB>
    <izvorni_sadrzaj> OTP banka Hrvatska dioničko društvo, OIB 52508873833, Ulica Domovinskog rata 3, 23000 Zadar; REPUBLIKA HRVATSKA MINISTARSTVO FINANCIJA, OIB 52634238587</izvorni_sadrzaj>
    <derivirana_varijabla naziv="DomainObject.Predmet.StrankaFormatedWithAdressOIB_1"> OTP banka Hrvatska dioničko društvo, OIB 52508873833, Ulica Domovinskog rata 3, 23000 Zadar; REPUBLIKA HRVATSKA MINISTARSTVO FINANCIJA, OIB 52634238587</derivirana_varijabla>
  </DomainObject.Predmet.StrankaFormatedWithAdressOIB>
  <DomainObject.Predmet.StrankaWithAdress>
    <izvorni_sadrzaj>OTP banka Hrvatska dioničko društvo Ulica Domovinskog rata 3,23000 Zadar,REPUBLIKA HRVATSKA MINISTARSTVO FINANCIJA </izvorni_sadrzaj>
    <derivirana_varijabla naziv="DomainObject.Predmet.StrankaWithAdress_1">OTP banka Hrvatska dioničko društvo Ulica Domovinskog rata 3,23000 Zadar,REPUBLIKA HRVATSKA MINISTARSTVO FINANCIJA </derivirana_varijabla>
  </DomainObject.Predmet.StrankaWithAdress>
  <DomainObject.Predmet.StrankaWithAdressOIB>
    <izvorni_sadrzaj>OTP banka Hrvatska dioničko društvo, OIB 52508873833, Ulica Domovinskog rata 3,23000 Zadar,REPUBLIKA HRVATSKA MINISTARSTVO FINANCIJA, OIB 52634238587</izvorni_sadrzaj>
    <derivirana_varijabla naziv="DomainObject.Predmet.StrankaWithAdressOIB_1">OTP banka Hrvatska dioničko društvo, OIB 52508873833, Ulica Domovinskog rata 3,23000 Zadar,REPUBLIKA HRVATSKA MINISTARSTVO FINANCIJA, OIB 52634238587</derivirana_varijabla>
  </DomainObject.Predmet.StrankaWithAdressOIB>
  <DomainObject.Predmet.StrankaNazivFormated>
    <izvorni_sadrzaj>OTP banka Hrvatska dioničko društvo,REPUBLIKA HRVATSKA MINISTARSTVO FINANCIJA</izvorni_sadrzaj>
    <derivirana_varijabla naziv="DomainObject.Predmet.StrankaNazivFormated_1">OTP banka Hrvatska dioničko društvo,REPUBLIKA HRVATSKA MINISTARSTVO FINANCIJA</derivirana_varijabla>
  </DomainObject.Predmet.StrankaNazivFormated>
  <DomainObject.Predmet.StrankaNazivFormatedOIB>
    <izvorni_sadrzaj>OTP banka Hrvatska dioničko društvo, OIB 52508873833,REPUBLIKA HRVATSKA MINISTARSTVO FINANCIJA, OIB 52634238587</izvorni_sadrzaj>
    <derivirana_varijabla naziv="DomainObject.Predmet.StrankaNazivFormatedOIB_1">OTP banka Hrvatska dioničko društvo, OIB 52508873833,REPUBLIKA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OTP banka Hrvatska dioničko društvo</item>
      <item>REPUBLIKA HRVATSKA MINISTARSTVO FINANCIJA</item>
    </izvorni_sadrzaj>
    <derivirana_varijabla naziv="DomainObject.Predmet.StrankaListFormated_1">
      <item>OTP banka Hrvatska dioničko društvo</item>
      <item>REPUBLIKA HRVATSKA MINISTARSTVO FINANCIJA</item>
    </derivirana_varijabla>
  </DomainObject.Predmet.StrankaListFormated>
  <DomainObject.Predmet.StrankaListFormatedOIB>
    <izvorni_sadrzaj>
      <item>OTP banka Hrvatska dioničko društvo, OIB 52508873833</item>
      <item>REPUBLIKA HRVATSKA MINISTARSTVO FINANCIJA, OIB 52634238587</item>
    </izvorni_sadrzaj>
    <derivirana_varijabla naziv="DomainObject.Predmet.StrankaListFormatedOIB_1">
      <item>OTP banka Hrvatska dioničko društvo, OIB 52508873833</item>
      <item>REPUBLIKA HRVATSKA MINISTARSTVO FINANCIJA, OIB 52634238587</item>
    </derivirana_varijabla>
  </DomainObject.Predmet.StrankaListFormatedOIB>
  <DomainObject.Predmet.StrankaListFormatedWithAdress>
    <izvorni_sadrzaj>
      <item>OTP banka Hrvatska dioničko društvo, Ulica Domovinskog rata 3, 23000 Zadar</item>
      <item>REPUBLIKA HRVATSKA MINISTARSTVO FINANCIJA</item>
    </izvorni_sadrzaj>
    <derivirana_varijabla naziv="DomainObject.Predmet.StrankaListFormatedWithAdress_1">
      <item>OTP banka Hrvatska dioničko društvo, Ulica Domovinskog rata 3, 23000 Zadar</item>
      <item>REPUBLIKA HRVATSKA MINISTARSTVO FINANCIJA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  <item>REPUBLIKA HRVATSKA MINISTARSTVO FINANCIJA, OIB 52634238587</item>
    </izvorni_sadrzaj>
    <derivirana_varijabla naziv="DomainObject.Predmet.StrankaListFormatedWithAdressOIB_1">
      <item>OTP banka Hrvatska dioničko društvo, OIB 52508873833, Ulica Domovinskog rata 3, 23000 Zadar</item>
      <item>REPUBLIKA HRVATSKA MINISTARSTVO FINANCIJA, OIB 52634238587</item>
    </derivirana_varijabla>
  </DomainObject.Predmet.StrankaListFormatedWithAdressOIB>
  <DomainObject.Predmet.StrankaListNazivFormated>
    <izvorni_sadrzaj>
      <item>OTP banka Hrvatska dioničko društvo</item>
      <item>REPUBLIKA HRVATSKA MINISTARSTVO FINANCIJA</item>
    </izvorni_sadrzaj>
    <derivirana_varijabla naziv="DomainObject.Predmet.StrankaListNazivFormated_1">
      <item>OTP banka Hrvatska dioničko društvo</item>
      <item>REPUBLIKA HRVATSKA MINISTARSTVO FINANCIJA</item>
    </derivirana_varijabla>
  </DomainObject.Predmet.StrankaListNazivFormated>
  <DomainObject.Predmet.StrankaListNazivFormatedOIB>
    <izvorni_sadrzaj>
      <item>OTP banka Hrvatska dioničko društvo, OIB 52508873833</item>
      <item>REPUBLIKA HRVATSKA MINISTARSTVO FINANCIJA, OIB 52634238587</item>
    </izvorni_sadrzaj>
    <derivirana_varijabla naziv="DomainObject.Predmet.StrankaListNazivFormatedOIB_1">
      <item>OTP banka Hrvatska dioničko društvo, OIB 52508873833</item>
      <item>REPUBLIKA HRVATSKA MINISTARSTVO FINANCIJA, OIB 52634238587</item>
    </derivirana_varijabla>
  </DomainObject.Predmet.StrankaListNazivFormatedOIB>
  <DomainObject.Predmet.ProtuStrankaListFormated>
    <izvorni_sadrzaj>
      <item>EURO GRUPE d.o.o. za proizvodnju i usluge</item>
    </izvorni_sadrzaj>
    <derivirana_varijabla naziv="DomainObject.Predmet.ProtuStrankaListFormated_1">
      <item>EURO GRUPE d.o.o. za proizvodnju i usluge</item>
    </derivirana_varijabla>
  </DomainObject.Predmet.ProtuStrankaListFormated>
  <DomainObject.Predmet.ProtuStrankaListFormatedOIB>
    <izvorni_sadrzaj>
      <item>EURO GRUPE d.o.o. za proizvodnju i usluge, OIB 68224442102</item>
    </izvorni_sadrzaj>
    <derivirana_varijabla naziv="DomainObject.Predmet.ProtuStrankaListFormatedOIB_1">
      <item>EURO GRUPE d.o.o. za proizvodnju i usluge, OIB 68224442102</item>
    </derivirana_varijabla>
  </DomainObject.Predmet.ProtuStrankaListFormatedOIB>
  <DomainObject.Predmet.ProtuStrankaListFormatedWithAdress>
    <izvorni_sadrzaj>
      <item>EURO GRUPE d.o.o. za proizvodnju i usluge, J.J.Strossmayera 72, 31540 Donji Miholjac</item>
    </izvorni_sadrzaj>
    <derivirana_varijabla naziv="DomainObject.Predmet.ProtuStrankaListFormatedWithAdress_1">
      <item>EURO GRUPE d.o.o. za proizvodnju i usluge, J.J.Strossmayera 72, 31540 Donji Miholjac</item>
    </derivirana_varijabla>
  </DomainObject.Predmet.ProtuStrankaListFormatedWithAdress>
  <DomainObject.Predmet.ProtuStrankaListFormatedWithAdressOIB>
    <izvorni_sadrzaj>
      <item>EURO GRUPE d.o.o. za proizvodnju i usluge, OIB 68224442102, J.J.Strossmayera 72, 31540 Donji Miholjac</item>
    </izvorni_sadrzaj>
    <derivirana_varijabla naziv="DomainObject.Predmet.ProtuStrankaListFormatedWithAdressOIB_1">
      <item>EURO GRUPE d.o.o. za proizvodnju i usluge, OIB 68224442102, J.J.Strossmayera 72, 31540 Donji Miholjac</item>
    </derivirana_varijabla>
  </DomainObject.Predmet.ProtuStrankaListFormatedWithAdressOIB>
  <DomainObject.Predmet.ProtuStrankaListNazivFormated>
    <izvorni_sadrzaj>
      <item>EURO GRUPE d.o.o. za proizvodnju i usluge</item>
    </izvorni_sadrzaj>
    <derivirana_varijabla naziv="DomainObject.Predmet.ProtuStrankaListNazivFormated_1">
      <item>EURO GRUPE d.o.o. za proizvodnju i usluge</item>
    </derivirana_varijabla>
  </DomainObject.Predmet.ProtuStrankaListNazivFormated>
  <DomainObject.Predmet.ProtuStrankaListNazivFormatedOIB>
    <izvorni_sadrzaj>
      <item>EURO GRUPE d.o.o. za proizvodnju i usluge, OIB 68224442102</item>
    </izvorni_sadrzaj>
    <derivirana_varijabla naziv="DomainObject.Predmet.ProtuStrankaListNazivFormatedOIB_1">
      <item>EURO GRUPE d.o.o. za proizvodnju i usluge, OIB 68224442102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EURO GRUPE d.o.o. za proizvodnju i usluge</izvorni_sadrzaj>
    <derivirana_varijabla naziv="DomainObject.Predmet.ProtustrankaIDrugi_1">EURO GRUPE d.o.o. za proizvodnju i usluge</derivirana_varijabla>
  </DomainObject.Predmet.ProtustrankaIDrugi>
  <DomainObject.Predmet.StrankaIDrugiAdressOIB>
    <izvorni_sadrzaj>REPUBLIKA HRVATSKA MINISTARSTVO FINANCIJA, OIB 52634238587 i dr.</izvorni_sadrzaj>
    <derivirana_varijabla naziv="DomainObject.Predmet.StrankaIDrugiAdressOIB_1">REPUBLIKA HRVATSKA MINISTARSTVO FINANCIJA, OIB 52634238587 i dr.</derivirana_varijabla>
  </DomainObject.Predmet.StrankaIDrugiAdressOIB>
  <DomainObject.Predmet.ProtustrankaIDrugiAdressOIB>
    <izvorni_sadrzaj>EURO GRUPE d.o.o. za proizvodnju i usluge, OIB 68224442102, J.J.Strossmayera 72, 31540 Donji Miholjac</izvorni_sadrzaj>
    <derivirana_varijabla naziv="DomainObject.Predmet.ProtustrankaIDrugiAdressOIB_1">EURO GRUPE d.o.o. za proizvodnju i usluge, OIB 68224442102, J.J.Strossmayera 72,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GRUPE d.o.o. za proizvodnju i usluge</item>
      <item>OTP banka Hrvatska dioničko društvo</item>
      <item>REPUBLIKA HRVATSKA MINISTARSTVO FINANCIJA</item>
    </izvorni_sadrzaj>
    <derivirana_varijabla naziv="DomainObject.Predmet.SudioniciListNaziv_1">
      <item>EURO GRUPE d.o.o. za proizvodnju i usluge</item>
      <item>OTP banka Hrvatska dioničko društvo</item>
      <item>REPUBLIKA HRVATSKA MINISTARSTVO FINANCIJA</item>
    </derivirana_varijabla>
  </DomainObject.Predmet.SudioniciListNaziv>
  <DomainObject.Predmet.SudioniciListAdressOIB>
    <izvorni_sadrzaj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izvorni_sadrzaj>
    <derivirana_varijabla naziv="DomainObject.Predmet.SudioniciListAdressOIB_1"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68224442102</item>
      <item>, OIB 52508873833</item>
      <item>, OIB 52634238587</item>
    </izvorni_sadrzaj>
    <derivirana_varijabla naziv="DomainObject.Predmet.SudioniciListNazivOIB_1">
      <item>, OIB 68224442102</item>
      <item>, OIB 52508873833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studenog 2016.</izvorni_sadrzaj>
    <derivirana_varijabla naziv="DomainObject.Predmet.DatumZadnjeOdrzaneSudskeRadnje_1">10. studenog 2016.</derivirana_varijabla>
  </DomainObject.Predmet.DatumZadnjeOdrzaneSudskeRadnje>
  <DomainObject.PredzadnjaOdlukaIzPredmeta.DatumDonosenjaOdluke>
    <izvorni_sadrzaj>30. studenog 2017.</izvorni_sadrzaj>
    <derivirana_varijabla naziv="DomainObject.PredzadnjaOdlukaIzPredmeta.DatumDonosenjaOdluke_1">30. studenog 2017.</derivirana_varijabla>
  </DomainObject.PredzadnjaOdlukaIzPredmeta.DatumDonosenjaOdluke>
  <DomainObject.PredzadnjaOdlukaIzPredmeta.Oznaka>
    <izvorni_sadrzaj>St-714/2016-57</izvorni_sadrzaj>
    <derivirana_varijabla naziv="DomainObject.PredzadnjaOdlukaIzPredmeta.Oznaka_1">St-714/2016-57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4ED5B-E4C0-439D-8F54-C93CFE533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220</properties:Words>
  <properties:Characters>1054</properties:Characters>
  <properties:Lines>101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2019-01-21T12:44:00Z</dcterms:created>
  <dc:creator>..</dc:creator>
  <cp:lastModifiedBy>Danijela Sekulić</cp:lastModifiedBy>
  <cp:lastPrinted>2019-01-21T12:44:00Z</cp:lastPrinted>
  <dcterms:modified xmlns:xsi="http://www.w3.org/2001/XMLSchema-instance" xsi:type="dcterms:W3CDTF">2019-01-21T12:45:00Z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(EURO GRUPE.docx)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