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43236" w:rsidR="006E6208" w:rsidRPr="00E56ED0">
        <w:tc>
          <w:tcPr>
            <w:tcW w:type="dxa" w:w="3060"/>
          </w:tcPr>
          <w:p w:rsidRDefault="006E6208" w:rsidP="00343236" w:rsidR="006E6208" w:rsidRPr="00E56ED0">
            <w:pPr>
              <w:rPr>
                <w:noProof/>
                <w:sz w:val="24"/>
                <w:szCs w:val="24"/>
              </w:rPr>
            </w:pPr>
            <w:bookmarkStart w:name="_GoBack" w:id="0"/>
            <w:bookmarkEnd w:id="0"/>
            <w:r w:rsidRPr="00E56ED0">
              <w:rPr>
                <w:noProof/>
                <w:sz w:val="24"/>
                <w:szCs w:val="24"/>
              </w:rPr>
              <w:t xml:space="preserve">              </w:t>
            </w:r>
            <w:r w:rsidRPr="00E56ED0">
              <w:rPr>
                <w:noProof/>
                <w:sz w:val="24"/>
                <w:szCs w:val="24"/>
              </w:rPr>
              <w:drawing>
                <wp:inline distR="0" distL="0" distB="0" distT="0">
                  <wp:extent cy="723265" cx="540385"/>
                  <wp:effectExtent b="635" r="0" t="0" l="0"/>
                  <wp:docPr name="Slika 1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cx="http://schemas.microsoft.com/office/drawing/2014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403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E6208" w:rsidP="00343236" w:rsidR="006E6208" w:rsidRPr="00E56ED0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E56ED0">
              <w:rPr>
                <w:b w:val="false"/>
                <w:bCs w:val="false"/>
                <w:sz w:val="24"/>
              </w:rPr>
              <w:t>REPUBLIKA HRVATSKA</w:t>
            </w:r>
          </w:p>
          <w:p w:rsidRDefault="006E6208" w:rsidP="00343236" w:rsidR="006E6208" w:rsidRPr="00E56ED0">
            <w:pPr>
              <w:rPr>
                <w:sz w:val="24"/>
                <w:szCs w:val="24"/>
              </w:rPr>
            </w:pPr>
            <w:r w:rsidRPr="00E56ED0">
              <w:rPr>
                <w:sz w:val="24"/>
                <w:szCs w:val="24"/>
              </w:rPr>
              <w:t>Trgovački sud u Zagrebu</w:t>
            </w:r>
          </w:p>
          <w:p w:rsidRDefault="006E6208" w:rsidP="00343236" w:rsidR="006E6208" w:rsidRPr="00E56ED0">
            <w:pPr>
              <w:rPr>
                <w:sz w:val="24"/>
                <w:szCs w:val="24"/>
              </w:rPr>
            </w:pPr>
            <w:r w:rsidRPr="00E56ED0">
              <w:rPr>
                <w:sz w:val="24"/>
                <w:szCs w:val="24"/>
              </w:rPr>
              <w:t>Zagreb, Amruševa 2/II</w:t>
            </w:r>
          </w:p>
        </w:tc>
      </w:tr>
    </w:tbl>
    <w:p w14:textId="343d595" w14:paraId="343d595" w:rsidRDefault="001A4F7D" w:rsidP="001A4F7D" w:rsidR="001A4F7D" w:rsidRPr="00E56ED0">
      <w:pPr>
        <w:suppressAutoHyphens/>
        <w:jc w:val="right"/>
        <w15:collapsed w:val="false"/>
        <w:rPr>
          <w:sz w:val="24"/>
          <w:szCs w:val="24"/>
          <w:lang w:eastAsia="zh-CN"/>
        </w:rPr>
      </w:pPr>
      <w:r w:rsidRPr="00E56ED0">
        <w:rPr>
          <w:sz w:val="24"/>
          <w:szCs w:val="24"/>
          <w:lang w:eastAsia="zh-CN"/>
        </w:rPr>
        <w:tab/>
      </w:r>
      <w:r w:rsidRPr="00E56ED0">
        <w:rPr>
          <w:sz w:val="24"/>
          <w:szCs w:val="24"/>
          <w:lang w:eastAsia="zh-CN"/>
        </w:rPr>
        <w:tab/>
      </w:r>
      <w:r w:rsidRPr="00E56ED0">
        <w:rPr>
          <w:sz w:val="24"/>
          <w:szCs w:val="24"/>
          <w:lang w:eastAsia="zh-CN"/>
        </w:rPr>
        <w:tab/>
      </w:r>
      <w:r w:rsidRPr="00E56ED0">
        <w:rPr>
          <w:sz w:val="24"/>
          <w:szCs w:val="24"/>
          <w:lang w:eastAsia="zh-CN"/>
        </w:rPr>
        <w:tab/>
        <w:t xml:space="preserve">               13. St-</w:t>
      </w:r>
      <w:r w:rsidR="00034BA0" w:rsidRPr="00E56ED0">
        <w:rPr>
          <w:sz w:val="24"/>
          <w:szCs w:val="24"/>
        </w:rPr>
        <w:t xml:space="preserve"> </w:t>
      </w:r>
      <w:r w:rsidR="00345231" w:rsidRPr="00E56ED0">
        <w:rPr>
          <w:sz w:val="24"/>
          <w:szCs w:val="24"/>
        </w:rPr>
        <w:t>1</w:t>
      </w:r>
      <w:r w:rsidR="006C1489" w:rsidRPr="00E56ED0">
        <w:rPr>
          <w:sz w:val="24"/>
          <w:szCs w:val="24"/>
        </w:rPr>
        <w:t>678</w:t>
      </w:r>
      <w:r w:rsidR="00345231" w:rsidRPr="00E56ED0">
        <w:rPr>
          <w:sz w:val="24"/>
          <w:szCs w:val="24"/>
        </w:rPr>
        <w:t>/2018</w:t>
      </w:r>
      <w:r w:rsidRPr="00E56ED0">
        <w:rPr>
          <w:sz w:val="24"/>
          <w:szCs w:val="24"/>
          <w:lang w:eastAsia="zh-CN"/>
        </w:rPr>
        <w:t>.</w:t>
      </w:r>
    </w:p>
    <w:p w:rsidRDefault="001A4F7D" w:rsidP="001A4F7D" w:rsidR="001A4F7D" w:rsidRPr="00E56ED0">
      <w:pPr>
        <w:ind w:hanging="2880" w:left="2880"/>
        <w:jc w:val="center"/>
        <w:rPr>
          <w:sz w:val="24"/>
          <w:szCs w:val="24"/>
        </w:rPr>
      </w:pPr>
      <w:r w:rsidRPr="00E56ED0">
        <w:rPr>
          <w:sz w:val="24"/>
          <w:szCs w:val="24"/>
        </w:rPr>
        <w:t>Z A K LJ U Č A K</w:t>
      </w:r>
    </w:p>
    <w:p w:rsidRDefault="001A4F7D" w:rsidP="001A4F7D" w:rsidR="001A4F7D" w:rsidRPr="00E56ED0">
      <w:pPr>
        <w:ind w:hanging="2880" w:left="2880"/>
        <w:jc w:val="center"/>
        <w:rPr>
          <w:sz w:val="24"/>
          <w:szCs w:val="24"/>
        </w:rPr>
      </w:pPr>
    </w:p>
    <w:p w:rsidRDefault="001A4F7D" w:rsidP="001A4F7D" w:rsidR="001A4F7D" w:rsidRPr="00E56ED0">
      <w:pPr>
        <w:jc w:val="both"/>
        <w:rPr>
          <w:sz w:val="24"/>
          <w:szCs w:val="24"/>
        </w:rPr>
      </w:pPr>
      <w:r w:rsidRPr="00E56ED0">
        <w:rPr>
          <w:sz w:val="24"/>
          <w:szCs w:val="24"/>
        </w:rPr>
        <w:tab/>
        <w:t xml:space="preserve">Trgovački sud u Zagrebu, po višoj sudskoj savjetnici toga suda Bernardici Novak Šarac, </w:t>
      </w:r>
      <w:r w:rsidRPr="00E56ED0">
        <w:rPr>
          <w:sz w:val="24"/>
          <w:szCs w:val="24"/>
          <w:lang w:val="en-GB"/>
        </w:rPr>
        <w:t xml:space="preserve">u stečajnom predmetu povodom zahtjeva </w:t>
      </w:r>
      <w:r w:rsidRPr="00E56ED0">
        <w:rPr>
          <w:sz w:val="24"/>
          <w:szCs w:val="24"/>
        </w:rPr>
        <w:t xml:space="preserve">FINANCIJSKE AGENCIJE, za provedbu skraćenog stečajnog postupka nad dužnikom </w:t>
      </w:r>
      <w:r w:rsidR="00E56ED0" w:rsidRPr="00E56ED0">
        <w:rPr>
          <w:sz w:val="24"/>
          <w:szCs w:val="24"/>
        </w:rPr>
        <w:t>AVISO d.o.o., OIB:64984244856, Karlovac, Milutina Cihlara Nehajeva 4</w:t>
      </w:r>
      <w:r w:rsidRPr="00E56ED0">
        <w:rPr>
          <w:sz w:val="24"/>
          <w:szCs w:val="24"/>
        </w:rPr>
        <w:t xml:space="preserve">, dana </w:t>
      </w:r>
      <w:r w:rsidR="00FA3B1F" w:rsidRPr="00E56ED0">
        <w:rPr>
          <w:sz w:val="24"/>
          <w:szCs w:val="24"/>
        </w:rPr>
        <w:t>2. listopada</w:t>
      </w:r>
      <w:r w:rsidR="00034BA0" w:rsidRPr="00E56ED0">
        <w:rPr>
          <w:sz w:val="24"/>
          <w:szCs w:val="24"/>
        </w:rPr>
        <w:t xml:space="preserve"> 2018</w:t>
      </w:r>
      <w:r w:rsidRPr="00E56ED0">
        <w:rPr>
          <w:sz w:val="24"/>
          <w:szCs w:val="24"/>
        </w:rPr>
        <w:t>. godine</w:t>
      </w:r>
    </w:p>
    <w:p w:rsidRDefault="006E6208" w:rsidP="006E6208" w:rsidR="006E6208" w:rsidRPr="00E56ED0">
      <w:pPr>
        <w:jc w:val="center"/>
        <w:rPr>
          <w:sz w:val="24"/>
          <w:szCs w:val="24"/>
        </w:rPr>
      </w:pPr>
    </w:p>
    <w:p w:rsidRDefault="006E6208" w:rsidP="006E6208" w:rsidR="006E6208" w:rsidRPr="00E56ED0">
      <w:pPr>
        <w:jc w:val="center"/>
        <w:rPr>
          <w:sz w:val="24"/>
          <w:szCs w:val="24"/>
        </w:rPr>
      </w:pPr>
      <w:r w:rsidRPr="00E56ED0">
        <w:rPr>
          <w:sz w:val="24"/>
          <w:szCs w:val="24"/>
        </w:rPr>
        <w:t xml:space="preserve">z a k l j u č i o   j e </w:t>
      </w:r>
    </w:p>
    <w:p w:rsidRDefault="006E6208" w:rsidP="006E6208" w:rsidR="006E6208" w:rsidRPr="00E56ED0">
      <w:pPr>
        <w:jc w:val="center"/>
        <w:rPr>
          <w:b/>
          <w:sz w:val="24"/>
          <w:szCs w:val="24"/>
        </w:rPr>
      </w:pPr>
    </w:p>
    <w:p w:rsidRDefault="000443BC" w:rsidP="000443BC" w:rsidR="006E6208" w:rsidRPr="00E56ED0">
      <w:pPr>
        <w:jc w:val="both"/>
        <w:rPr>
          <w:sz w:val="24"/>
          <w:szCs w:val="24"/>
        </w:rPr>
      </w:pPr>
      <w:r w:rsidRPr="00E56ED0">
        <w:rPr>
          <w:sz w:val="24"/>
          <w:szCs w:val="24"/>
        </w:rPr>
        <w:t>I</w:t>
      </w:r>
      <w:r w:rsidRPr="00E56ED0">
        <w:rPr>
          <w:sz w:val="24"/>
          <w:szCs w:val="24"/>
        </w:rPr>
        <w:tab/>
      </w:r>
      <w:r w:rsidR="00A57241" w:rsidRPr="00E56ED0">
        <w:rPr>
          <w:sz w:val="24"/>
          <w:szCs w:val="24"/>
        </w:rPr>
        <w:t>Poziva se osob</w:t>
      </w:r>
      <w:r w:rsidR="00E56ED0" w:rsidRPr="00E56ED0">
        <w:rPr>
          <w:sz w:val="24"/>
          <w:szCs w:val="24"/>
        </w:rPr>
        <w:t>a</w:t>
      </w:r>
      <w:r w:rsidR="005F5ED7" w:rsidRPr="00E56ED0">
        <w:rPr>
          <w:sz w:val="24"/>
          <w:szCs w:val="24"/>
        </w:rPr>
        <w:t xml:space="preserve"> ovlašten</w:t>
      </w:r>
      <w:r w:rsidR="00E56ED0" w:rsidRPr="00E56ED0">
        <w:rPr>
          <w:sz w:val="24"/>
          <w:szCs w:val="24"/>
        </w:rPr>
        <w:t>a</w:t>
      </w:r>
      <w:r w:rsidR="00A57241" w:rsidRPr="00E56ED0">
        <w:rPr>
          <w:sz w:val="24"/>
          <w:szCs w:val="24"/>
        </w:rPr>
        <w:t xml:space="preserve"> za zastupanje dužnika po zakonu </w:t>
      </w:r>
      <w:r w:rsidR="00E56ED0" w:rsidRPr="00E56ED0">
        <w:rPr>
          <w:sz w:val="24"/>
          <w:szCs w:val="24"/>
        </w:rPr>
        <w:t>Andreja Matić</w:t>
      </w:r>
      <w:r w:rsidR="00702FAB" w:rsidRPr="00E56ED0">
        <w:rPr>
          <w:sz w:val="24"/>
          <w:szCs w:val="24"/>
        </w:rPr>
        <w:t>, OIB:</w:t>
      </w:r>
      <w:r w:rsidR="00D54A24" w:rsidRPr="00E56ED0">
        <w:rPr>
          <w:sz w:val="24"/>
          <w:szCs w:val="24"/>
        </w:rPr>
        <w:t xml:space="preserve"> </w:t>
      </w:r>
      <w:r w:rsidR="00E56ED0" w:rsidRPr="00E56ED0">
        <w:rPr>
          <w:sz w:val="24"/>
          <w:szCs w:val="24"/>
        </w:rPr>
        <w:t>18274926366</w:t>
      </w:r>
      <w:r w:rsidR="00D54A24" w:rsidRPr="00E56ED0">
        <w:rPr>
          <w:sz w:val="24"/>
          <w:szCs w:val="24"/>
        </w:rPr>
        <w:t xml:space="preserve">, </w:t>
      </w:r>
      <w:r w:rsidR="00E56ED0" w:rsidRPr="00E56ED0">
        <w:rPr>
          <w:sz w:val="24"/>
          <w:szCs w:val="24"/>
        </w:rPr>
        <w:t>Karlovac, Ivana Meštrovića 1/B</w:t>
      </w:r>
      <w:r w:rsidR="0080068B" w:rsidRPr="00E56ED0">
        <w:rPr>
          <w:sz w:val="24"/>
          <w:szCs w:val="24"/>
        </w:rPr>
        <w:t>,</w:t>
      </w:r>
      <w:r w:rsidR="00A57241" w:rsidRPr="00E56ED0">
        <w:rPr>
          <w:sz w:val="24"/>
          <w:szCs w:val="24"/>
        </w:rPr>
        <w:t xml:space="preserve"> u roku od 15 dana,  dostaviti sudu javnobilježnički ovjerovljen popis imovine i obveza dužnika na propisanom obrascu.</w:t>
      </w:r>
    </w:p>
    <w:p w:rsidRDefault="000443BC" w:rsidP="000443BC" w:rsidR="000443BC" w:rsidRPr="00E56ED0">
      <w:pPr>
        <w:jc w:val="both"/>
        <w:rPr>
          <w:sz w:val="24"/>
          <w:szCs w:val="24"/>
        </w:rPr>
      </w:pPr>
      <w:r w:rsidRPr="00E56ED0">
        <w:rPr>
          <w:sz w:val="24"/>
          <w:szCs w:val="24"/>
        </w:rPr>
        <w:t xml:space="preserve">II  </w:t>
      </w:r>
      <w:r w:rsidRPr="00E56ED0">
        <w:rPr>
          <w:sz w:val="24"/>
          <w:szCs w:val="24"/>
        </w:rPr>
        <w:tab/>
        <w:t>Ako osobe ovlaštene na zastupanje dužnika po zakonu u roku od 15 dana ne podnesu popis imovine i obveza dužnika ili ako iz tog popisa proizlazi da ima imovinu koja nije dostatna za namirenje predvidivih troškova stečajnog postupka ta ako u roku 45 dana niti jedan vjerovnik ne predloži otvaranje redovitog stečajnog postupka i ne predujmi sredstva za namirenje troškova postupka, smatrat će se da je dužnik nesposoban za plaćanje i sud će po službenoj dužnosti donijeti rješenje o otvaranju i zaključenju skraćenog stečajnog postupka (članak 431. SZ-a).</w:t>
      </w:r>
    </w:p>
    <w:p w:rsidRDefault="00A57241" w:rsidP="006E6208" w:rsidR="00A57241" w:rsidRPr="00E56ED0">
      <w:pPr>
        <w:jc w:val="center"/>
        <w:rPr>
          <w:sz w:val="24"/>
          <w:szCs w:val="24"/>
        </w:rPr>
      </w:pPr>
    </w:p>
    <w:p w:rsidRDefault="006E6208" w:rsidP="006E6208" w:rsidR="006E6208" w:rsidRPr="00E56ED0">
      <w:pPr>
        <w:jc w:val="center"/>
        <w:rPr>
          <w:sz w:val="24"/>
          <w:szCs w:val="24"/>
        </w:rPr>
      </w:pPr>
      <w:r w:rsidRPr="00E56ED0">
        <w:rPr>
          <w:sz w:val="24"/>
          <w:szCs w:val="24"/>
        </w:rPr>
        <w:t>Obrazloženje</w:t>
      </w:r>
    </w:p>
    <w:p w:rsidRDefault="006E6208" w:rsidP="006E6208" w:rsidR="006E6208" w:rsidRPr="00E56ED0">
      <w:pPr>
        <w:jc w:val="center"/>
        <w:rPr>
          <w:sz w:val="24"/>
          <w:szCs w:val="24"/>
        </w:rPr>
      </w:pPr>
    </w:p>
    <w:p w:rsidRDefault="001A4F7D" w:rsidP="001A4F7D" w:rsidR="001A4F7D" w:rsidRPr="00E56ED0">
      <w:pPr>
        <w:ind w:firstLine="708"/>
        <w:jc w:val="both"/>
        <w:rPr>
          <w:sz w:val="24"/>
          <w:szCs w:val="24"/>
        </w:rPr>
      </w:pPr>
      <w:r w:rsidRPr="00E56ED0">
        <w:rPr>
          <w:sz w:val="24"/>
          <w:szCs w:val="24"/>
          <w:lang w:val="en-GB"/>
        </w:rPr>
        <w:t>Financijska agencija podnijela je, na temelju odredbe čl. 429. st. 1. Stečajnog zakona (NN broj 71/15</w:t>
      </w:r>
      <w:r w:rsidR="0016759B" w:rsidRPr="00E56ED0">
        <w:rPr>
          <w:sz w:val="24"/>
          <w:szCs w:val="24"/>
          <w:lang w:val="en-GB"/>
        </w:rPr>
        <w:t>, 104/17</w:t>
      </w:r>
      <w:r w:rsidRPr="00E56ED0">
        <w:rPr>
          <w:sz w:val="24"/>
          <w:szCs w:val="24"/>
          <w:lang w:val="en-GB"/>
        </w:rPr>
        <w:t xml:space="preserve">; dalje: SZ), zahtjev za provedbu skraćenog stečajnog postupka nad dužnikom </w:t>
      </w:r>
      <w:r w:rsidR="00E56ED0" w:rsidRPr="00E56ED0">
        <w:rPr>
          <w:sz w:val="24"/>
          <w:szCs w:val="24"/>
        </w:rPr>
        <w:t>AVISO d.o.o., OIB:64984244856, Karlovac, Milutina Cihlara Nehajeva 4</w:t>
      </w:r>
      <w:r w:rsidRPr="00E56ED0">
        <w:rPr>
          <w:sz w:val="24"/>
          <w:szCs w:val="24"/>
        </w:rPr>
        <w:t>.</w:t>
      </w:r>
    </w:p>
    <w:p w:rsidRDefault="00A57241" w:rsidP="00A57241" w:rsidR="00A57241" w:rsidRPr="00E56ED0">
      <w:pPr>
        <w:ind w:firstLine="708"/>
        <w:jc w:val="both"/>
        <w:rPr>
          <w:sz w:val="24"/>
          <w:szCs w:val="24"/>
        </w:rPr>
      </w:pPr>
      <w:r w:rsidRPr="00E56ED0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57241" w:rsidP="000443BC" w:rsidR="000443BC" w:rsidRPr="00E56ED0">
      <w:pPr>
        <w:ind w:firstLine="708"/>
        <w:jc w:val="both"/>
        <w:rPr>
          <w:sz w:val="24"/>
          <w:szCs w:val="24"/>
        </w:rPr>
      </w:pPr>
      <w:r w:rsidRPr="00E56ED0">
        <w:rPr>
          <w:sz w:val="24"/>
          <w:szCs w:val="24"/>
        </w:rPr>
        <w:t>Odredbom čl. 11. st. 3. SZ-a propisano je da sud po službenoj dužnosti utvrđuje sve činjenice koje su važne za stečajni postupak, te radi toga može izvoditi sve potrebne dokaze.</w:t>
      </w:r>
      <w:r w:rsidRPr="00E56ED0">
        <w:rPr>
          <w:sz w:val="24"/>
          <w:szCs w:val="24"/>
        </w:rPr>
        <w:tab/>
        <w:t>S obzirom na to da o podacima o imovini dužnika ovisi daljnji tijek ovog postupka, sud je odlučio kao u izreci zaključka</w:t>
      </w:r>
      <w:r w:rsidR="000443BC" w:rsidRPr="00E56ED0">
        <w:rPr>
          <w:sz w:val="24"/>
          <w:szCs w:val="24"/>
        </w:rPr>
        <w:t xml:space="preserve"> sukladno odredbi čl. 117. st. 3. , čl. 430. i čl. 431.  SZ-a.</w:t>
      </w:r>
    </w:p>
    <w:p w:rsidRDefault="006E6208" w:rsidP="00A57241" w:rsidR="006E6208" w:rsidRPr="00E56ED0">
      <w:pPr>
        <w:jc w:val="both"/>
        <w:rPr>
          <w:sz w:val="24"/>
          <w:szCs w:val="24"/>
        </w:rPr>
      </w:pPr>
    </w:p>
    <w:p w:rsidRDefault="006E6208" w:rsidP="006E6208" w:rsidR="006E6208" w:rsidRPr="00E56ED0">
      <w:pPr>
        <w:jc w:val="center"/>
        <w:rPr>
          <w:sz w:val="24"/>
          <w:szCs w:val="24"/>
        </w:rPr>
      </w:pPr>
      <w:r w:rsidRPr="00E56ED0">
        <w:rPr>
          <w:sz w:val="24"/>
          <w:szCs w:val="24"/>
        </w:rPr>
        <w:t xml:space="preserve">Zagreb, </w:t>
      </w:r>
      <w:r w:rsidR="00FA3B1F" w:rsidRPr="00E56ED0">
        <w:rPr>
          <w:sz w:val="24"/>
          <w:szCs w:val="24"/>
        </w:rPr>
        <w:t xml:space="preserve">2. listopada </w:t>
      </w:r>
      <w:r w:rsidR="00034BA0" w:rsidRPr="00E56ED0">
        <w:rPr>
          <w:sz w:val="24"/>
          <w:szCs w:val="24"/>
        </w:rPr>
        <w:t>2018</w:t>
      </w:r>
      <w:r w:rsidRPr="00E56ED0">
        <w:rPr>
          <w:sz w:val="24"/>
          <w:szCs w:val="24"/>
        </w:rPr>
        <w:t>. godine</w:t>
      </w:r>
    </w:p>
    <w:p w:rsidRDefault="001A4F7D" w:rsidP="001A4F7D" w:rsidR="001A4F7D" w:rsidRPr="00E56ED0">
      <w:pPr>
        <w:jc w:val="right"/>
        <w:rPr>
          <w:sz w:val="24"/>
          <w:szCs w:val="24"/>
        </w:rPr>
      </w:pPr>
    </w:p>
    <w:p w:rsidRDefault="001A4F7D" w:rsidP="001A4F7D" w:rsidR="001A4F7D" w:rsidRPr="00E56ED0">
      <w:pPr>
        <w:jc w:val="right"/>
        <w:rPr>
          <w:sz w:val="24"/>
          <w:szCs w:val="24"/>
        </w:rPr>
      </w:pPr>
      <w:r w:rsidRPr="00E56ED0">
        <w:rPr>
          <w:sz w:val="24"/>
          <w:szCs w:val="24"/>
        </w:rPr>
        <w:t>VIŠA SUDSKA SAVJETNICA:</w:t>
      </w:r>
    </w:p>
    <w:p w:rsidRDefault="001A4F7D" w:rsidP="001A4F7D" w:rsidR="001A4F7D" w:rsidRPr="00E56ED0">
      <w:pPr>
        <w:jc w:val="right"/>
        <w:rPr>
          <w:sz w:val="24"/>
          <w:szCs w:val="24"/>
        </w:rPr>
      </w:pPr>
      <w:r w:rsidRPr="00E56ED0">
        <w:rPr>
          <w:sz w:val="24"/>
          <w:szCs w:val="24"/>
        </w:rPr>
        <w:t>Bernardica Novak Šarac</w:t>
      </w:r>
      <w:r w:rsidR="007D3D97">
        <w:rPr>
          <w:sz w:val="24"/>
          <w:szCs w:val="24"/>
        </w:rPr>
        <w:t>, v.r.</w:t>
      </w:r>
    </w:p>
    <w:p w:rsidRDefault="006E6208" w:rsidP="006E6208" w:rsidR="006E6208" w:rsidRPr="00E56ED0">
      <w:pPr>
        <w:jc w:val="both"/>
        <w:rPr>
          <w:sz w:val="24"/>
          <w:szCs w:val="24"/>
        </w:rPr>
      </w:pPr>
      <w:r w:rsidRPr="00E56ED0">
        <w:rPr>
          <w:sz w:val="24"/>
          <w:szCs w:val="24"/>
        </w:rPr>
        <w:t>UPUTA O PRAVNOM LIJEKU:</w:t>
      </w:r>
    </w:p>
    <w:p w:rsidRDefault="006E6208" w:rsidP="006E6208" w:rsidR="006E6208" w:rsidRPr="00E56ED0">
      <w:pPr>
        <w:jc w:val="both"/>
        <w:rPr>
          <w:sz w:val="24"/>
          <w:szCs w:val="24"/>
        </w:rPr>
      </w:pPr>
      <w:r w:rsidRPr="00E56ED0">
        <w:rPr>
          <w:sz w:val="24"/>
          <w:szCs w:val="24"/>
        </w:rPr>
        <w:t>Protiv ovog zaključka  žalba nije dopuštena (čl. 19.</w:t>
      </w:r>
      <w:r w:rsidR="001A4F7D" w:rsidRPr="00E56ED0">
        <w:rPr>
          <w:sz w:val="24"/>
          <w:szCs w:val="24"/>
        </w:rPr>
        <w:t xml:space="preserve"> </w:t>
      </w:r>
      <w:r w:rsidRPr="00E56ED0">
        <w:rPr>
          <w:sz w:val="24"/>
          <w:szCs w:val="24"/>
        </w:rPr>
        <w:t xml:space="preserve">stavak 7. SZ-a). </w:t>
      </w:r>
    </w:p>
    <w:p w:rsidRDefault="007D3D97" w:rsidP="00E56ED0" w:rsidR="00702FAB">
      <w:pPr>
        <w:jc w:val="both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7D3D97" w:rsidP="00E56ED0" w:rsidR="007D3D97" w:rsidRPr="00E56ED0">
      <w:pPr>
        <w:jc w:val="both"/>
        <w:rPr>
          <w:sz w:val="24"/>
          <w:szCs w:val="24"/>
        </w:rPr>
      </w:pPr>
      <w:r>
        <w:rPr>
          <w:sz w:val="24"/>
          <w:szCs w:val="24"/>
        </w:rPr>
        <w:t>Tihomir Vučić</w:t>
      </w:r>
    </w:p>
    <w:sectPr w:rsidSect="0016759B" w:rsidR="007D3D97" w:rsidRPr="00E56ED0">
      <w:headerReference w:type="even" r:id="rId8"/>
      <w:headerReference w:type="default" r:id="rId9"/>
      <w:pgSz w:h="16838" w:w="11906"/>
      <w:pgMar w:gutter="0" w:footer="709" w:header="709" w:left="1797" w:bottom="426" w:right="1826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A4F7D" w:rsidR="00B7341C">
      <w:r>
        <w:separator/>
      </w:r>
    </w:p>
  </w:endnote>
  <w:endnote w:id="0" w:type="continuationSeparator">
    <w:p w:rsidRDefault="001A4F7D" w:rsidR="00B734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A4F7D" w:rsidR="00B7341C">
      <w:r>
        <w:separator/>
      </w:r>
    </w:p>
  </w:footnote>
  <w:footnote w:id="0" w:type="continuationSeparator">
    <w:p w:rsidRDefault="001A4F7D" w:rsidR="00B734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08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D3D97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08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02FA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A4F7D" w:rsidP="00F470AA" w:rsidR="00E87384" w:rsidRPr="00034BA0">
    <w:pPr>
      <w:pStyle w:val="Zaglavlje"/>
      <w:jc w:val="right"/>
      <w:rPr>
        <w:sz w:val="24"/>
        <w:szCs w:val="24"/>
      </w:rPr>
    </w:pPr>
    <w:r w:rsidRPr="00034BA0">
      <w:rPr>
        <w:sz w:val="24"/>
        <w:szCs w:val="24"/>
      </w:rPr>
      <w:t>13</w:t>
    </w:r>
    <w:r w:rsidR="006E6208" w:rsidRPr="00034BA0">
      <w:rPr>
        <w:sz w:val="24"/>
        <w:szCs w:val="24"/>
      </w:rPr>
      <w:t>. St-</w:t>
    </w:r>
    <w:r w:rsidR="00034BA0" w:rsidRPr="00034BA0">
      <w:rPr>
        <w:sz w:val="24"/>
        <w:szCs w:val="24"/>
      </w:rPr>
      <w:t xml:space="preserve"> 3150/2017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E6208"/>
    <w:rsid w:val="00034BA0"/>
    <w:rsid w:val="000443BC"/>
    <w:rsid w:val="0015753F"/>
    <w:rsid w:val="0016759B"/>
    <w:rsid w:val="001A4F7D"/>
    <w:rsid w:val="001E7687"/>
    <w:rsid w:val="00212CD6"/>
    <w:rsid w:val="00226D5C"/>
    <w:rsid w:val="002F4FC7"/>
    <w:rsid w:val="00345231"/>
    <w:rsid w:val="00450457"/>
    <w:rsid w:val="00545FE2"/>
    <w:rsid w:val="005913E7"/>
    <w:rsid w:val="005F5ED7"/>
    <w:rsid w:val="006C1489"/>
    <w:rsid w:val="006E6208"/>
    <w:rsid w:val="006F3C85"/>
    <w:rsid w:val="00702FAB"/>
    <w:rsid w:val="007644BB"/>
    <w:rsid w:val="007D3D97"/>
    <w:rsid w:val="0080068B"/>
    <w:rsid w:val="00895797"/>
    <w:rsid w:val="0090171E"/>
    <w:rsid w:val="00A57241"/>
    <w:rsid w:val="00B54B64"/>
    <w:rsid w:val="00B7341C"/>
    <w:rsid w:val="00CD17E3"/>
    <w:rsid w:val="00D54A24"/>
    <w:rsid w:val="00DD2BD9"/>
    <w:rsid w:val="00E56ED0"/>
    <w:rsid w:val="00FA3B1F"/>
    <w:rsid w:val="00FD2F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4:docId w14:val="21DA3055"/>
  <w15:docId w15:val="{23D5CCE3-08B6-4BCF-8B35-F6275D2A027B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0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uiPriority="0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uiPriority="0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5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6E6208"/>
    <w:pPr>
      <w:overflowPunct w:val="false"/>
      <w:autoSpaceDE w:val="false"/>
      <w:autoSpaceDN w:val="false"/>
      <w:adjustRightInd w:val="false"/>
      <w:textAlignment w:val="baseline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6E620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6E6208"/>
    <w:rPr>
      <w:rFonts w:cs="Times New Roman" w:eastAsia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6E620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6E6208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6E6208"/>
  </w:style>
  <w:style w:styleId="Odlomakpopisa" w:type="paragraph">
    <w:name w:val="List Paragraph"/>
    <w:basedOn w:val="Normal"/>
    <w:uiPriority w:val="34"/>
    <w:qFormat/>
    <w:rsid w:val="006E6208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E620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E6208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A4F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A4F7D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D3D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3D97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3D97"/>
    <w:rPr>
      <w:noProof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3D97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3D97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61430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5690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286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listopada 2018.</izvorni_sadrzaj>
    <derivirana_varijabla naziv="DomainObject.DatumDonosenjaOdluke_1">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1678</izvorni_sadrzaj>
    <derivirana_varijabla naziv="DomainObject.Predmet.Broj_1">1678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srpnja 2018.</izvorni_sadrzaj>
    <derivirana_varijabla naziv="DomainObject.Predmet.DatumOsnivanja_1">4.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St-1678/2018</izvorni_sadrzaj>
    <derivirana_varijabla naziv="DomainObject.Predmet.OznakaBroj_1">St-1678/2018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AVISO d.o.o.</izvorni_sadrzaj>
    <derivirana_varijabla naziv="DomainObject.Predmet.ProtustrankaFormated_1">  AVISO d.o.o.</derivirana_varijabla>
  </DomainObject.Predmet.ProtustrankaFormated>
  <DomainObject.Predmet.ProtustrankaFormatedOIB>
    <izvorni_sadrzaj>  AVISO d.o.o., OIB 64984244856</izvorni_sadrzaj>
    <derivirana_varijabla naziv="DomainObject.Predmet.ProtustrankaFormatedOIB_1">  AVISO d.o.o., OIB 64984244856</derivirana_varijabla>
  </DomainObject.Predmet.ProtustrankaFormatedOIB>
  <DomainObject.Predmet.ProtustrankaFormatedWithAdress>
    <izvorni_sadrzaj> AVISO d.o.o., Milutina Cihlara Nehajeva 4, 47000 Karlovac</izvorni_sadrzaj>
    <derivirana_varijabla naziv="DomainObject.Predmet.ProtustrankaFormatedWithAdress_1"> AVISO d.o.o., Milutina Cihlara Nehajeva 4, 47000 Karlovac</derivirana_varijabla>
  </DomainObject.Predmet.ProtustrankaFormatedWithAdress>
  <DomainObject.Predmet.ProtustrankaFormatedWithAdressOIB>
    <izvorni_sadrzaj> AVISO d.o.o., OIB 64984244856, Milutina Cihlara Nehajeva 4, 47000 Karlovac</izvorni_sadrzaj>
    <derivirana_varijabla naziv="DomainObject.Predmet.ProtustrankaFormatedWithAdressOIB_1"> AVISO d.o.o., OIB 64984244856, Milutina Cihlara Nehajeva 4, 47000 Karlovac</derivirana_varijabla>
  </DomainObject.Predmet.ProtustrankaFormatedWithAdressOIB>
  <DomainObject.Predmet.ProtustrankaWithAdress>
    <izvorni_sadrzaj>AVISO d.o.o. Milutina Cihlara Nehajeva 4, 47000 Karlovac</izvorni_sadrzaj>
    <derivirana_varijabla naziv="DomainObject.Predmet.ProtustrankaWithAdress_1">AVISO d.o.o. Milutina Cihlara Nehajeva 4, 47000 Karlovac</derivirana_varijabla>
  </DomainObject.Predmet.ProtustrankaWithAdress>
  <DomainObject.Predmet.ProtustrankaWithAdressOIB>
    <izvorni_sadrzaj>AVISO d.o.o., OIB 64984244856, Milutina Cihlara Nehajeva 4, 47000 Karlovac</izvorni_sadrzaj>
    <derivirana_varijabla naziv="DomainObject.Predmet.ProtustrankaWithAdressOIB_1">AVISO d.o.o., OIB 64984244856, Milutina Cihlara Nehajeva 4, 47000 Karlovac</derivirana_varijabla>
  </DomainObject.Predmet.ProtustrankaWithAdressOIB>
  <DomainObject.Predmet.ProtustrankaNazivFormated>
    <izvorni_sadrzaj>AVISO d.o.o.</izvorni_sadrzaj>
    <derivirana_varijabla naziv="DomainObject.Predmet.ProtustrankaNazivFormated_1">AVISO d.o.o.</derivirana_varijabla>
  </DomainObject.Predmet.ProtustrankaNazivFormated>
  <DomainObject.Predmet.ProtustrankaNazivFormatedOIB>
    <izvorni_sadrzaj>AVISO d.o.o., OIB 64984244856</izvorni_sadrzaj>
    <derivirana_varijabla naziv="DomainObject.Predmet.ProtustrankaNazivFormatedOIB_1">AVISO d.o.o., OIB 64984244856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78 DZ/III</izvorni_sadrzaj>
    <derivirana_varijabla naziv="DomainObject.Predmet.Referada.Prostorija.Naziv_1">Soba 78 DZ/III</derivirana_varijabla>
  </DomainObject.Predmet.Referada.Prostorija.Naziv>
  <DomainObject.Predmet.Referada.Prostorija.Oznaka>
    <izvorni_sadrzaj>78 DZ/III</izvorni_sadrzaj>
    <derivirana_varijabla naziv="DomainObject.Predmet.Referada.Prostorija.Oznaka_1">78 DZ/III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- B. Novak Šarac</izvorni_sadrzaj>
    <derivirana_varijabla naziv="DomainObject.Predmet.TrenutnaLokacijaSpisa.Naziv_1">13.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AVISO d.o.o.</item>
    </izvorni_sadrzaj>
    <derivirana_varijabla naziv="DomainObject.Predmet.ProtuStrankaListFormated_1">
      <item>AVISO d.o.o.</item>
    </derivirana_varijabla>
  </DomainObject.Predmet.ProtuStrankaListFormated>
  <DomainObject.Predmet.ProtuStrankaListFormatedOIB>
    <izvorni_sadrzaj>
      <item>AVISO d.o.o., OIB 64984244856</item>
    </izvorni_sadrzaj>
    <derivirana_varijabla naziv="DomainObject.Predmet.ProtuStrankaListFormatedOIB_1">
      <item>AVISO d.o.o., OIB 64984244856</item>
    </derivirana_varijabla>
  </DomainObject.Predmet.ProtuStrankaListFormatedOIB>
  <DomainObject.Predmet.ProtuStrankaListFormatedWithAdress>
    <izvorni_sadrzaj>
      <item>AVISO d.o.o., Milutina Cihlara Nehajeva 4, 47000 Karlovac</item>
    </izvorni_sadrzaj>
    <derivirana_varijabla naziv="DomainObject.Predmet.ProtuStrankaListFormatedWithAdress_1">
      <item>AVISO d.o.o., Milutina Cihlara Nehajeva 4, 47000 Karlovac</item>
    </derivirana_varijabla>
  </DomainObject.Predmet.ProtuStrankaListFormatedWithAdress>
  <DomainObject.Predmet.ProtuStrankaListFormatedWithAdressOIB>
    <izvorni_sadrzaj>
      <item>AVISO d.o.o., OIB 64984244856, Milutina Cihlara Nehajeva 4, 47000 Karlovac</item>
    </izvorni_sadrzaj>
    <derivirana_varijabla naziv="DomainObject.Predmet.ProtuStrankaListFormatedWithAdressOIB_1">
      <item>AVISO d.o.o., OIB 64984244856, Milutina Cihlara Nehajeva 4, 47000 Karlovac</item>
    </derivirana_varijabla>
  </DomainObject.Predmet.ProtuStrankaListFormatedWithAdressOIB>
  <DomainObject.Predmet.ProtuStrankaListNazivFormated>
    <izvorni_sadrzaj>
      <item>AVISO d.o.o.</item>
    </izvorni_sadrzaj>
    <derivirana_varijabla naziv="DomainObject.Predmet.ProtuStrankaListNazivFormated_1">
      <item>AVISO d.o.o.</item>
    </derivirana_varijabla>
  </DomainObject.Predmet.ProtuStrankaListNazivFormated>
  <DomainObject.Predmet.ProtuStrankaListNazivFormatedOIB>
    <izvorni_sadrzaj>
      <item>AVISO d.o.o., OIB 64984244856</item>
    </izvorni_sadrzaj>
    <derivirana_varijabla naziv="DomainObject.Predmet.ProtuStrankaListNazivFormatedOIB_1">
      <item>AVISO d.o.o., OIB 64984244856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listopada 2018.</izvorni_sadrzaj>
    <derivirana_varijabla naziv="DomainObject.Datum_1">2.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AVISO d.o.o.</izvorni_sadrzaj>
    <derivirana_varijabla naziv="DomainObject.Predmet.ProtustrankaIDrugi_1">AVISO 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AVISO d.o.o., OIB 64984244856, Milutina Cihlara Nehajeva 4, 47000 Karlovac</izvorni_sadrzaj>
    <derivirana_varijabla naziv="DomainObject.Predmet.ProtustrankaIDrugiAdressOIB_1">AVISO d.o.o., OIB 64984244856, Milutina Cihlara Nehajeva 4,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AVISO d.o.o.</item>
    </izvorni_sadrzaj>
    <derivirana_varijabla naziv="DomainObject.Predmet.SudioniciListNaziv_1">
      <item>FINA regionalni centar Zagreb, podružnica Karlovac</item>
      <item>AVISO d.o.o.</item>
    </derivirana_varijabla>
  </DomainObject.Predmet.SudioniciListNaziv>
  <DomainObject.Predmet.SudioniciListAdressOIB>
    <izvorni_sadrzaj>
      <item>FINA regionalni centar Zagreb, podružnica Karlovac, OIB 85821130368, Vitezovićeva 1,47000 Karlovac</item>
      <item>AVISO d.o.o., OIB 64984244856, Milutina Cihlara Nehajeva 4,47000 Karlovac</item>
    </izvorni_sadrzaj>
    <derivirana_varijabla naziv="DomainObject.Predmet.SudioniciListAdressOIB_1">
      <item>FINA regionalni centar Zagreb, podružnica Karlovac, OIB 85821130368, Vitezovićeva 1,47000 Karlovac</item>
      <item>AVISO d.o.o., OIB 64984244856, Milutina Cihlara Nehajeva 4,47000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64984244856</item>
    </izvorni_sadrzaj>
    <derivirana_varijabla naziv="DomainObject.Predmet.SudioniciListNazivOIB_1">
      <item>, OIB 85821130368</item>
      <item>, OIB 64984244856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386</properties:Words>
  <properties:Characters>2091</properties:Characters>
  <properties:Lines>52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2503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2018-10-02T09:34:00Z</dcterms:created>
  <dc:creator>Bernardica Novak</dc:creator>
  <cp:lastModifiedBy>Tihomir Vučić</cp:lastModifiedBy>
  <cp:lastPrinted>2018-10-02T12:29:00Z</cp:lastPrinted>
  <dcterms:modified xmlns:xsi="http://www.w3.org/2001/XMLSchema-instance" xsi:type="dcterms:W3CDTF">2018-10-02T12:29:00Z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Odluka - Zaključak (Zak poziv ovlOsobi 1678-18.docx)</vt:lpwstr>
  </prop:property>
  <prop:property name="CC_coloring" pid="5" fmtid="{D5CDD505-2E9C-101B-9397-08002B2CF9AE}">
    <vt:bool>false</vt:bool>
  </prop:property>
</prop:Properties>
</file>