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0402" w14:paraId="e430402" w:rsidRDefault="00B803A8" w:rsidR="00B803A8" w:rsidRPr="00064FFF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064FFF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64FFF">
      <w:pPr>
        <w:jc w:val="both"/>
        <w:rPr>
          <w:rFonts w:hAnsi="Times New Roman" w:ascii="Times New Roman"/>
          <w:szCs w:val="24"/>
          <w:lang w:val="hr-HR"/>
        </w:rPr>
      </w:pPr>
      <w:r w:rsidRPr="00064FF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64FFF">
      <w:pPr>
        <w:jc w:val="both"/>
        <w:rPr>
          <w:rFonts w:hAnsi="Times New Roman" w:ascii="Times New Roman"/>
          <w:szCs w:val="24"/>
          <w:lang w:val="hr-HR"/>
        </w:rPr>
      </w:pPr>
      <w:r w:rsidRPr="00064FFF">
        <w:rPr>
          <w:rFonts w:hAnsi="Times New Roman" w:ascii="Times New Roman"/>
          <w:szCs w:val="24"/>
          <w:lang w:val="hr-HR"/>
        </w:rPr>
        <w:t>TRGOVAČK</w:t>
      </w:r>
      <w:r w:rsidR="0063777B" w:rsidRPr="00064FFF">
        <w:rPr>
          <w:rFonts w:hAnsi="Times New Roman" w:ascii="Times New Roman"/>
          <w:szCs w:val="24"/>
          <w:lang w:val="hr-HR"/>
        </w:rPr>
        <w:t>I SUD U ZAGREBU</w:t>
      </w:r>
      <w:r w:rsidR="0063777B" w:rsidRPr="00064FFF">
        <w:rPr>
          <w:rFonts w:hAnsi="Times New Roman" w:ascii="Times New Roman"/>
          <w:szCs w:val="24"/>
          <w:lang w:val="hr-HR"/>
        </w:rPr>
        <w:tab/>
      </w:r>
      <w:r w:rsidR="0063777B" w:rsidRPr="00064FFF">
        <w:rPr>
          <w:rFonts w:hAnsi="Times New Roman" w:ascii="Times New Roman"/>
          <w:szCs w:val="24"/>
          <w:lang w:val="hr-HR"/>
        </w:rPr>
        <w:tab/>
      </w:r>
      <w:r w:rsidR="0063777B" w:rsidRPr="00064FFF">
        <w:rPr>
          <w:rFonts w:hAnsi="Times New Roman" w:ascii="Times New Roman"/>
          <w:szCs w:val="24"/>
          <w:lang w:val="hr-HR"/>
        </w:rPr>
        <w:tab/>
      </w:r>
      <w:r w:rsidR="0063777B" w:rsidRPr="00064FFF">
        <w:rPr>
          <w:rFonts w:hAnsi="Times New Roman" w:ascii="Times New Roman"/>
          <w:szCs w:val="24"/>
          <w:lang w:val="hr-HR"/>
        </w:rPr>
        <w:tab/>
      </w:r>
      <w:r w:rsidR="0063777B" w:rsidRPr="00064FF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64FFF">
      <w:pPr>
        <w:jc w:val="both"/>
        <w:rPr>
          <w:rFonts w:hAnsi="Times New Roman" w:ascii="Times New Roman"/>
          <w:szCs w:val="24"/>
          <w:lang w:val="hr-HR"/>
        </w:rPr>
      </w:pPr>
      <w:r w:rsidRPr="00064FF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064FFF">
      <w:pPr>
        <w:jc w:val="right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szCs w:val="24"/>
          <w:lang w:val="hr-HR"/>
        </w:rPr>
        <w:tab/>
      </w:r>
      <w:r w:rsidRPr="00064FFF">
        <w:rPr>
          <w:rFonts w:hAnsi="Times New Roman" w:ascii="Times New Roman"/>
          <w:szCs w:val="24"/>
          <w:lang w:val="hr-HR"/>
        </w:rPr>
        <w:tab/>
      </w:r>
      <w:r w:rsidRPr="00064FFF">
        <w:rPr>
          <w:rFonts w:hAnsi="Times New Roman" w:ascii="Times New Roman"/>
          <w:szCs w:val="24"/>
          <w:lang w:val="hr-HR"/>
        </w:rPr>
        <w:tab/>
      </w:r>
      <w:r w:rsidR="00EE23D3" w:rsidRPr="00064FFF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877AB2" w:rsidRPr="00064FFF">
        <w:rPr>
          <w:rFonts w:hAnsi="Times New Roman" w:ascii="Times New Roman"/>
          <w:lang w:val="hr-HR"/>
        </w:rPr>
        <w:t>87. St-1553/2016</w:t>
      </w:r>
      <w:r w:rsidR="008C1BD5" w:rsidRPr="00064FFF">
        <w:rPr>
          <w:rFonts w:hAnsi="Times New Roman" w:ascii="Times New Roman"/>
          <w:lang w:val="hr-HR"/>
        </w:rPr>
        <w:t xml:space="preserve">  </w:t>
      </w:r>
    </w:p>
    <w:p w:rsidRDefault="008C1BD5" w:rsidP="008C1BD5" w:rsidR="008C1BD5" w:rsidRPr="00064FFF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064FFF">
      <w:pPr>
        <w:jc w:val="center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U  I M E  R E P U B L I K E  H R V A T S K E</w:t>
      </w:r>
    </w:p>
    <w:p w:rsidRDefault="008C1BD5" w:rsidP="008C1BD5" w:rsidR="008C1BD5" w:rsidRPr="00064FFF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064FFF">
      <w:pPr>
        <w:jc w:val="center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R J E Š E N J E</w:t>
      </w:r>
    </w:p>
    <w:p w:rsidRDefault="008C1BD5" w:rsidP="008C1BD5" w:rsidR="008C1BD5" w:rsidRPr="00064FFF">
      <w:pPr>
        <w:jc w:val="both"/>
        <w:rPr>
          <w:rFonts w:hAnsi="Times New Roman" w:ascii="Times New Roman"/>
          <w:lang w:val="hr-HR"/>
        </w:rPr>
      </w:pPr>
    </w:p>
    <w:p w:rsidRDefault="008C1BD5" w:rsidP="008C1BD5" w:rsidR="008C1BD5" w:rsidRPr="00064FFF">
      <w:pPr>
        <w:ind w:firstLine="708"/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 xml:space="preserve">Trgovački sud u Zagrebu, sudac Marija Bakula Vugrinec, u stečajnom postupku nad dužnikom </w:t>
      </w:r>
      <w:r w:rsidR="00877AB2" w:rsidRPr="00064FFF">
        <w:rPr>
          <w:rFonts w:hAnsi="Times New Roman" w:ascii="Times New Roman"/>
          <w:lang w:val="pt-BR"/>
        </w:rPr>
        <w:t>DAULIS d.o.o. u stečaju, OIB 35433101934, Zagreb, Crnčićeva 13,</w:t>
      </w:r>
      <w:r w:rsidRPr="00064FFF">
        <w:rPr>
          <w:rFonts w:hAnsi="Times New Roman" w:ascii="Times New Roman"/>
          <w:lang w:val="hr-HR"/>
        </w:rPr>
        <w:t xml:space="preserve"> </w:t>
      </w:r>
      <w:r w:rsidR="00A9525A">
        <w:rPr>
          <w:rFonts w:hAnsi="Times New Roman" w:ascii="Times New Roman"/>
          <w:lang w:val="hr-HR"/>
        </w:rPr>
        <w:t>1. ožujka</w:t>
      </w:r>
      <w:r w:rsidRPr="00064FFF">
        <w:rPr>
          <w:rFonts w:hAnsi="Times New Roman" w:ascii="Times New Roman"/>
          <w:lang w:val="hr-HR"/>
        </w:rPr>
        <w:t xml:space="preserve"> 2019.</w:t>
      </w:r>
    </w:p>
    <w:p w:rsidRDefault="008957BC" w:rsidP="008C1BD5" w:rsidR="008C6909" w:rsidRPr="00064FFF">
      <w:pPr>
        <w:jc w:val="right"/>
        <w:rPr>
          <w:rFonts w:hAnsi="Times New Roman" w:ascii="Times New Roman"/>
          <w:szCs w:val="24"/>
          <w:lang w:val="hr-HR"/>
        </w:rPr>
      </w:pPr>
      <w:r w:rsidRPr="00064FFF">
        <w:rPr>
          <w:rFonts w:hAnsi="Times New Roman" w:ascii="Times New Roman"/>
          <w:szCs w:val="24"/>
          <w:lang w:val="hr-HR"/>
        </w:rPr>
        <w:tab/>
      </w:r>
      <w:r w:rsidRPr="00064FFF">
        <w:rPr>
          <w:rFonts w:hAnsi="Times New Roman" w:ascii="Times New Roman"/>
          <w:szCs w:val="24"/>
          <w:lang w:val="hr-HR"/>
        </w:rPr>
        <w:tab/>
      </w:r>
      <w:r w:rsidRPr="00064FFF">
        <w:rPr>
          <w:rFonts w:hAnsi="Times New Roman" w:ascii="Times New Roman"/>
          <w:szCs w:val="24"/>
          <w:lang w:val="hr-HR"/>
        </w:rPr>
        <w:tab/>
      </w:r>
      <w:r w:rsidRPr="00064FFF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064FFF">
      <w:pPr>
        <w:jc w:val="center"/>
        <w:rPr>
          <w:rFonts w:hAnsi="Times New Roman" w:ascii="Times New Roman"/>
          <w:szCs w:val="24"/>
          <w:lang w:val="hr-HR"/>
        </w:rPr>
      </w:pPr>
      <w:r w:rsidRPr="00064FFF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64FFF">
      <w:pPr>
        <w:jc w:val="both"/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064FFF">
      <w:pPr>
        <w:ind w:firstLine="708"/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 xml:space="preserve">Odbija se </w:t>
      </w:r>
      <w:r w:rsidR="00FB639B" w:rsidRPr="00064FFF">
        <w:rPr>
          <w:rFonts w:hAnsi="Times New Roman" w:ascii="Times New Roman"/>
          <w:lang w:val="hr-HR"/>
        </w:rPr>
        <w:t xml:space="preserve">kao neosnovan </w:t>
      </w:r>
      <w:r w:rsidRPr="00064FFF">
        <w:rPr>
          <w:rFonts w:hAnsi="Times New Roman" w:ascii="Times New Roman"/>
          <w:lang w:val="hr-HR"/>
        </w:rPr>
        <w:t xml:space="preserve">zahtjev za razrješenje dužnosti stečajnog upravitelja </w:t>
      </w:r>
      <w:r w:rsidR="00D756DF" w:rsidRPr="00064FFF">
        <w:rPr>
          <w:rFonts w:hAnsi="Times New Roman" w:ascii="Times New Roman"/>
        </w:rPr>
        <w:t xml:space="preserve">Iva Pinjuh Stjepović, </w:t>
      </w:r>
      <w:r w:rsidR="00064FFF" w:rsidRPr="00064FFF">
        <w:rPr>
          <w:rFonts w:hAnsi="Times New Roman" w:ascii="Times New Roman"/>
        </w:rPr>
        <w:t>OIB 60842552274,</w:t>
      </w:r>
      <w:r w:rsidR="00064FFF" w:rsidRPr="00064FFF">
        <w:rPr>
          <w:rFonts w:hAnsi="Times New Roman" w:ascii="Times New Roman"/>
          <w:lang w:val="hr-HR"/>
        </w:rPr>
        <w:t xml:space="preserve"> </w:t>
      </w:r>
      <w:r w:rsidR="00D756DF" w:rsidRPr="00064FFF">
        <w:rPr>
          <w:rFonts w:hAnsi="Times New Roman" w:ascii="Times New Roman"/>
        </w:rPr>
        <w:t xml:space="preserve">Zagreb, Draškovićeva 4a, pp 544, </w:t>
      </w:r>
      <w:r w:rsidRPr="00064FFF">
        <w:rPr>
          <w:rFonts w:hAnsi="Times New Roman" w:ascii="Times New Roman"/>
          <w:lang w:val="hr-HR"/>
        </w:rPr>
        <w:t xml:space="preserve">od </w:t>
      </w:r>
      <w:r w:rsidR="00FB639B" w:rsidRPr="00064FFF">
        <w:rPr>
          <w:rFonts w:hAnsi="Times New Roman" w:ascii="Times New Roman"/>
          <w:lang w:val="hr-HR"/>
        </w:rPr>
        <w:t>20. prosinca 2018.</w:t>
      </w:r>
    </w:p>
    <w:p w:rsidRDefault="007665DA" w:rsidP="007665DA" w:rsidR="007665DA" w:rsidRPr="00064FFF">
      <w:pPr>
        <w:jc w:val="center"/>
        <w:rPr>
          <w:rFonts w:hAnsi="Times New Roman" w:ascii="Times New Roman"/>
          <w:lang w:val="hr-HR"/>
        </w:rPr>
      </w:pPr>
    </w:p>
    <w:p w:rsidRDefault="007665DA" w:rsidP="007665DA" w:rsidR="007665DA" w:rsidRPr="00064FFF">
      <w:pPr>
        <w:jc w:val="center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Obrazloženje</w:t>
      </w:r>
    </w:p>
    <w:p w:rsidRDefault="007665DA" w:rsidP="007665DA" w:rsidR="007665DA" w:rsidRPr="00064FFF">
      <w:pPr>
        <w:rPr>
          <w:rFonts w:hAnsi="Times New Roman" w:ascii="Times New Roman"/>
          <w:lang w:val="hr-HR"/>
        </w:rPr>
      </w:pPr>
    </w:p>
    <w:p w:rsidRDefault="007665DA" w:rsidP="007665DA" w:rsidR="007665DA" w:rsidRPr="00064FFF">
      <w:pPr>
        <w:ind w:firstLine="708"/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 xml:space="preserve">Rješenjem suda poslovni broj </w:t>
      </w:r>
      <w:r w:rsidR="00064FFF" w:rsidRPr="00064FFF">
        <w:rPr>
          <w:rFonts w:hAnsi="Times New Roman" w:ascii="Times New Roman"/>
          <w:lang w:val="hr-HR"/>
        </w:rPr>
        <w:t xml:space="preserve">St-1553/2016 </w:t>
      </w:r>
      <w:r w:rsidRPr="00064FFF">
        <w:rPr>
          <w:rFonts w:hAnsi="Times New Roman" w:ascii="Times New Roman"/>
          <w:lang w:val="hr-HR"/>
        </w:rPr>
        <w:t xml:space="preserve">od </w:t>
      </w:r>
      <w:r w:rsidR="00064FFF" w:rsidRPr="00064FFF">
        <w:rPr>
          <w:rFonts w:hAnsi="Times New Roman" w:ascii="Times New Roman"/>
          <w:lang w:val="pt-BR"/>
        </w:rPr>
        <w:t>4. travnja 2018</w:t>
      </w:r>
      <w:r w:rsidRPr="00064FFF">
        <w:rPr>
          <w:rFonts w:hAnsi="Times New Roman" w:ascii="Times New Roman"/>
          <w:lang w:val="hr-HR"/>
        </w:rPr>
        <w:t xml:space="preserve">. sud je imenovao </w:t>
      </w:r>
      <w:r w:rsidR="00064FFF" w:rsidRPr="00064FFF">
        <w:rPr>
          <w:rFonts w:hAnsi="Times New Roman" w:ascii="Times New Roman"/>
        </w:rPr>
        <w:t>Iv</w:t>
      </w:r>
      <w:r w:rsidR="00A9525A">
        <w:rPr>
          <w:rFonts w:hAnsi="Times New Roman" w:ascii="Times New Roman"/>
        </w:rPr>
        <w:t>u</w:t>
      </w:r>
      <w:r w:rsidR="00064FFF" w:rsidRPr="00064FFF">
        <w:rPr>
          <w:rFonts w:hAnsi="Times New Roman" w:ascii="Times New Roman"/>
        </w:rPr>
        <w:t xml:space="preserve"> Pinjuh Stjepović</w:t>
      </w:r>
      <w:r w:rsidR="00064FFF" w:rsidRPr="00064FFF">
        <w:rPr>
          <w:rFonts w:hAnsi="Times New Roman" w:ascii="Times New Roman"/>
          <w:lang w:val="hr-HR"/>
        </w:rPr>
        <w:t xml:space="preserve"> </w:t>
      </w:r>
      <w:r w:rsidRPr="00064FFF">
        <w:rPr>
          <w:rFonts w:hAnsi="Times New Roman" w:ascii="Times New Roman"/>
          <w:lang w:val="hr-HR"/>
        </w:rPr>
        <w:t>za stečajnog upravitelja u ovom stečajnom postupku. Stečajni upravitelj izabran je metodom slučajnog odabira s liste A stečajnih upravi</w:t>
      </w:r>
      <w:r w:rsidR="00FD5561">
        <w:rPr>
          <w:rFonts w:hAnsi="Times New Roman" w:ascii="Times New Roman"/>
          <w:lang w:val="hr-HR"/>
        </w:rPr>
        <w:t>telja u skladu s odredbom čl.</w:t>
      </w:r>
      <w:r w:rsidRPr="00064FFF">
        <w:rPr>
          <w:rFonts w:hAnsi="Times New Roman" w:ascii="Times New Roman"/>
          <w:lang w:val="hr-HR"/>
        </w:rPr>
        <w:t xml:space="preserve"> 84. st</w:t>
      </w:r>
      <w:r w:rsidR="00FD5561">
        <w:rPr>
          <w:rFonts w:hAnsi="Times New Roman" w:ascii="Times New Roman"/>
          <w:lang w:val="hr-HR"/>
        </w:rPr>
        <w:t>.</w:t>
      </w:r>
      <w:r w:rsidRPr="00064FFF">
        <w:rPr>
          <w:rFonts w:hAnsi="Times New Roman" w:ascii="Times New Roman"/>
          <w:lang w:val="hr-HR"/>
        </w:rPr>
        <w:t xml:space="preserve"> 1. Stečajnog zakona („Narodne novine“ broj 71/15</w:t>
      </w:r>
      <w:r w:rsidR="002E3077" w:rsidRPr="00064FFF">
        <w:rPr>
          <w:rFonts w:hAnsi="Times New Roman" w:ascii="Times New Roman"/>
          <w:lang w:val="hr-HR"/>
        </w:rPr>
        <w:t xml:space="preserve"> i 104/17;</w:t>
      </w:r>
      <w:r w:rsidRPr="00064FFF">
        <w:rPr>
          <w:rFonts w:hAnsi="Times New Roman" w:ascii="Times New Roman"/>
          <w:lang w:val="hr-HR"/>
        </w:rPr>
        <w:t xml:space="preserve"> dalje: SZ).</w:t>
      </w:r>
    </w:p>
    <w:p w:rsidRDefault="002E3077" w:rsidP="007665DA" w:rsidR="002E3077" w:rsidRPr="00064FFF">
      <w:pPr>
        <w:ind w:firstLine="708"/>
        <w:jc w:val="both"/>
        <w:rPr>
          <w:rFonts w:hAnsi="Times New Roman" w:ascii="Times New Roman"/>
          <w:lang w:val="hr-HR"/>
        </w:rPr>
      </w:pPr>
    </w:p>
    <w:p w:rsidRDefault="007665DA" w:rsidP="007665DA" w:rsidR="007665DA" w:rsidRPr="00064FFF">
      <w:pPr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ab/>
        <w:t xml:space="preserve">Podneskom od </w:t>
      </w:r>
      <w:r w:rsidR="00A9525A" w:rsidRPr="00064FFF">
        <w:rPr>
          <w:rFonts w:hAnsi="Times New Roman" w:ascii="Times New Roman"/>
          <w:lang w:val="hr-HR"/>
        </w:rPr>
        <w:t>20. prosinca 2018</w:t>
      </w:r>
      <w:r w:rsidRPr="00064FFF">
        <w:rPr>
          <w:rFonts w:hAnsi="Times New Roman" w:ascii="Times New Roman"/>
          <w:lang w:val="hr-HR"/>
        </w:rPr>
        <w:t xml:space="preserve">. stečajni upravitelj je zatražio da ga sud razriješi dužnosti stečajnog upravitelja u </w:t>
      </w:r>
      <w:r w:rsidR="00952C3C">
        <w:rPr>
          <w:rFonts w:hAnsi="Times New Roman" w:ascii="Times New Roman"/>
          <w:lang w:val="hr-HR"/>
        </w:rPr>
        <w:t xml:space="preserve">ovom predmetu, koji je zahtjev obrazložio navodima da </w:t>
      </w:r>
      <w:r w:rsidR="00D62520">
        <w:rPr>
          <w:rFonts w:hAnsi="Times New Roman" w:ascii="Times New Roman"/>
          <w:lang w:val="hr-HR"/>
        </w:rPr>
        <w:t xml:space="preserve">sud ignorira njegov prijedlog </w:t>
      </w:r>
      <w:r w:rsidR="00952C3C">
        <w:rPr>
          <w:rFonts w:hAnsi="Times New Roman" w:ascii="Times New Roman"/>
          <w:lang w:val="hr-HR"/>
        </w:rPr>
        <w:t>za poziv</w:t>
      </w:r>
      <w:r w:rsidR="00D62520">
        <w:rPr>
          <w:rFonts w:hAnsi="Times New Roman" w:ascii="Times New Roman"/>
          <w:lang w:val="hr-HR"/>
        </w:rPr>
        <w:t xml:space="preserve"> vjerovnici</w:t>
      </w:r>
      <w:r w:rsidR="00952C3C">
        <w:rPr>
          <w:rFonts w:hAnsi="Times New Roman" w:ascii="Times New Roman"/>
          <w:lang w:val="hr-HR"/>
        </w:rPr>
        <w:t>ma</w:t>
      </w:r>
      <w:r w:rsidR="00D62520">
        <w:rPr>
          <w:rFonts w:hAnsi="Times New Roman" w:ascii="Times New Roman"/>
          <w:lang w:val="hr-HR"/>
        </w:rPr>
        <w:t xml:space="preserve"> očitovati</w:t>
      </w:r>
      <w:r w:rsidR="00952C3C">
        <w:rPr>
          <w:rFonts w:hAnsi="Times New Roman" w:ascii="Times New Roman"/>
          <w:lang w:val="hr-HR"/>
        </w:rPr>
        <w:t xml:space="preserve"> se</w:t>
      </w:r>
      <w:r w:rsidR="00D62520">
        <w:rPr>
          <w:rFonts w:hAnsi="Times New Roman" w:ascii="Times New Roman"/>
          <w:lang w:val="hr-HR"/>
        </w:rPr>
        <w:t xml:space="preserve"> o prijedlogu za obustavu i zaključenje stečajnog postupka </w:t>
      </w:r>
      <w:r w:rsidR="00952C3C">
        <w:rPr>
          <w:rFonts w:hAnsi="Times New Roman" w:ascii="Times New Roman"/>
          <w:lang w:val="hr-HR"/>
        </w:rPr>
        <w:t>i za donošenje zaključ</w:t>
      </w:r>
      <w:r w:rsidR="00D62520">
        <w:rPr>
          <w:rFonts w:hAnsi="Times New Roman" w:ascii="Times New Roman"/>
          <w:lang w:val="hr-HR"/>
        </w:rPr>
        <w:t>k</w:t>
      </w:r>
      <w:r w:rsidR="00952C3C">
        <w:rPr>
          <w:rFonts w:hAnsi="Times New Roman" w:ascii="Times New Roman"/>
          <w:lang w:val="hr-HR"/>
        </w:rPr>
        <w:t>a</w:t>
      </w:r>
      <w:r w:rsidR="00D62520">
        <w:rPr>
          <w:rFonts w:hAnsi="Times New Roman" w:ascii="Times New Roman"/>
          <w:lang w:val="hr-HR"/>
        </w:rPr>
        <w:t xml:space="preserve"> kojim </w:t>
      </w:r>
      <w:r w:rsidR="00952C3C">
        <w:rPr>
          <w:rFonts w:hAnsi="Times New Roman" w:ascii="Times New Roman"/>
          <w:lang w:val="hr-HR"/>
        </w:rPr>
        <w:t xml:space="preserve">sud </w:t>
      </w:r>
      <w:r w:rsidR="00D62520">
        <w:rPr>
          <w:rFonts w:hAnsi="Times New Roman" w:ascii="Times New Roman"/>
          <w:lang w:val="hr-HR"/>
        </w:rPr>
        <w:t>nalaže stečajnom upravitelju nastaviti voditi ovaj stečajni postupak.</w:t>
      </w:r>
    </w:p>
    <w:p w:rsidRDefault="002E3077" w:rsidP="00952C3C" w:rsidR="002E3077" w:rsidRPr="00064FFF">
      <w:pPr>
        <w:jc w:val="both"/>
        <w:rPr>
          <w:rFonts w:hAnsi="Times New Roman" w:ascii="Times New Roman"/>
          <w:lang w:val="hr-HR"/>
        </w:rPr>
      </w:pPr>
    </w:p>
    <w:p w:rsidRDefault="002E3077" w:rsidP="007665DA" w:rsidR="00F10964">
      <w:pPr>
        <w:ind w:firstLine="720"/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Sukladno</w:t>
      </w:r>
      <w:r w:rsidR="007665DA" w:rsidRPr="00064FFF">
        <w:rPr>
          <w:rFonts w:hAnsi="Times New Roman" w:ascii="Times New Roman"/>
          <w:lang w:val="hr-HR"/>
        </w:rPr>
        <w:t xml:space="preserve"> odredbi čl</w:t>
      </w:r>
      <w:r w:rsidRPr="00064FFF">
        <w:rPr>
          <w:rFonts w:hAnsi="Times New Roman" w:ascii="Times New Roman"/>
          <w:lang w:val="hr-HR"/>
        </w:rPr>
        <w:t>.</w:t>
      </w:r>
      <w:r w:rsidR="007665DA" w:rsidRPr="00064FFF">
        <w:rPr>
          <w:rFonts w:hAnsi="Times New Roman" w:ascii="Times New Roman"/>
          <w:lang w:val="hr-HR"/>
        </w:rPr>
        <w:t xml:space="preserve"> 91. st</w:t>
      </w:r>
      <w:r w:rsidRPr="00064FFF">
        <w:rPr>
          <w:rFonts w:hAnsi="Times New Roman" w:ascii="Times New Roman"/>
          <w:lang w:val="hr-HR"/>
        </w:rPr>
        <w:t>.</w:t>
      </w:r>
      <w:r w:rsidR="007665DA" w:rsidRPr="00064FFF">
        <w:rPr>
          <w:rFonts w:hAnsi="Times New Roman" w:ascii="Times New Roman"/>
          <w:lang w:val="hr-HR"/>
        </w:rPr>
        <w:t xml:space="preserve"> 5. SZ-a sud može razriješiti stečajnog upravitelja na osobni zahtjev</w:t>
      </w:r>
      <w:r w:rsidR="0052245C">
        <w:rPr>
          <w:rFonts w:hAnsi="Times New Roman" w:ascii="Times New Roman"/>
          <w:lang w:val="hr-HR"/>
        </w:rPr>
        <w:t xml:space="preserve"> iz opravdanih razloga</w:t>
      </w:r>
      <w:r w:rsidR="007665DA" w:rsidRPr="00064FFF">
        <w:rPr>
          <w:rFonts w:hAnsi="Times New Roman" w:ascii="Times New Roman"/>
          <w:lang w:val="hr-HR"/>
        </w:rPr>
        <w:t xml:space="preserve">. Prilikom donošenja odluke 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2016.). </w:t>
      </w:r>
    </w:p>
    <w:p w:rsidRDefault="00F10964" w:rsidP="007665DA" w:rsidR="00F10964">
      <w:pPr>
        <w:ind w:firstLine="720"/>
        <w:jc w:val="both"/>
        <w:rPr>
          <w:rFonts w:hAnsi="Times New Roman" w:ascii="Times New Roman"/>
          <w:lang w:val="hr-HR"/>
        </w:rPr>
      </w:pPr>
    </w:p>
    <w:p w:rsidRDefault="00F10964" w:rsidP="007665DA" w:rsidR="007665DA" w:rsidRPr="00064FF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665DA" w:rsidRPr="00064FFF">
        <w:rPr>
          <w:rFonts w:hAnsi="Times New Roman" w:ascii="Times New Roman"/>
          <w:lang w:val="hr-HR"/>
        </w:rPr>
        <w:t xml:space="preserve">tečajni upravitelj je dužan dokazati opravdanost </w:t>
      </w:r>
      <w:r>
        <w:rPr>
          <w:rFonts w:hAnsi="Times New Roman" w:ascii="Times New Roman"/>
          <w:lang w:val="hr-HR"/>
        </w:rPr>
        <w:t>osobnog zahtjeva za razrješenje</w:t>
      </w:r>
      <w:r w:rsidR="007665DA" w:rsidRPr="00064FFF">
        <w:rPr>
          <w:rFonts w:hAnsi="Times New Roman" w:ascii="Times New Roman"/>
          <w:lang w:val="hr-HR"/>
        </w:rPr>
        <w:t xml:space="preserve">, odnosno postojanje razloga koji u konkretnom slučaju opravdavaju njegovo </w:t>
      </w:r>
      <w:r w:rsidR="005707A3">
        <w:rPr>
          <w:rFonts w:hAnsi="Times New Roman" w:ascii="Times New Roman"/>
          <w:lang w:val="hr-HR"/>
        </w:rPr>
        <w:t>razrješenje</w:t>
      </w:r>
      <w:r w:rsidR="007665DA" w:rsidRPr="00064FFF">
        <w:rPr>
          <w:rFonts w:hAnsi="Times New Roman" w:ascii="Times New Roman"/>
          <w:lang w:val="hr-HR"/>
        </w:rPr>
        <w:t xml:space="preserve"> u određenom predmetu. </w:t>
      </w:r>
    </w:p>
    <w:p w:rsidRDefault="000067DB" w:rsidP="007665DA" w:rsidR="000067DB" w:rsidRPr="00064FFF">
      <w:pPr>
        <w:ind w:firstLine="720"/>
        <w:jc w:val="both"/>
        <w:rPr>
          <w:rFonts w:hAnsi="Times New Roman" w:ascii="Times New Roman"/>
          <w:lang w:val="hr-HR"/>
        </w:rPr>
      </w:pPr>
    </w:p>
    <w:p w:rsidRDefault="00F10964" w:rsidP="007665DA" w:rsidR="0099045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 ocjeni ovog suda, u konkretnom slučaju ne postoje </w:t>
      </w:r>
      <w:r w:rsidR="0052245C">
        <w:rPr>
          <w:rFonts w:hAnsi="Times New Roman" w:ascii="Times New Roman"/>
          <w:lang w:val="hr-HR"/>
        </w:rPr>
        <w:t xml:space="preserve">opravdani razlozi za razrješenje stečajnog upravitelja. Činjenica da sud do sada nije prihvatio prijedlog stečajnog upravitelja </w:t>
      </w:r>
      <w:r w:rsidR="0068315A">
        <w:rPr>
          <w:rFonts w:hAnsi="Times New Roman" w:ascii="Times New Roman"/>
          <w:lang w:val="hr-HR"/>
        </w:rPr>
        <w:t xml:space="preserve">da se pozovu vjerovnici očitovati o prijedlogu za obustavu i zaključenje stečajnog postupka posljedica je nepotpuno utvrđenog činjeničnog stanja za donošenje takve odluke (osobito u dijelu koji se odnosi na troškove postupka i vrijednost nekretnine na kojoj postoji razlučno </w:t>
      </w:r>
      <w:r w:rsidR="0068315A">
        <w:rPr>
          <w:rFonts w:hAnsi="Times New Roman" w:ascii="Times New Roman"/>
          <w:lang w:val="hr-HR"/>
        </w:rPr>
        <w:lastRenderedPageBreak/>
        <w:t xml:space="preserve">pravo), radi utvrđenja kojih činjenica će sud u daljnjem tijeku postupka donijeti odgovarajuće odluke. </w:t>
      </w:r>
      <w:r w:rsidR="00D75AF7">
        <w:rPr>
          <w:rFonts w:hAnsi="Times New Roman" w:ascii="Times New Roman"/>
          <w:lang w:val="hr-HR"/>
        </w:rPr>
        <w:t xml:space="preserve">Neosnovano se stečajni upravitelj u svom zahtjevu poziva i na činjenicu da sud </w:t>
      </w:r>
      <w:r w:rsidR="007A5DFC">
        <w:rPr>
          <w:rFonts w:hAnsi="Times New Roman" w:ascii="Times New Roman"/>
          <w:lang w:val="hr-HR"/>
        </w:rPr>
        <w:t>nije donio, po prijedlogu stečajnog upravitelja,</w:t>
      </w:r>
      <w:r w:rsidR="0068315A">
        <w:rPr>
          <w:rFonts w:hAnsi="Times New Roman" w:ascii="Times New Roman"/>
          <w:lang w:val="hr-HR"/>
        </w:rPr>
        <w:t xml:space="preserve"> </w:t>
      </w:r>
      <w:r w:rsidR="00D75AF7">
        <w:rPr>
          <w:rFonts w:hAnsi="Times New Roman" w:ascii="Times New Roman"/>
          <w:lang w:val="hr-HR"/>
        </w:rPr>
        <w:t>zaključak kojim nalaže stečajnom upravitelju nastaviti voditi ovaj stečajni postupak</w:t>
      </w:r>
      <w:r w:rsidR="007A5DFC">
        <w:rPr>
          <w:rFonts w:hAnsi="Times New Roman" w:ascii="Times New Roman"/>
          <w:lang w:val="hr-HR"/>
        </w:rPr>
        <w:t>, budući da sukladno odredbama Stečajnog zakona sud ne donosi takav zaključak.</w:t>
      </w:r>
    </w:p>
    <w:p w:rsidRDefault="0068315A" w:rsidP="007A5DFC" w:rsidR="0068315A" w:rsidRPr="00064FFF">
      <w:pPr>
        <w:jc w:val="both"/>
        <w:rPr>
          <w:rFonts w:hAnsi="Times New Roman" w:ascii="Times New Roman"/>
          <w:lang w:val="hr-HR"/>
        </w:rPr>
      </w:pPr>
    </w:p>
    <w:p w:rsidRDefault="007665DA" w:rsidP="007665DA" w:rsidR="007665DA" w:rsidRPr="00064FFF">
      <w:pPr>
        <w:ind w:firstLine="708"/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Slijedom navedenog, sud je</w:t>
      </w:r>
      <w:r w:rsidR="000067DB" w:rsidRPr="00064FFF">
        <w:rPr>
          <w:rFonts w:hAnsi="Times New Roman" w:ascii="Times New Roman"/>
          <w:lang w:val="hr-HR"/>
        </w:rPr>
        <w:t xml:space="preserve"> sukladno odredbi</w:t>
      </w:r>
      <w:r w:rsidRPr="00064FFF">
        <w:rPr>
          <w:rFonts w:hAnsi="Times New Roman" w:ascii="Times New Roman"/>
          <w:lang w:val="hr-HR"/>
        </w:rPr>
        <w:t xml:space="preserve"> čl</w:t>
      </w:r>
      <w:r w:rsidR="000067DB" w:rsidRPr="00064FFF">
        <w:rPr>
          <w:rFonts w:hAnsi="Times New Roman" w:ascii="Times New Roman"/>
          <w:lang w:val="hr-HR"/>
        </w:rPr>
        <w:t>.</w:t>
      </w:r>
      <w:r w:rsidRPr="00064FFF">
        <w:rPr>
          <w:rFonts w:hAnsi="Times New Roman" w:ascii="Times New Roman"/>
          <w:lang w:val="hr-HR"/>
        </w:rPr>
        <w:t xml:space="preserve"> 91. st</w:t>
      </w:r>
      <w:r w:rsidR="0019017C" w:rsidRPr="00064FFF">
        <w:rPr>
          <w:rFonts w:hAnsi="Times New Roman" w:ascii="Times New Roman"/>
          <w:lang w:val="hr-HR"/>
        </w:rPr>
        <w:t>. 5</w:t>
      </w:r>
      <w:r w:rsidR="000067DB" w:rsidRPr="00064FFF">
        <w:rPr>
          <w:rFonts w:hAnsi="Times New Roman" w:ascii="Times New Roman"/>
          <w:lang w:val="hr-HR"/>
        </w:rPr>
        <w:t>. SZ-a</w:t>
      </w:r>
      <w:r w:rsidRPr="00064FFF">
        <w:rPr>
          <w:rFonts w:hAnsi="Times New Roman" w:ascii="Times New Roman"/>
          <w:lang w:val="hr-HR"/>
        </w:rPr>
        <w:t xml:space="preserve"> odlučio kao u izreci rješenja.</w:t>
      </w:r>
    </w:p>
    <w:p w:rsidRDefault="00996D6D" w:rsidP="006C314D" w:rsidR="00996D6D" w:rsidRPr="00064FFF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64FFF">
      <w:pPr>
        <w:pStyle w:val="Tijeloteksta"/>
        <w:jc w:val="center"/>
      </w:pPr>
      <w:r w:rsidRPr="00064FFF">
        <w:t xml:space="preserve">Zagreb, </w:t>
      </w:r>
      <w:r w:rsidR="007A2237">
        <w:t>1. ožujka</w:t>
      </w:r>
      <w:r w:rsidR="007A2237" w:rsidRPr="00064FFF">
        <w:t xml:space="preserve"> </w:t>
      </w:r>
      <w:r w:rsidRPr="00064FFF">
        <w:t>2019.</w:t>
      </w:r>
    </w:p>
    <w:p w:rsidRDefault="00875A7D" w:rsidP="00875A7D" w:rsidR="00875A7D" w:rsidRPr="00064FFF">
      <w:pPr>
        <w:pStyle w:val="Tijeloteksta"/>
        <w:jc w:val="center"/>
      </w:pPr>
    </w:p>
    <w:p w:rsidRDefault="00875A7D" w:rsidP="00875A7D" w:rsidR="00875A7D" w:rsidRPr="00064FFF">
      <w:pPr>
        <w:ind w:firstLine="720" w:left="5040"/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Sudac</w:t>
      </w:r>
    </w:p>
    <w:p w:rsidRDefault="00875A7D" w:rsidP="00875A7D" w:rsidR="00875A7D" w:rsidRPr="00064FFF">
      <w:pPr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 xml:space="preserve"> </w:t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</w:r>
      <w:r w:rsidRPr="00064FFF">
        <w:rPr>
          <w:rFonts w:hAnsi="Times New Roman" w:ascii="Times New Roman"/>
          <w:lang w:val="hr-HR"/>
        </w:rPr>
        <w:tab/>
        <w:t>Marija Bakula Vugrinec</w:t>
      </w:r>
    </w:p>
    <w:p w:rsidRDefault="004538DF" w:rsidP="00875A7D" w:rsidR="004538DF" w:rsidRPr="00064FFF">
      <w:pPr>
        <w:jc w:val="both"/>
        <w:rPr>
          <w:rFonts w:hAnsi="Times New Roman" w:ascii="Times New Roman"/>
          <w:lang w:val="hr-HR"/>
        </w:rPr>
      </w:pPr>
    </w:p>
    <w:p w:rsidRDefault="00875A7D" w:rsidP="00875A7D" w:rsidR="00875A7D" w:rsidRPr="00064FFF">
      <w:pPr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Uputa o pravnom lijeku:</w:t>
      </w:r>
    </w:p>
    <w:p w:rsidRDefault="00875A7D" w:rsidP="00875A7D" w:rsidR="00875A7D" w:rsidRPr="00064FFF">
      <w:pPr>
        <w:jc w:val="both"/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 xml:space="preserve">Protiv ovog rješenja </w:t>
      </w:r>
      <w:r w:rsidR="0019017C" w:rsidRPr="00064FFF">
        <w:rPr>
          <w:rFonts w:hAnsi="Times New Roman" w:ascii="Times New Roman"/>
          <w:lang w:val="hr-HR"/>
        </w:rPr>
        <w:t>pravo na žalbu ima</w:t>
      </w:r>
      <w:r w:rsidR="000067DB" w:rsidRPr="00064FFF">
        <w:rPr>
          <w:rFonts w:hAnsi="Times New Roman" w:ascii="Times New Roman"/>
          <w:lang w:val="hr-HR"/>
        </w:rPr>
        <w:t xml:space="preserve"> samo stečajni upravitelj </w:t>
      </w:r>
      <w:r w:rsidR="0019017C" w:rsidRPr="00064FFF">
        <w:rPr>
          <w:rFonts w:hAnsi="Times New Roman" w:ascii="Times New Roman"/>
          <w:lang w:val="hr-HR"/>
        </w:rPr>
        <w:t>(čl. 91. st. 5. SZ-a). Žalba se podnosi</w:t>
      </w:r>
      <w:r w:rsidRPr="00064FFF">
        <w:rPr>
          <w:rFonts w:hAnsi="Times New Roman" w:ascii="Times New Roman"/>
          <w:lang w:val="hr-HR"/>
        </w:rPr>
        <w:t xml:space="preserve">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064FF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0ECC" w:rsidP="00D50ECC" w:rsidR="00D50ECC" w:rsidRPr="00064FFF">
      <w:pPr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DNA:</w:t>
      </w:r>
    </w:p>
    <w:p w:rsidRDefault="00D50ECC" w:rsidP="00FB639B" w:rsidR="00D50ECC" w:rsidRPr="00064FFF">
      <w:pPr>
        <w:pStyle w:val="Odlomakpopisa"/>
        <w:numPr>
          <w:ilvl w:val="0"/>
          <w:numId w:val="6"/>
        </w:numPr>
        <w:rPr>
          <w:rFonts w:hAnsi="Times New Roman" w:ascii="Times New Roman"/>
          <w:lang w:val="hr-HR"/>
        </w:rPr>
      </w:pPr>
      <w:r w:rsidRPr="00064FFF">
        <w:rPr>
          <w:rFonts w:hAnsi="Times New Roman" w:ascii="Times New Roman"/>
          <w:lang w:val="hr-HR"/>
        </w:rPr>
        <w:t>e-oglasna ploča</w:t>
      </w:r>
    </w:p>
    <w:p w:rsidRDefault="006C314D" w:rsidP="00B67A5C" w:rsidR="006C314D" w:rsidRPr="00064FFF">
      <w:pPr>
        <w:rPr>
          <w:rFonts w:hAnsi="Times New Roman" w:ascii="Times New Roman"/>
          <w:szCs w:val="24"/>
          <w:lang w:val="hr-HR"/>
        </w:rPr>
      </w:pPr>
    </w:p>
    <w:sectPr w:rsidSect="005938F3" w:rsidR="006C314D" w:rsidRPr="00064FFF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0401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7665DA" w:rsidP="007665DA" w:rsidR="007665DA">
    <w:pPr>
      <w:pStyle w:val="Zaglavlje"/>
      <w:rPr>
        <w:rFonts w:hAnsi="Times New Roman" w:ascii="Times New Roman"/>
        <w:szCs w:val="24"/>
      </w:rPr>
    </w:pPr>
  </w:p>
  <w:p w:rsidRDefault="00877AB2" w:rsidP="007665DA" w:rsidR="007665DA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St-1553/2016</w:t>
    </w:r>
  </w:p>
  <w:p w:rsidRDefault="007665DA" w:rsidP="007665DA" w:rsidR="007665DA">
    <w:pPr>
      <w:pStyle w:val="Zaglavlje"/>
      <w:jc w:val="right"/>
      <w:rPr>
        <w:rFonts w:hAnsi="Times New Roman" w:ascii="Times New Roman"/>
        <w:szCs w:val="24"/>
      </w:rPr>
    </w:pPr>
  </w:p>
  <w:p w:rsidRDefault="007665DA" w:rsidP="007665DA" w:rsidR="007665DA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401F"/>
    <w:rsid w:val="00005603"/>
    <w:rsid w:val="000067DB"/>
    <w:rsid w:val="00025631"/>
    <w:rsid w:val="00041293"/>
    <w:rsid w:val="00041BCF"/>
    <w:rsid w:val="00041FDD"/>
    <w:rsid w:val="00042F5D"/>
    <w:rsid w:val="00043339"/>
    <w:rsid w:val="00064FFF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560FF"/>
    <w:rsid w:val="00161295"/>
    <w:rsid w:val="00163C90"/>
    <w:rsid w:val="00173485"/>
    <w:rsid w:val="00182088"/>
    <w:rsid w:val="00186B75"/>
    <w:rsid w:val="0019017C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3077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56626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E2988"/>
    <w:rsid w:val="004E3CA8"/>
    <w:rsid w:val="004F79F7"/>
    <w:rsid w:val="00515AE4"/>
    <w:rsid w:val="0052245C"/>
    <w:rsid w:val="00565D6E"/>
    <w:rsid w:val="00567932"/>
    <w:rsid w:val="005707A3"/>
    <w:rsid w:val="0057233D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315A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65DA"/>
    <w:rsid w:val="00767FB1"/>
    <w:rsid w:val="007908A2"/>
    <w:rsid w:val="007A208B"/>
    <w:rsid w:val="007A2237"/>
    <w:rsid w:val="007A23BD"/>
    <w:rsid w:val="007A29F9"/>
    <w:rsid w:val="007A3924"/>
    <w:rsid w:val="007A5DFC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77AB2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2C3C"/>
    <w:rsid w:val="009570CD"/>
    <w:rsid w:val="00957F88"/>
    <w:rsid w:val="00965B7C"/>
    <w:rsid w:val="00971019"/>
    <w:rsid w:val="009800CC"/>
    <w:rsid w:val="00990456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25A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0ECC"/>
    <w:rsid w:val="00D56D4B"/>
    <w:rsid w:val="00D62520"/>
    <w:rsid w:val="00D714C9"/>
    <w:rsid w:val="00D756DF"/>
    <w:rsid w:val="00D75AF7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0964"/>
    <w:rsid w:val="00F149A4"/>
    <w:rsid w:val="00F2280A"/>
    <w:rsid w:val="00F2613A"/>
    <w:rsid w:val="00F34093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639B"/>
    <w:rsid w:val="00FC3C72"/>
    <w:rsid w:val="00FD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0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St-1553/2016-45</izvorni_sadrzaj>
    <derivirana_varijabla naziv="DomainObject.PredzadnjaOdlukaIzPredmeta.Oznaka_1">St-1553/2016-45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C4562-9F47-4CF4-B566-B44DBF71B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2816</properties:Characters>
  <properties:Lines>69</properties:Lines>
  <properties:Paragraphs>23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2019-03-01T09:10:00Z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2019-03-01T12:36:00Z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 - odbijen osobni zahtjev za razrješenje st uprav - sud ne postupa po prijedlozima st 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