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4071" w14:paraId="f89407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D7409">
        <w:rPr>
          <w:rFonts w:hAnsi="Times New Roman" w:ascii="Times New Roman"/>
          <w:szCs w:val="24"/>
          <w:lang w:val="hr-HR"/>
        </w:rPr>
        <w:t>684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94E2E">
      <w:pPr>
        <w:jc w:val="both"/>
        <w:rPr>
          <w:rFonts w:hAnsi="Times New Roman" w:ascii="Times New Roman"/>
          <w:szCs w:val="24"/>
          <w:lang w:val="hr-HR"/>
        </w:rPr>
      </w:pPr>
      <w:r w:rsidRPr="00B15A62">
        <w:rPr>
          <w:rFonts w:hAnsi="Times New Roman" w:ascii="Times New Roman"/>
          <w:szCs w:val="24"/>
          <w:lang w:val="hr-HR"/>
        </w:rPr>
        <w:tab/>
      </w:r>
      <w:r w:rsidR="00DA2CDC" w:rsidRPr="00B15A62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583377" w:rsidRPr="00B15A62">
        <w:rPr>
          <w:rFonts w:hAnsi="Times New Roman" w:ascii="Times New Roman"/>
          <w:lang w:val="hr-HR"/>
        </w:rPr>
        <w:t>HISET d.o.o., Zagreb</w:t>
      </w:r>
      <w:r w:rsidR="00583377" w:rsidRPr="00E63E87">
        <w:rPr>
          <w:rFonts w:hAnsi="Times New Roman" w:ascii="Times New Roman"/>
          <w:lang w:val="pt-BR"/>
        </w:rPr>
        <w:t>, Ksaver 215, OIB: 00994407526</w:t>
      </w:r>
      <w:r w:rsidR="00D4254F" w:rsidRPr="00E63E87">
        <w:rPr>
          <w:rFonts w:hAnsi="Times New Roman" w:ascii="Times New Roman"/>
          <w:lang w:val="hr-HR"/>
        </w:rPr>
        <w:t>,</w:t>
      </w:r>
      <w:r w:rsidR="00464CAD" w:rsidRPr="00E63E87">
        <w:rPr>
          <w:rFonts w:hAnsi="Times New Roman" w:ascii="Times New Roman"/>
          <w:szCs w:val="24"/>
          <w:lang w:val="hr-HR"/>
        </w:rPr>
        <w:t xml:space="preserve"> </w:t>
      </w:r>
      <w:r w:rsidR="00F1766E" w:rsidRPr="00E63E87">
        <w:rPr>
          <w:rFonts w:hAnsi="Times New Roman" w:ascii="Times New Roman"/>
          <w:szCs w:val="24"/>
          <w:lang w:val="hr-HR"/>
        </w:rPr>
        <w:t>1</w:t>
      </w:r>
      <w:r w:rsidR="00BD6FD5" w:rsidRPr="00E63E87">
        <w:rPr>
          <w:rFonts w:hAnsi="Times New Roman" w:ascii="Times New Roman"/>
          <w:szCs w:val="24"/>
          <w:lang w:val="hr-HR"/>
        </w:rPr>
        <w:t xml:space="preserve">. </w:t>
      </w:r>
      <w:r w:rsidR="00F1766E" w:rsidRPr="00E63E87">
        <w:rPr>
          <w:rFonts w:hAnsi="Times New Roman" w:ascii="Times New Roman"/>
          <w:szCs w:val="24"/>
          <w:lang w:val="hr-HR"/>
        </w:rPr>
        <w:t>listo</w:t>
      </w:r>
      <w:r w:rsidR="00F1766E" w:rsidRPr="00294E2E">
        <w:rPr>
          <w:rFonts w:hAnsi="Times New Roman" w:ascii="Times New Roman"/>
          <w:szCs w:val="24"/>
          <w:lang w:val="hr-HR"/>
        </w:rPr>
        <w:t>pada</w:t>
      </w:r>
      <w:r w:rsidR="00BD6FD5" w:rsidRPr="00294E2E">
        <w:rPr>
          <w:rFonts w:hAnsi="Times New Roman" w:ascii="Times New Roman"/>
          <w:szCs w:val="24"/>
          <w:lang w:val="hr-HR"/>
        </w:rPr>
        <w:t xml:space="preserve"> </w:t>
      </w:r>
      <w:r w:rsidR="00464CAD" w:rsidRPr="00294E2E">
        <w:rPr>
          <w:rFonts w:hAnsi="Times New Roman" w:ascii="Times New Roman"/>
          <w:szCs w:val="24"/>
          <w:lang w:val="hr-HR"/>
        </w:rPr>
        <w:t>201</w:t>
      </w:r>
      <w:r w:rsidR="003D3C0B" w:rsidRPr="00294E2E">
        <w:rPr>
          <w:rFonts w:hAnsi="Times New Roman" w:ascii="Times New Roman"/>
          <w:szCs w:val="24"/>
          <w:lang w:val="hr-HR"/>
        </w:rPr>
        <w:t>8</w:t>
      </w:r>
      <w:r w:rsidR="00464CAD" w:rsidRPr="00294E2E">
        <w:rPr>
          <w:rFonts w:hAnsi="Times New Roman" w:ascii="Times New Roman"/>
          <w:szCs w:val="24"/>
          <w:lang w:val="hr-HR"/>
        </w:rPr>
        <w:t>.,</w:t>
      </w:r>
    </w:p>
    <w:p w:rsidRDefault="00E63E87" w:rsidP="00997BA9" w:rsidR="00E63E8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8E71EB" w:rsidRPr="00E63E87">
        <w:rPr>
          <w:rFonts w:hAnsi="Times New Roman" w:ascii="Times New Roman"/>
          <w:lang w:val="pt-BR"/>
        </w:rPr>
        <w:t>HISET d.o.o., Zagreb, Ksaver 215, OIB: 00994407526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66D92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1766E">
        <w:rPr>
          <w:rFonts w:hAnsi="Times New Roman" w:ascii="Times New Roman"/>
          <w:szCs w:val="24"/>
          <w:lang w:val="hr-HR"/>
        </w:rPr>
        <w:t>listopada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</w:t>
      </w:r>
      <w:r w:rsidR="00F1766E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A704B8">
        <w:rPr>
          <w:rFonts w:hAnsi="Times New Roman" w:ascii="Times New Roman"/>
          <w:szCs w:val="24"/>
          <w:lang w:val="hr-HR"/>
        </w:rPr>
        <w:t>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B1F85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3B1F85">
        <w:rPr>
          <w:rFonts w:hAnsi="Times New Roman" w:ascii="Times New Roman"/>
          <w:szCs w:val="24"/>
        </w:rPr>
        <w:t xml:space="preserve">Božidar Brkljač, Zagreb, </w:t>
      </w:r>
      <w:r w:rsidR="000715FD">
        <w:rPr>
          <w:rFonts w:hAnsi="Times New Roman" w:ascii="Times New Roman"/>
          <w:szCs w:val="24"/>
        </w:rPr>
        <w:t xml:space="preserve">Ribnjak 3A, OIB: </w:t>
      </w:r>
      <w:r w:rsidR="005B3D21">
        <w:rPr>
          <w:rFonts w:hAnsi="Times New Roman" w:ascii="Times New Roman"/>
          <w:szCs w:val="24"/>
        </w:rPr>
        <w:t>58227850404.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266C9" w:rsidRPr="00E63E87">
        <w:rPr>
          <w:rFonts w:hAnsi="Times New Roman" w:ascii="Times New Roman"/>
          <w:lang w:val="pt-BR"/>
        </w:rPr>
        <w:t>HISET d.o.o., Zagreb, Ksaver 215, OIB: 00994407526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12B84" w:rsidP="00A12B84" w:rsidR="00A12B84" w:rsidRPr="00A12B84">
      <w:pPr>
        <w:ind w:firstLine="709"/>
        <w:jc w:val="both"/>
        <w:rPr>
          <w:rFonts w:hAnsi="Times New Roman" w:ascii="Times New Roman"/>
          <w:lang w:val="hr-HR"/>
        </w:rPr>
      </w:pPr>
      <w:r w:rsidRPr="00A12B84">
        <w:rPr>
          <w:rFonts w:hAnsi="Times New Roman" w:ascii="Times New Roman"/>
          <w:lang w:val="hr-HR"/>
        </w:rPr>
        <w:t>Financijska agencija podnijela je ovom sudu prijedlog za otvaranje stečajnog postupka nad dužnikom HISET d.o.o., Zagreb, Ksaver 215, OIB: 00994407526 (dalje: dužnik), na temelju odredbe članka 110. stavka 1. Stečajnog zakona („Narodne novine“ broj 71/15. i 104/17., dalje: SZ). U prijedlogu za otvaranje stečajnog postupka se u bitnome navodi kako je 5. ožujka 2018. dužnik u Očevidniku redoslijeda osnova za plaćanje imao evidentirane neizvršene osnove za plaćanje u neprekinutom razdoblju od 120 dana, u ukupnom iznosu od 23.521,96 kn, te je imao 1 zaposlenog.</w:t>
      </w:r>
    </w:p>
    <w:p w:rsidRDefault="00A12B84" w:rsidP="00A12B84" w:rsidR="00A12B84" w:rsidRPr="00A12B84">
      <w:pPr>
        <w:ind w:firstLine="709"/>
        <w:jc w:val="both"/>
        <w:rPr>
          <w:rFonts w:hAnsi="Times New Roman" w:ascii="Times New Roman"/>
          <w:lang w:val="hr-HR"/>
        </w:rPr>
      </w:pPr>
      <w:r w:rsidRPr="00A12B84">
        <w:rPr>
          <w:rFonts w:hAnsi="Times New Roman" w:ascii="Times New Roman"/>
          <w:lang w:val="hr-HR"/>
        </w:rPr>
        <w:t xml:space="preserve">Rješenjem suda od 9. travnja 2018., koje je istoga dana objavljeno na mrežnoj stranici e-oglasna ploča ovoga suda, pokrenut je prethodni postupak nad dužnikom u skladu s odredbom članka 115. stavka 1. SZ-a, dok je 3. srpnja 2018. održano ročište radi očitovanja o </w:t>
      </w:r>
      <w:r w:rsidRPr="00A12B84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dužnik, niti osoba ovlaštena za zastupanje dužnika. </w:t>
      </w:r>
    </w:p>
    <w:p w:rsidRDefault="00A12B84" w:rsidP="00A12B84" w:rsidR="00A12B84" w:rsidRPr="00A12B84">
      <w:pPr>
        <w:ind w:firstLine="708"/>
        <w:jc w:val="both"/>
        <w:rPr>
          <w:rFonts w:hAnsi="Times New Roman" w:ascii="Times New Roman"/>
          <w:lang w:val="hr-HR"/>
        </w:rPr>
      </w:pPr>
      <w:r w:rsidRPr="00A12B84">
        <w:rPr>
          <w:rFonts w:hAnsi="Times New Roman" w:ascii="Times New Roman"/>
          <w:lang w:val="hr-HR"/>
        </w:rPr>
        <w:t>Odredbom članka 132. stavka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A12B84" w:rsidP="00A12B84" w:rsidR="00A12B84" w:rsidRPr="00A12B84">
      <w:pPr>
        <w:ind w:firstLine="709"/>
        <w:jc w:val="both"/>
        <w:rPr>
          <w:rFonts w:hAnsi="Times New Roman" w:ascii="Times New Roman"/>
          <w:lang w:val="hr-HR"/>
        </w:rPr>
      </w:pPr>
      <w:r w:rsidRPr="00A12B84">
        <w:rPr>
          <w:rFonts w:hAnsi="Times New Roman" w:ascii="Times New Roman"/>
          <w:lang w:val="hr-HR"/>
        </w:rPr>
        <w:t>Iz Potvrde o blokadi računa i novčanih sredstava (list 15. spisa) proizlazi kako je 16. travnja 2018. dužnik u Očevidniku redoslijeda osnova za plaćanje imao evidentirane neizvršene osnove za plaćanje u neprekinutom razdoblju od 161 dana u ukupnom iznosu od 23.617,00 kn.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A12B84" w:rsidP="00A12B84" w:rsidR="00A12B84" w:rsidRPr="00A12B84">
      <w:pPr>
        <w:pStyle w:val="Tijeloteksta"/>
        <w:ind w:firstLine="708"/>
      </w:pPr>
      <w:r w:rsidRPr="00A12B84"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3. spisa).</w:t>
      </w:r>
    </w:p>
    <w:p w:rsidRDefault="00A12B84" w:rsidP="00A12B84" w:rsidR="00A12B84" w:rsidRPr="00A12B84">
      <w:pPr>
        <w:pStyle w:val="Tijeloteksta"/>
        <w:ind w:firstLine="708"/>
      </w:pPr>
      <w:r w:rsidRPr="00A12B84">
        <w:t>Osim toga, iz Uvjerenja Stanice za tehnički pregled vozila od 18. travnja 2018. (list 13.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3213AE">
        <w:rPr>
          <w:rFonts w:hAnsi="Times New Roman" w:ascii="Times New Roman"/>
          <w:lang w:val="pt-BR"/>
        </w:rPr>
        <w:t>3</w:t>
      </w:r>
      <w:r w:rsidR="00B64E9A">
        <w:rPr>
          <w:rFonts w:hAnsi="Times New Roman" w:ascii="Times New Roman"/>
          <w:lang w:val="pt-BR"/>
        </w:rPr>
        <w:t>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3213AE">
        <w:rPr>
          <w:rFonts w:hAnsi="Times New Roman" w:ascii="Times New Roman"/>
          <w:lang w:val="pt-BR"/>
        </w:rPr>
        <w:t>3</w:t>
      </w:r>
      <w:r w:rsidR="006C617B">
        <w:rPr>
          <w:rFonts w:hAnsi="Times New Roman" w:ascii="Times New Roman"/>
          <w:lang w:val="pt-BR"/>
        </w:rPr>
        <w:t xml:space="preserve">. </w:t>
      </w:r>
      <w:r w:rsidR="0073158A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D6FD5">
        <w:rPr>
          <w:rFonts w:hAnsi="Times New Roman" w:ascii="Times New Roman"/>
          <w:szCs w:val="24"/>
          <w:lang w:val="hr-HR"/>
        </w:rPr>
        <w:t xml:space="preserve">1. </w:t>
      </w:r>
      <w:r w:rsidR="008D59AA">
        <w:rPr>
          <w:rFonts w:hAnsi="Times New Roman" w:ascii="Times New Roman"/>
          <w:szCs w:val="24"/>
          <w:lang w:val="hr-HR"/>
        </w:rPr>
        <w:t>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9365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996057" w:rsidP="00B576D2" w:rsidR="0099605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030AD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 xml:space="preserve">može </w:t>
      </w:r>
      <w:r w:rsidR="00030AD2">
        <w:rPr>
          <w:rFonts w:hAnsi="Times New Roman" w:ascii="Times New Roman"/>
          <w:szCs w:val="24"/>
          <w:lang w:val="hr-HR"/>
        </w:rPr>
        <w:t xml:space="preserve">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030AD2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3654" w:rsidR="00693654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3654" w:rsidP="00693654" w:rsidR="0069365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693654" w:rsidP="00693654" w:rsidR="001F7AF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93654" w:rsidRPr="0069365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D7409">
          <w:rPr>
            <w:rFonts w:hAnsi="Times New Roman" w:ascii="Times New Roman"/>
          </w:rPr>
          <w:t>684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0AD2"/>
    <w:rsid w:val="000410B8"/>
    <w:rsid w:val="00046071"/>
    <w:rsid w:val="0005364E"/>
    <w:rsid w:val="00053F52"/>
    <w:rsid w:val="000715FD"/>
    <w:rsid w:val="00074E79"/>
    <w:rsid w:val="00082CF7"/>
    <w:rsid w:val="00095C65"/>
    <w:rsid w:val="000A23B5"/>
    <w:rsid w:val="000A2ADA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28FC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C7C98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1522"/>
    <w:rsid w:val="00236AF3"/>
    <w:rsid w:val="002552B7"/>
    <w:rsid w:val="00257C05"/>
    <w:rsid w:val="002712ED"/>
    <w:rsid w:val="00280A5F"/>
    <w:rsid w:val="00294E2E"/>
    <w:rsid w:val="00295EEF"/>
    <w:rsid w:val="002A2C23"/>
    <w:rsid w:val="002A530D"/>
    <w:rsid w:val="002B3892"/>
    <w:rsid w:val="002D3C0F"/>
    <w:rsid w:val="002E1310"/>
    <w:rsid w:val="002F2EAA"/>
    <w:rsid w:val="00304B53"/>
    <w:rsid w:val="003107E2"/>
    <w:rsid w:val="00314802"/>
    <w:rsid w:val="003213AE"/>
    <w:rsid w:val="00325193"/>
    <w:rsid w:val="00325C1E"/>
    <w:rsid w:val="0032654D"/>
    <w:rsid w:val="003340DB"/>
    <w:rsid w:val="0034238D"/>
    <w:rsid w:val="003437CE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1F85"/>
    <w:rsid w:val="003B2493"/>
    <w:rsid w:val="003C6061"/>
    <w:rsid w:val="003D3C0B"/>
    <w:rsid w:val="003D7189"/>
    <w:rsid w:val="003E29B0"/>
    <w:rsid w:val="003E7017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4050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161B"/>
    <w:rsid w:val="00575D08"/>
    <w:rsid w:val="00576B23"/>
    <w:rsid w:val="00583377"/>
    <w:rsid w:val="00591C1A"/>
    <w:rsid w:val="005940E9"/>
    <w:rsid w:val="005B1B7B"/>
    <w:rsid w:val="005B3D21"/>
    <w:rsid w:val="005C5724"/>
    <w:rsid w:val="005F79FE"/>
    <w:rsid w:val="00614A16"/>
    <w:rsid w:val="006266C9"/>
    <w:rsid w:val="006356C5"/>
    <w:rsid w:val="00655203"/>
    <w:rsid w:val="00672450"/>
    <w:rsid w:val="00693654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158A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45622"/>
    <w:rsid w:val="008557E7"/>
    <w:rsid w:val="008608CD"/>
    <w:rsid w:val="008658FB"/>
    <w:rsid w:val="00866628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D59AA"/>
    <w:rsid w:val="008E71EB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057"/>
    <w:rsid w:val="0099623A"/>
    <w:rsid w:val="00997BA9"/>
    <w:rsid w:val="009B13CE"/>
    <w:rsid w:val="009B18AA"/>
    <w:rsid w:val="009C1D6B"/>
    <w:rsid w:val="009D7409"/>
    <w:rsid w:val="009E3F2F"/>
    <w:rsid w:val="009F0609"/>
    <w:rsid w:val="009F503C"/>
    <w:rsid w:val="009F5765"/>
    <w:rsid w:val="00A011C1"/>
    <w:rsid w:val="00A030E5"/>
    <w:rsid w:val="00A0636A"/>
    <w:rsid w:val="00A063B5"/>
    <w:rsid w:val="00A12B84"/>
    <w:rsid w:val="00A15412"/>
    <w:rsid w:val="00A15620"/>
    <w:rsid w:val="00A21251"/>
    <w:rsid w:val="00A30172"/>
    <w:rsid w:val="00A3532D"/>
    <w:rsid w:val="00A44B37"/>
    <w:rsid w:val="00A60451"/>
    <w:rsid w:val="00A6140A"/>
    <w:rsid w:val="00A61FDD"/>
    <w:rsid w:val="00A704B8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15A62"/>
    <w:rsid w:val="00B211E6"/>
    <w:rsid w:val="00B2463B"/>
    <w:rsid w:val="00B259E2"/>
    <w:rsid w:val="00B25B09"/>
    <w:rsid w:val="00B25DBF"/>
    <w:rsid w:val="00B27509"/>
    <w:rsid w:val="00B358E7"/>
    <w:rsid w:val="00B576D2"/>
    <w:rsid w:val="00B64E9A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76281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63E87"/>
    <w:rsid w:val="00E8598F"/>
    <w:rsid w:val="00EA23EA"/>
    <w:rsid w:val="00EA73FE"/>
    <w:rsid w:val="00EB1310"/>
    <w:rsid w:val="00EB4B35"/>
    <w:rsid w:val="00EB57CC"/>
    <w:rsid w:val="00EE5750"/>
    <w:rsid w:val="00EE69E5"/>
    <w:rsid w:val="00F01628"/>
    <w:rsid w:val="00F13F75"/>
    <w:rsid w:val="00F1400B"/>
    <w:rsid w:val="00F16B54"/>
    <w:rsid w:val="00F1766E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St-684/2018-27</izvorni_sadrzaj>
    <derivirana_varijabla naziv="DomainObject.Oznaka_1">St-684/2018-27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St-684/2018</izvorni_sadrzaj>
    <derivirana_varijabla naziv="DomainObject.Predmet.OznakaBroj_1">St-684/2018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HISET d.o.o.</izvorni_sadrzaj>
    <derivirana_varijabla naziv="DomainObject.Predmet.ProtustrankaFormated_1">  HISET d.o.o.</derivirana_varijabla>
  </DomainObject.Predmet.ProtustrankaFormated>
  <DomainObject.Predmet.ProtustrankaFormatedOIB>
    <izvorni_sadrzaj>  HISET d.o.o., OIB 00994407526</izvorni_sadrzaj>
    <derivirana_varijabla naziv="DomainObject.Predmet.ProtustrankaFormatedOIB_1">  HISET d.o.o., OIB 00994407526</derivirana_varijabla>
  </DomainObject.Predmet.ProtustrankaFormatedOIB>
  <DomainObject.Predmet.ProtustrankaFormatedWithAdress>
    <izvorni_sadrzaj> HISET d.o.o., Ksaver 215, 10000 Zagreb</izvorni_sadrzaj>
    <derivirana_varijabla naziv="DomainObject.Predmet.ProtustrankaFormatedWithAdress_1"> HISET d.o.o., Ksaver 215, 10000 Zagreb</derivirana_varijabla>
  </DomainObject.Predmet.ProtustrankaFormatedWithAdress>
  <DomainObject.Predmet.ProtustrankaFormatedWithAdressOIB>
    <izvorni_sadrzaj> HISET d.o.o., OIB 00994407526, Ksaver 215, 10000 Zagreb</izvorni_sadrzaj>
    <derivirana_varijabla naziv="DomainObject.Predmet.ProtustrankaFormatedWithAdressOIB_1"> HISET d.o.o., OIB 00994407526, Ksaver 215, 10000 Zagreb</derivirana_varijabla>
  </DomainObject.Predmet.ProtustrankaFormatedWithAdressOIB>
  <DomainObject.Predmet.ProtustrankaWithAdress>
    <izvorni_sadrzaj>HISET d.o.o. Ksaver 215, 10000 Zagreb</izvorni_sadrzaj>
    <derivirana_varijabla naziv="DomainObject.Predmet.ProtustrankaWithAdress_1">HISET d.o.o. Ksaver 215, 10000 Zagreb</derivirana_varijabla>
  </DomainObject.Predmet.ProtustrankaWithAdress>
  <DomainObject.Predmet.ProtustrankaWithAdressOIB>
    <izvorni_sadrzaj>HISET d.o.o., OIB 00994407526, Ksaver 215, 10000 Zagreb</izvorni_sadrzaj>
    <derivirana_varijabla naziv="DomainObject.Predmet.ProtustrankaWithAdressOIB_1">HISET d.o.o., OIB 00994407526, Ksaver 215, 10000 Zagreb</derivirana_varijabla>
  </DomainObject.Predmet.ProtustrankaWithAdressOIB>
  <DomainObject.Predmet.ProtustrankaNazivFormated>
    <izvorni_sadrzaj>HISET d.o.o.</izvorni_sadrzaj>
    <derivirana_varijabla naziv="DomainObject.Predmet.ProtustrankaNazivFormated_1">HISET d.o.o.</derivirana_varijabla>
  </DomainObject.Predmet.ProtustrankaNazivFormated>
  <DomainObject.Predmet.ProtustrankaNazivFormatedOIB>
    <izvorni_sadrzaj>HISET d.o.o., OIB 00994407526</izvorni_sadrzaj>
    <derivirana_varijabla naziv="DomainObject.Predmet.ProtustrankaNazivFormatedOIB_1">HISET d.o.o., OIB 00994407526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Ladan</izvorni_sadrzaj>
    <derivirana_varijabla naziv="DomainObject.Predmet.StrankaFormated_1">  FINA Regionalni centar Zagreb; Dražen Ladan</derivirana_varijabla>
  </DomainObject.Predmet.StrankaFormated>
  <DomainObject.Predmet.StrankaFormatedOIB>
    <izvorni_sadrzaj>  FINA Regionalni centar Zagreb, OIB 85821130368; Dražen Ladan, OIB 82834640288</izvorni_sadrzaj>
    <derivirana_varijabla naziv="DomainObject.Predmet.StrankaFormatedOIB_1">  FINA Regionalni centar Zagreb, OIB 85821130368; Dražen Ladan, OIB 82834640288</derivirana_varijabla>
  </DomainObject.Predmet.StrankaFormatedOIB>
  <DomainObject.Predmet.StrankaFormatedWithAdress>
    <izvorni_sadrzaj> FINA Regionalni centar Zagreb, Trg svibanjskih žrtava 1995. 1, 10000 Zagreb; Dražen Ladan, Ulica kneza Branimira 47, 10000 Zagreb</izvorni_sadrzaj>
    <derivirana_varijabla naziv="DomainObject.Predmet.StrankaFormatedWithAdress_1"> FINA Regionalni centar Zagreb, Trg svibanjskih žrtava 1995. 1, 10000 Zagreb; Dražen Ladan, Ulica kneza Branimira 47, 10000 Zagreb</derivirana_varijabla>
  </DomainObject.Predmet.StrankaFormatedWithAdress>
  <DomainObject.Predmet.StrankaFormatedWithAdressOIB>
    <izvorni_sadrzaj> FINA Regionalni centar Zagreb, OIB 85821130368, Trg svibanjskih žrtava 1995. 1, 10000 Zagreb; Dražen Ladan, OIB 82834640288, Ulica kneza Branimira 47, 10000 Zagreb</izvorni_sadrzaj>
    <derivirana_varijabla naziv="DomainObject.Predmet.StrankaFormatedWithAdressOIB_1"> FINA Regionalni centar Zagreb, OIB 85821130368, Trg svibanjskih žrtava 1995. 1, 10000 Zagreb; Dražen Ladan, OIB 82834640288, Ulica kneza Branimira 47, 10000 Zagreb</derivirana_varijabla>
  </DomainObject.Predmet.StrankaFormatedWithAdressOIB>
  <DomainObject.Predmet.StrankaWithAdress>
    <izvorni_sadrzaj>FINA Regionalni centar Zagreb Trg svibanjskih žrtava 1995. 1,10000 Zagreb,Dražen Ladan Ulica kneza Branimira 47,10000 Zagreb</izvorni_sadrzaj>
    <derivirana_varijabla naziv="DomainObject.Predmet.StrankaWithAdress_1">FINA Regionalni centar Zagreb Trg svibanjskih žrtava 1995. 1,10000 Zagreb,Dražen Ladan Ulica kneza Branimira 47,10000 Zagreb</derivirana_varijabla>
  </DomainObject.Predmet.StrankaWithAdress>
  <DomainObject.Predmet.StrankaWithAdressOIB>
    <izvorni_sadrzaj>FINA Regionalni centar Zagreb, OIB 85821130368, Trg svibanjskih žrtava 1995. 1,10000 Zagreb,Dražen Ladan, OIB 82834640288, Ulica kneza Branimira 47,10000 Zagreb</izvorni_sadrzaj>
    <derivirana_varijabla naziv="DomainObject.Predmet.StrankaWithAdressOIB_1">FINA Regionalni centar Zagreb, OIB 85821130368, Trg svibanjskih žrtava 1995. 1,10000 Zagreb,Dražen Ladan, OIB 82834640288, Ulica kneza Branimira 47,10000 Zagreb</derivirana_varijabla>
  </DomainObject.Predmet.StrankaWithAdressOIB>
  <DomainObject.Predmet.StrankaNazivFormated>
    <izvorni_sadrzaj>FINA Regionalni centar Zagreb,Dražen Ladan</izvorni_sadrzaj>
    <derivirana_varijabla naziv="DomainObject.Predmet.StrankaNazivFormated_1">FINA Regionalni centar Zagreb,Dražen Ladan</derivirana_varijabla>
  </DomainObject.Predmet.StrankaNazivFormated>
  <DomainObject.Predmet.StrankaNazivFormatedOIB>
    <izvorni_sadrzaj>FINA Regionalni centar Zagreb, OIB 85821130368,Dražen Ladan, OIB 82834640288</izvorni_sadrzaj>
    <derivirana_varijabla naziv="DomainObject.Predmet.StrankaNazivFormatedOIB_1">FINA Regionalni centar Zagreb, OIB 85821130368,Dražen Ladan, OIB 82834640288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Dražen Ladan</item>
    </izvorni_sadrzaj>
    <derivirana_varijabla naziv="DomainObject.Predmet.StrankaListFormated_1">
      <item>FINA Regionalni centar Zagreb</item>
      <item>Dražen Ladan</item>
    </derivirana_varijabla>
  </DomainObject.Predmet.StrankaListFormated>
  <DomainObject.Predmet.StrankaListFormatedOIB>
    <izvorni_sadrzaj>
      <item>FINA Regionalni centar Zagreb, OIB 85821130368</item>
      <item>Dražen Ladan, OIB 82834640288</item>
    </izvorni_sadrzaj>
    <derivirana_varijabla naziv="DomainObject.Predmet.StrankaListFormatedOIB_1">
      <item>FINA Regionalni centar Zagreb, OIB 85821130368</item>
      <item>Dražen Ladan, OIB 82834640288</item>
    </derivirana_varijabla>
  </DomainObject.Predmet.StrankaListFormatedOIB>
  <DomainObject.Predmet.StrankaListFormatedWithAdress>
    <izvorni_sadrzaj>
      <item>FINA Regionalni centar Zagreb, Trg svibanjskih žrtava 1995. 1, 10000 Zagreb</item>
      <item>Dražen Ladan, Ulica kneza Branimira 47, 10000 Zagreb</item>
    </izvorni_sadrzaj>
    <derivirana_varijabla naziv="DomainObject.Predmet.StrankaListFormatedWithAdress_1">
      <item>FINA Regionalni centar Zagreb, Trg svibanjskih žrtava 1995. 1, 10000 Zagreb</item>
      <item>Dražen Ladan, Ulica kneza Branimira 47,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Ladan, OIB 82834640288, Ulica kneza Branimira 47, 10000 Zagreb</item>
    </izvorni_sadrzaj>
    <derivirana_varijabla naziv="DomainObject.Predmet.StrankaListFormatedWithAdressOIB_1">
      <item>FINA Regionalni centar Zagreb, OIB 85821130368, Trg svibanjskih žrtava 1995. 1, 10000 Zagreb</item>
      <item>Dražen Ladan, OIB 82834640288, Ulica kneza Branimira 47, 10000 Zagreb</item>
    </derivirana_varijabla>
  </DomainObject.Predmet.StrankaListFormatedWithAdressOIB>
  <DomainObject.Predmet.StrankaListNazivFormated>
    <izvorni_sadrzaj>
      <item>FINA Regionalni centar Zagreb</item>
      <item>Dražen Ladan</item>
    </izvorni_sadrzaj>
    <derivirana_varijabla naziv="DomainObject.Predmet.StrankaListNazivFormated_1">
      <item>FINA Regionalni centar Zagreb</item>
      <item>Dražen Ladan</item>
    </derivirana_varijabla>
  </DomainObject.Predmet.StrankaListNazivFormated>
  <DomainObject.Predmet.StrankaListNazivFormatedOIB>
    <izvorni_sadrzaj>
      <item>FINA Regionalni centar Zagreb, OIB 85821130368</item>
      <item>Dražen Ladan, OIB 82834640288</item>
    </izvorni_sadrzaj>
    <derivirana_varijabla naziv="DomainObject.Predmet.StrankaListNazivFormatedOIB_1">
      <item>FINA Regionalni centar Zagreb, OIB 85821130368</item>
      <item>Dražen Ladan, OIB 82834640288</item>
    </derivirana_varijabla>
  </DomainObject.Predmet.StrankaListNazivFormatedOIB>
  <DomainObject.Predmet.ProtuStrankaListFormated>
    <izvorni_sadrzaj>
      <item>HISET d.o.o.</item>
    </izvorni_sadrzaj>
    <derivirana_varijabla naziv="DomainObject.Predmet.ProtuStrankaListFormated_1">
      <item>HISET d.o.o.</item>
    </derivirana_varijabla>
  </DomainObject.Predmet.ProtuStrankaListFormated>
  <DomainObject.Predmet.ProtuStrankaListFormatedOIB>
    <izvorni_sadrzaj>
      <item>HISET d.o.o., OIB 00994407526</item>
    </izvorni_sadrzaj>
    <derivirana_varijabla naziv="DomainObject.Predmet.ProtuStrankaListFormatedOIB_1">
      <item>HISET d.o.o., OIB 00994407526</item>
    </derivirana_varijabla>
  </DomainObject.Predmet.ProtuStrankaListFormatedOIB>
  <DomainObject.Predmet.ProtuStrankaListFormatedWithAdress>
    <izvorni_sadrzaj>
      <item>HISET d.o.o., Ksaver 215, 10000 Zagreb</item>
    </izvorni_sadrzaj>
    <derivirana_varijabla naziv="DomainObject.Predmet.ProtuStrankaListFormatedWithAdress_1">
      <item>HISET d.o.o., Ksaver 215, 10000 Zagreb</item>
    </derivirana_varijabla>
  </DomainObject.Predmet.ProtuStrankaListFormatedWithAdress>
  <DomainObject.Predmet.ProtuStrankaListFormatedWithAdressOIB>
    <izvorni_sadrzaj>
      <item>HISET d.o.o., OIB 00994407526, Ksaver 215, 10000 Zagreb</item>
    </izvorni_sadrzaj>
    <derivirana_varijabla naziv="DomainObject.Predmet.ProtuStrankaListFormatedWithAdressOIB_1">
      <item>HISET d.o.o., OIB 00994407526, Ksaver 215, 10000 Zagreb</item>
    </derivirana_varijabla>
  </DomainObject.Predmet.ProtuStrankaListFormatedWithAdressOIB>
  <DomainObject.Predmet.ProtuStrankaListNazivFormated>
    <izvorni_sadrzaj>
      <item>HISET d.o.o.</item>
    </izvorni_sadrzaj>
    <derivirana_varijabla naziv="DomainObject.Predmet.ProtuStrankaListNazivFormated_1">
      <item>HISET d.o.o.</item>
    </derivirana_varijabla>
  </DomainObject.Predmet.ProtuStrankaListNazivFormated>
  <DomainObject.Predmet.ProtuStrankaListNazivFormatedOIB>
    <izvorni_sadrzaj>
      <item>HISET d.o.o., OIB 00994407526</item>
    </izvorni_sadrzaj>
    <derivirana_varijabla naziv="DomainObject.Predmet.ProtuStrankaListNazivFormatedOIB_1">
      <item>HISET d.o.o., OIB 00994407526</item>
    </derivirana_varijabla>
  </DomainObject.Predmet.ProtuStrankaListNazivFormatedOIB>
  <DomainObject.Predmet.OstaliListFormated>
    <izvorni_sadrzaj>
      <item>Dražen Ladan</item>
      <item>Addiko Bank dioničko društvo</item>
      <item>PRIVREDNA BANKA ZAGREB - DIONIČKO DRUŠTVO</item>
    </izvorni_sadrzaj>
    <derivirana_varijabla naziv="DomainObject.Predmet.OstaliListFormated_1">
      <item>Dražen Ladan</item>
      <item>Addiko Bank dioničko društvo</item>
      <item>PRIVREDNA BANKA ZAGREB - DIONIČKO DRUŠTVO</item>
    </derivirana_varijabla>
  </DomainObject.Predmet.OstaliListFormated>
  <DomainObject.Predmet.OstaliListFormatedOIB>
    <izvorni_sadrzaj>
      <item>Dražen Ladan, OIB 82834640288</item>
      <item>Addiko Bank dioničko društvo, OIB 14036333877</item>
      <item>PRIVREDNA BANKA ZAGREB - DIONIČKO DRUŠTVO, OIB 02535697732</item>
    </izvorni_sadrzaj>
    <derivirana_varijabla naziv="DomainObject.Predmet.OstaliListFormatedOIB_1">
      <item>Dražen Ladan, OIB 82834640288</item>
      <item>Addiko Bank dioničko društvo, OIB 14036333877</item>
      <item>PRIVREDNA BANKA ZAGREB - DIONIČKO DRUŠTVO, OIB 02535697732</item>
    </derivirana_varijabla>
  </DomainObject.Predmet.OstaliListFormatedOIB>
  <DomainObject.Predmet.OstaliListFormatedWithAdress>
    <izvorni_sadrzaj>
      <item>Dražen Ladan, Ulica kneza Branimira 47, 10000 Zagreb</item>
      <item>Addiko Bank dioničko društvo, Slavonska avenija 6, 10000 Zagreb</item>
      <item>PRIVREDNA BANKA ZAGREB - DIONIČKO DRUŠTVO, Radnička cesta 50, 10000 Zagreb</item>
    </izvorni_sadrzaj>
    <derivirana_varijabla naziv="DomainObject.Predmet.OstaliListFormatedWithAdress_1">
      <item>Dražen Ladan, Ulica kneza Branimira 47, 10000 Zagreb</item>
      <item>Addiko Bank dioničko društvo, Slavonska avenija 6,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Dražen Ladan, OIB 82834640288, Ulica kneza Branimira 47, 10000 Zagreb</item>
      <item>Addiko Bank dioničko društvo, OIB 14036333877, Slavonska avenija 6, 10000 Zagreb</item>
      <item>PRIVREDNA BANKA ZAGREB - DIONIČKO DRUŠTVO, OIB 02535697732, Radnička cesta 50, 10000 Zagreb</item>
    </izvorni_sadrzaj>
    <derivirana_varijabla naziv="DomainObject.Predmet.OstaliListFormatedWithAdressOIB_1">
      <item>Dražen Ladan, OIB 82834640288, Ulica kneza Branimira 47, 10000 Zagreb</item>
      <item>Addiko Bank dioničko društvo, OIB 14036333877, Slavonska avenija 6,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Dražen Ladan</item>
      <item>Addiko Bank dioničko društvo</item>
      <item>PRIVREDNA BANKA ZAGREB - DIONIČKO DRUŠTVO</item>
    </izvorni_sadrzaj>
    <derivirana_varijabla naziv="DomainObject.Predmet.OstaliListNazivFormated_1">
      <item>Dražen Ladan</item>
      <item>Addiko Bank dioničko društvo</item>
      <item>PRIVREDNA BANKA ZAGREB - DIONIČKO DRUŠTVO</item>
    </derivirana_varijabla>
  </DomainObject.Predmet.OstaliListNazivFormated>
  <DomainObject.Predmet.OstaliListNazivFormatedOIB>
    <izvorni_sadrzaj>
      <item>Dražen Ladan, OIB 82834640288</item>
      <item>Addiko Bank dioničko društvo, OIB 14036333877</item>
      <item>PRIVREDNA BANKA ZAGREB - DIONIČKO DRUŠTVO, OIB 02535697732</item>
    </izvorni_sadrzaj>
    <derivirana_varijabla naziv="DomainObject.Predmet.OstaliListNazivFormatedOIB_1">
      <item>Dražen Ladan, OIB 82834640288</item>
      <item>Addiko Bank dioničko društvo, OIB 14036333877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St-684/2018-27</izvorni_sadrzaj>
    <derivirana_varijabla naziv="DomainObject.PoslovniBrojDokumenta_1">St-684/2018-27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HISET d.o.o.</izvorni_sadrzaj>
    <derivirana_varijabla naziv="DomainObject.Predmet.ProtustrankaIDrugi_1">HISET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HISET d.o.o., OIB 00994407526, Ksaver 215, 10000 Zagreb</izvorni_sadrzaj>
    <derivirana_varijabla naziv="DomainObject.Predmet.ProtustrankaIDrugiAdressOIB_1">HISET d.o.o., OIB 00994407526, Ksaver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St-684/2018-27</izvorni_sadrzaj>
    <derivirana_varijabla naziv="DomainObject.Predmet.OdlukaRjesenje.Oznaka_1">St-684/2018-27</derivirana_varijabla>
  </DomainObject.Predmet.OdlukaRjesenje.Oznaka>
  <DomainObject.Predmet.SudioniciListNaziv>
    <izvorni_sadrzaj>
      <item>FINA Regionalni centar Zagreb</item>
      <item>HISET d.o.o.</item>
      <item>Dražen Ladan</item>
      <item>Addiko Bank dioničko društvo</item>
      <item>PRIVREDNA BANKA ZAGREB - DIONIČKO DRUŠTVO</item>
      <item>Dražen Ladan</item>
    </izvorni_sadrzaj>
    <derivirana_varijabla naziv="DomainObject.Predmet.SudioniciListNaziv_1">
      <item>FINA Regionalni centar Zagreb</item>
      <item>HISET d.o.o.</item>
      <item>Dražen Ladan</item>
      <item>Addiko Bank dioničko društvo</item>
      <item>PRIVREDNA BANKA ZAGREB - DIONIČKO DRUŠTVO</item>
      <item>Dražen Ladan</item>
    </derivirana_varijabla>
  </DomainObject.Predmet.SudioniciListNaziv>
  <DomainObject.Predmet.SudioniciListAdressOIB>
    <izvorni_sadrzaj>
      <item>FINA Regionalni centar Zagreb, OIB 85821130368, Trg svibanjskih žrtava 1995. 1,10000 Zagreb</item>
      <item>HISET d.o.o., OIB 00994407526, Ksaver 215,10000 Zagreb</item>
      <item>Dražen Ladan, OIB 82834640288, Ulica kneza Branimira 47,10000 Zagreb</item>
      <item>Addiko Bank dioničko društvo, OIB 14036333877, Slavonska avenija 6,10000 Zagreb</item>
      <item>PRIVREDNA BANKA ZAGREB - DIONIČKO DRUŠTVO, OIB 02535697732, Radnička cesta 50,10000 Zagreb</item>
      <item>Dražen Ladan, OIB 82834640288, Ulica kneza Branimira 47,10000 Zagreb</item>
    </izvorni_sadrzaj>
    <derivirana_varijabla naziv="DomainObject.Predmet.SudioniciListAdressOIB_1">
      <item>FINA Regionalni centar Zagreb, OIB 85821130368, Trg svibanjskih žrtava 1995. 1,10000 Zagreb</item>
      <item>HISET d.o.o., OIB 00994407526, Ksaver 215,10000 Zagreb</item>
      <item>Dražen Ladan, OIB 82834640288, Ulica kneza Branimira 47,10000 Zagreb</item>
      <item>Addiko Bank dioničko društvo, OIB 14036333877, Slavonska avenija 6,10000 Zagreb</item>
      <item>PRIVREDNA BANKA ZAGREB - DIONIČKO DRUŠTVO, OIB 02535697732, Radnička cesta 50,10000 Zagreb</item>
      <item>Dražen Ladan, OIB 82834640288, Ulica kneza Branimira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00994407526</item>
      <item>, OIB 82834640288</item>
      <item>, OIB 14036333877</item>
      <item>, OIB 02535697732</item>
      <item>, OIB 82834640288</item>
    </izvorni_sadrzaj>
    <derivirana_varijabla naziv="DomainObject.Predmet.SudioniciListNazivOIB_1">
      <item>, OIB 85821130368</item>
      <item>, OIB 00994407526</item>
      <item>, OIB 82834640288</item>
      <item>, OIB 14036333877</item>
      <item>, OIB 02535697732</item>
      <item>, OIB 82834640288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070DB-96C2-41FE-9495-13AFE11FB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1116</properties:Words>
  <properties:Characters>5945</properties:Characters>
  <properties:Lines>120</properties:Lines>
  <properties:Paragraphs>33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2018-10-01T08:53:00Z</dcterms:modified>
  <cp:revision>278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St-684/2018-27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