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d4835" w14:paraId="0ed4835" w:rsidRDefault="00B929EE" w:rsidP="0098497D" w:rsidR="00B929EE" w:rsidRPr="000A32F4">
      <w:pPr>
        <w15:collapsed w:val="false"/>
      </w:pPr>
      <w:bookmarkStart w:name="_GoBack" w:id="0"/>
      <w:bookmarkEnd w:id="0"/>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3216A6" w:rsidR="00223A26" w:rsidRPr="00692EE9">
        <w:tc>
          <w:tcPr>
            <w:tcW w:type="dxa" w:w="2559"/>
            <w:tcBorders>
              <w:top w:val="nil"/>
              <w:left w:val="nil"/>
              <w:bottom w:val="nil"/>
              <w:right w:val="nil"/>
            </w:tcBorders>
            <w:shd w:fill="auto" w:color="auto" w:val="clear"/>
          </w:tcPr>
          <w:p w:rsidRDefault="00223A26" w:rsidP="003216A6" w:rsidR="00223A26" w:rsidRPr="00692EE9">
            <w:pPr>
              <w:jc w:val="center"/>
              <w:rPr>
                <w:b/>
              </w:rPr>
            </w:pPr>
            <w:r w:rsidRPr="00692EE9">
              <w:rPr>
                <w:noProof/>
              </w:rPr>
              <w:drawing>
                <wp:inline distR="0" distL="0" distB="0" distT="0">
                  <wp:extent cy="612000" cx="468563"/>
                  <wp:effectExtent b="0" r="8255" t="0" l="0"/>
                  <wp:docPr descr="GRB-RH-png" name="Slika 3" id="3"/>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223A26" w:rsidP="003216A6" w:rsidR="00223A26" w:rsidRPr="00692EE9">
            <w:pPr>
              <w:spacing w:before="60"/>
              <w:jc w:val="center"/>
            </w:pPr>
            <w:r w:rsidRPr="00692EE9">
              <w:t>Republika Hrvatska</w:t>
            </w:r>
          </w:p>
          <w:p w:rsidRDefault="00223A26" w:rsidP="003216A6" w:rsidR="00223A26" w:rsidRPr="00692EE9">
            <w:pPr>
              <w:jc w:val="center"/>
            </w:pPr>
            <w:r w:rsidRPr="00692EE9">
              <w:t>Trgovački sud u Splitu</w:t>
            </w:r>
          </w:p>
          <w:p w:rsidRDefault="00223A26" w:rsidP="003216A6" w:rsidR="00223A26" w:rsidRPr="00692EE9">
            <w:pPr>
              <w:jc w:val="center"/>
              <w:rPr>
                <w:b/>
              </w:rPr>
            </w:pPr>
            <w:r w:rsidRPr="00692EE9">
              <w:t>Split, Sukoišanska 6</w:t>
            </w:r>
          </w:p>
        </w:tc>
      </w:tr>
    </w:tbl>
    <w:p w:rsidRDefault="00223A26" w:rsidP="00223A26" w:rsidR="00223A26" w:rsidRPr="00C7103C">
      <w:pPr>
        <w:tabs>
          <w:tab w:pos="4536" w:val="center"/>
          <w:tab w:pos="9072" w:val="right"/>
        </w:tabs>
        <w:jc w:val="right"/>
      </w:pPr>
      <w:r>
        <w:t>Poslovni broj: 4.St-770/2011-</w:t>
      </w:r>
      <w:r w:rsidR="001962E9">
        <w:t>156</w:t>
      </w:r>
      <w:r w:rsidR="007D4996">
        <w:t>9</w:t>
      </w:r>
    </w:p>
    <w:p w:rsidRDefault="00FD2D68" w:rsidP="001962E9" w:rsidR="00FD2D68"/>
    <w:p w:rsidRDefault="00B929EE" w:rsidP="00B929EE" w:rsidR="00B929EE" w:rsidRPr="000A32F4">
      <w:pPr>
        <w:jc w:val="center"/>
      </w:pPr>
      <w:r w:rsidRPr="000A32F4">
        <w:t xml:space="preserve">R E P U B L I K A    H R V A T S K A </w:t>
      </w:r>
    </w:p>
    <w:p w:rsidRDefault="00B929EE" w:rsidP="00B929EE" w:rsidR="00B929EE" w:rsidRPr="000A32F4">
      <w:pPr>
        <w:jc w:val="center"/>
      </w:pPr>
    </w:p>
    <w:p w:rsidRDefault="00B929EE" w:rsidP="00B929EE" w:rsidR="00B929EE">
      <w:pPr>
        <w:pStyle w:val="Naslov1"/>
        <w:rPr>
          <w:b w:val="false"/>
        </w:rPr>
      </w:pPr>
      <w:r w:rsidRPr="000A32F4">
        <w:rPr>
          <w:b w:val="false"/>
        </w:rPr>
        <w:t>R J E Š E N J E</w:t>
      </w:r>
    </w:p>
    <w:p w:rsidRDefault="00B929EE" w:rsidP="00B929EE" w:rsidR="00B929EE" w:rsidRPr="000A32F4"/>
    <w:p w:rsidRDefault="008B3C24" w:rsidP="005B4BDB" w:rsidR="00B929EE" w:rsidRPr="000A32F4">
      <w:pPr>
        <w:ind w:firstLine="708"/>
        <w:jc w:val="both"/>
      </w:pPr>
      <w:r w:rsidRPr="000A32F4">
        <w:t xml:space="preserve">Trgovački sud u Splitu, po stečajnom sucu Katarini Mikulić, u stečajnom postupku nad </w:t>
      </w:r>
      <w:r w:rsidR="00F9716A">
        <w:t>dužnikom</w:t>
      </w:r>
      <w:r w:rsidRPr="000A32F4">
        <w:t xml:space="preserve"> </w:t>
      </w:r>
      <w:r w:rsidR="006E1F91" w:rsidRPr="001F71AE">
        <w:t>Credo banka d.d. "u stečaju", OIB: 94141384086, Zrinjsko-Frankopanska 58, Split</w:t>
      </w:r>
      <w:r w:rsidRPr="000A32F4">
        <w:t xml:space="preserve">, </w:t>
      </w:r>
      <w:r w:rsidR="007D4996">
        <w:t>18</w:t>
      </w:r>
      <w:r w:rsidR="001962E9">
        <w:t>. listopada</w:t>
      </w:r>
      <w:r w:rsidR="00C62703">
        <w:t xml:space="preserve"> 2018.</w:t>
      </w:r>
      <w:r w:rsidRPr="000A32F4">
        <w:t xml:space="preserve">  </w:t>
      </w:r>
    </w:p>
    <w:p w:rsidRDefault="00FD2D68" w:rsidP="008B3C24" w:rsidR="00FD2D68">
      <w:pPr>
        <w:jc w:val="center"/>
        <w:rPr>
          <w:bCs/>
        </w:rPr>
      </w:pPr>
    </w:p>
    <w:p w:rsidRDefault="008B3C24" w:rsidP="008B3C24" w:rsidR="008B3C24" w:rsidRPr="000A32F4">
      <w:pPr>
        <w:jc w:val="center"/>
        <w:rPr>
          <w:bCs/>
        </w:rPr>
      </w:pPr>
      <w:r w:rsidRPr="000A32F4">
        <w:rPr>
          <w:bCs/>
        </w:rPr>
        <w:t>r i j e š i o     j e</w:t>
      </w:r>
    </w:p>
    <w:p w:rsidRDefault="00FD2D68" w:rsidP="008B3C24" w:rsidR="00FD2D68" w:rsidRPr="000A32F4">
      <w:pPr>
        <w:jc w:val="both"/>
      </w:pPr>
    </w:p>
    <w:p w:rsidRDefault="008B3C24" w:rsidP="001962E9" w:rsidR="008B3C24">
      <w:pPr>
        <w:pStyle w:val="Uvuenotijeloteksta"/>
        <w:ind w:left="0"/>
      </w:pPr>
      <w:r w:rsidRPr="000A32F4">
        <w:rPr>
          <w:bCs/>
        </w:rPr>
        <w:t>I. Kupc</w:t>
      </w:r>
      <w:r w:rsidR="004E452F">
        <w:rPr>
          <w:bCs/>
        </w:rPr>
        <w:t xml:space="preserve">u </w:t>
      </w:r>
      <w:r w:rsidR="001962E9">
        <w:rPr>
          <w:bCs/>
        </w:rPr>
        <w:t>Ljiljani Jakuš, Čalogovićeva 8, Zagreb, OIB:14156879950</w:t>
      </w:r>
      <w:r w:rsidR="004E452F" w:rsidRPr="004E452F">
        <w:rPr>
          <w:bCs/>
        </w:rPr>
        <w:t xml:space="preserve"> </w:t>
      </w:r>
      <w:r w:rsidRPr="000A32F4">
        <w:rPr>
          <w:bCs/>
        </w:rPr>
        <w:t>d</w:t>
      </w:r>
      <w:r w:rsidRPr="000A32F4">
        <w:t>osuđuje se</w:t>
      </w:r>
      <w:r w:rsidR="004E0487">
        <w:t>:</w:t>
      </w:r>
      <w:r w:rsidRPr="000A32F4">
        <w:t xml:space="preserve">  </w:t>
      </w:r>
    </w:p>
    <w:p w:rsidRDefault="005F2618" w:rsidP="008B3C24" w:rsidR="005F2618" w:rsidRPr="000A32F4">
      <w:pPr>
        <w:pStyle w:val="Uvuenotijeloteksta"/>
      </w:pPr>
    </w:p>
    <w:p w:rsidRDefault="009969D7" w:rsidP="00FC5D3B" w:rsidR="00FC5D3B" w:rsidRPr="0054017A">
      <w:pPr>
        <w:pStyle w:val="Odlomakpopisa"/>
        <w:numPr>
          <w:ilvl w:val="0"/>
          <w:numId w:val="5"/>
        </w:numPr>
        <w:tabs>
          <w:tab w:pos="567" w:val="left"/>
          <w:tab w:pos="7513" w:val="left"/>
        </w:tabs>
        <w:ind w:left="180"/>
        <w:jc w:val="both"/>
        <w:rPr>
          <w:bCs/>
        </w:rPr>
      </w:pPr>
      <w:r>
        <w:t>nekretnin</w:t>
      </w:r>
      <w:r w:rsidR="00A714EA">
        <w:t>a</w:t>
      </w:r>
      <w:r>
        <w:t xml:space="preserve"> pod red. br. </w:t>
      </w:r>
      <w:r w:rsidR="001962E9">
        <w:t>28</w:t>
      </w:r>
      <w:r>
        <w:t xml:space="preserve">. zaključka o prodaji ovog suda pod gornjim poslovnim brojem od </w:t>
      </w:r>
      <w:r w:rsidR="001962E9">
        <w:t>19. rujna</w:t>
      </w:r>
      <w:r w:rsidR="005E0038">
        <w:t xml:space="preserve"> 2018</w:t>
      </w:r>
      <w:r w:rsidR="00EC760B">
        <w:t xml:space="preserve">: </w:t>
      </w:r>
      <w:r w:rsidR="001962E9" w:rsidRPr="001962E9">
        <w:t>5. ETAŽA: 7/100 suvlasnički dio nekretnine, uključujući zemljište i zajedničke dijelove zgrade, povezan temeljem odredbe čl</w:t>
      </w:r>
      <w:r w:rsidR="0054017A">
        <w:t>anka</w:t>
      </w:r>
      <w:r w:rsidR="001962E9" w:rsidRPr="001962E9">
        <w:t xml:space="preserve"> 68. i 370. st</w:t>
      </w:r>
      <w:r w:rsidR="0054017A">
        <w:t xml:space="preserve">avak </w:t>
      </w:r>
      <w:r w:rsidR="001962E9" w:rsidRPr="001962E9">
        <w:t>4. Zakona o vlasništvu i drugim stvarnim pravima, s vlasništvom posebnog dijela zgrade sagrađene na čest.br. 16/1, stambena zgrada, Put Mrta 38/A od 268m</w:t>
      </w:r>
      <w:r w:rsidR="001962E9" w:rsidRPr="0054017A">
        <w:rPr>
          <w:vertAlign w:val="superscript"/>
        </w:rPr>
        <w:t>2</w:t>
      </w:r>
      <w:r w:rsidR="001962E9" w:rsidRPr="001962E9">
        <w:t xml:space="preserve"> i dvorište, Put Mrta 38/A od 632m</w:t>
      </w:r>
      <w:r w:rsidR="001962E9" w:rsidRPr="0054017A">
        <w:rPr>
          <w:vertAlign w:val="superscript"/>
        </w:rPr>
        <w:t>2</w:t>
      </w:r>
      <w:r w:rsidR="001962E9" w:rsidRPr="001962E9">
        <w:t>, ZKUL 2467, KO Povljana, što u naravi predstavlja jednosoban stan na prvom katu, oznake „S5“, površine 46,65m</w:t>
      </w:r>
      <w:r w:rsidR="001962E9" w:rsidRPr="0054017A">
        <w:rPr>
          <w:vertAlign w:val="superscript"/>
        </w:rPr>
        <w:t>2</w:t>
      </w:r>
      <w:r w:rsidR="001962E9" w:rsidRPr="001962E9">
        <w:t>, s pripatkom: parkiralište „P5“ površine 14m</w:t>
      </w:r>
      <w:r w:rsidR="001962E9" w:rsidRPr="0054017A">
        <w:rPr>
          <w:vertAlign w:val="superscript"/>
        </w:rPr>
        <w:t>2</w:t>
      </w:r>
      <w:r w:rsidR="001962E9" w:rsidRPr="001962E9">
        <w:t>, a sve navedeno ukupne površine 60,65m</w:t>
      </w:r>
      <w:r w:rsidR="001962E9" w:rsidRPr="0054017A">
        <w:rPr>
          <w:vertAlign w:val="superscript"/>
        </w:rPr>
        <w:t>2</w:t>
      </w:r>
      <w:r w:rsidR="001962E9" w:rsidRPr="001962E9">
        <w:t xml:space="preserve">, u Etažnom elaboratu sve označeno oznakama „S5“ i „P5“, početna cijena 292.000,00 kuna, u koju cijenu nisu uključene porezne obveze.  </w:t>
      </w:r>
    </w:p>
    <w:p w:rsidRDefault="0054017A" w:rsidP="0054017A" w:rsidR="0054017A" w:rsidRPr="0054017A">
      <w:pPr>
        <w:pStyle w:val="Odlomakpopisa"/>
        <w:tabs>
          <w:tab w:pos="567" w:val="left"/>
          <w:tab w:pos="7513" w:val="left"/>
        </w:tabs>
        <w:ind w:left="180"/>
        <w:jc w:val="both"/>
        <w:rPr>
          <w:bCs/>
        </w:rPr>
      </w:pPr>
    </w:p>
    <w:p w:rsidRDefault="008B3C24" w:rsidP="0054017A" w:rsidR="00EC760B">
      <w:pPr>
        <w:tabs>
          <w:tab w:pos="567" w:val="left"/>
          <w:tab w:pos="7513" w:val="left"/>
        </w:tabs>
        <w:jc w:val="both"/>
      </w:pPr>
      <w:r w:rsidRPr="00FC5D3B">
        <w:rPr>
          <w:bCs/>
        </w:rPr>
        <w:t>II.</w:t>
      </w:r>
      <w:r w:rsidRPr="000A32F4">
        <w:t xml:space="preserve"> Pred</w:t>
      </w:r>
      <w:r w:rsidR="0054017A">
        <w:t xml:space="preserve">metna nekretnina opisana u  točke I. izreke  ovog rješenja </w:t>
      </w:r>
      <w:r w:rsidRPr="000A32F4">
        <w:t>predat će se kupc</w:t>
      </w:r>
      <w:r w:rsidR="004E452F">
        <w:t>u</w:t>
      </w:r>
      <w:r w:rsidRPr="000A32F4">
        <w:t xml:space="preserve">  </w:t>
      </w:r>
      <w:r w:rsidR="0054017A">
        <w:rPr>
          <w:bCs/>
        </w:rPr>
        <w:t>Ljiljani Jakuš, Čalogovićeva 8, Zagreb, OIB:14156879950</w:t>
      </w:r>
      <w:r w:rsidR="0054017A" w:rsidRPr="004E452F">
        <w:rPr>
          <w:bCs/>
        </w:rPr>
        <w:t xml:space="preserve"> </w:t>
      </w:r>
      <w:r w:rsidRPr="000A32F4">
        <w:t>nakon pravomoćnosti ovog rješenja o dos</w:t>
      </w:r>
      <w:r w:rsidR="004E452F">
        <w:t>udi nekretnine i nakon što kupac</w:t>
      </w:r>
      <w:r w:rsidRPr="000A32F4">
        <w:t xml:space="preserve"> polož</w:t>
      </w:r>
      <w:r w:rsidR="004E452F">
        <w:t>i</w:t>
      </w:r>
      <w:r w:rsidRPr="000A32F4">
        <w:t xml:space="preserve"> kupov</w:t>
      </w:r>
      <w:r w:rsidR="00EC760B">
        <w:t xml:space="preserve">ninu </w:t>
      </w:r>
      <w:r w:rsidR="00EC760B" w:rsidRPr="00B54FA0">
        <w:t xml:space="preserve">uvećanu za iznos PDV-a od 25% od iznosa kupovnine, što odgovara uvjetima prodaje iz zaključka suda od </w:t>
      </w:r>
      <w:r w:rsidR="0054017A">
        <w:t>19. rujna</w:t>
      </w:r>
      <w:r w:rsidR="005E0038">
        <w:t xml:space="preserve"> 2018.</w:t>
      </w:r>
      <w:r w:rsidR="00EC760B" w:rsidRPr="00B54FA0">
        <w:t xml:space="preserve"> sadržanih pod točkom VI: Način i uvjeti prodaje, redni broj 11/ i 14/.</w:t>
      </w:r>
    </w:p>
    <w:p w:rsidRDefault="00EC760B" w:rsidP="00EC760B" w:rsidR="00EC760B">
      <w:pPr>
        <w:ind w:left="540"/>
        <w:jc w:val="both"/>
      </w:pPr>
    </w:p>
    <w:p w:rsidRDefault="00EC760B" w:rsidP="0054017A" w:rsidR="008B3C24" w:rsidRPr="000A32F4">
      <w:pPr>
        <w:jc w:val="both"/>
      </w:pPr>
      <w:r>
        <w:t xml:space="preserve">III. </w:t>
      </w:r>
      <w:r w:rsidR="008B3C24" w:rsidRPr="000A32F4">
        <w:t>Kup</w:t>
      </w:r>
      <w:r w:rsidR="004E452F">
        <w:t>ac</w:t>
      </w:r>
      <w:r w:rsidR="005E0038">
        <w:t xml:space="preserve"> </w:t>
      </w:r>
      <w:r w:rsidR="0054017A">
        <w:rPr>
          <w:bCs/>
        </w:rPr>
        <w:t>Ljiljana Jakuš, Čalogovićeva 8, Zagreb, OIB:14156879950</w:t>
      </w:r>
      <w:r w:rsidR="0054017A" w:rsidRPr="004E452F">
        <w:rPr>
          <w:bCs/>
        </w:rPr>
        <w:t xml:space="preserve"> </w:t>
      </w:r>
      <w:r w:rsidR="0054017A">
        <w:rPr>
          <w:bCs/>
        </w:rPr>
        <w:t xml:space="preserve">dužna </w:t>
      </w:r>
      <w:r w:rsidR="004E452F">
        <w:rPr>
          <w:bCs/>
        </w:rPr>
        <w:t>je</w:t>
      </w:r>
      <w:r w:rsidR="008B3C24" w:rsidRPr="000A32F4">
        <w:rPr>
          <w:bCs/>
        </w:rPr>
        <w:t xml:space="preserve"> </w:t>
      </w:r>
      <w:r w:rsidR="008B3C24" w:rsidRPr="000A32F4">
        <w:t xml:space="preserve"> položiti kupov</w:t>
      </w:r>
      <w:r w:rsidR="00D7535E" w:rsidRPr="000A32F4">
        <w:t>n</w:t>
      </w:r>
      <w:r w:rsidR="008B3C24" w:rsidRPr="000A32F4">
        <w:t xml:space="preserve">inu  u iznosu od </w:t>
      </w:r>
      <w:r w:rsidR="0054017A">
        <w:t>322.000,00</w:t>
      </w:r>
      <w:r w:rsidR="005E0038" w:rsidRPr="00611C6A">
        <w:t xml:space="preserve"> </w:t>
      </w:r>
      <w:r w:rsidR="00C6383E" w:rsidRPr="00C36A39">
        <w:t>kuna</w:t>
      </w:r>
      <w:r w:rsidR="00C3048A" w:rsidRPr="00C36A39">
        <w:t xml:space="preserve"> </w:t>
      </w:r>
      <w:r>
        <w:t xml:space="preserve">uvećanu za iznos PDV-a od 25% od iznosa kupovnine (odnosno </w:t>
      </w:r>
      <w:r w:rsidR="0054017A">
        <w:t>80</w:t>
      </w:r>
      <w:r>
        <w:t xml:space="preserve">.500,00 kuna), sve umanjeno za iznos uplaćene jamčevine u iznosu od </w:t>
      </w:r>
      <w:r w:rsidR="0054017A">
        <w:t>29.200,00</w:t>
      </w:r>
      <w:r>
        <w:t xml:space="preserve"> kuna, a što ukupno iznosi </w:t>
      </w:r>
      <w:r w:rsidR="0054017A">
        <w:t>373.300,00</w:t>
      </w:r>
      <w:r>
        <w:t xml:space="preserve"> kuna, </w:t>
      </w:r>
      <w:r w:rsidR="008B3C24" w:rsidRPr="000A32F4">
        <w:t xml:space="preserve">u roku od 30 dana računajući od dana </w:t>
      </w:r>
      <w:r w:rsidR="00167E19">
        <w:t xml:space="preserve">održanog ročišta za dražbu </w:t>
      </w:r>
      <w:r w:rsidR="0054017A">
        <w:t>16. listopada</w:t>
      </w:r>
      <w:r w:rsidR="005E0038">
        <w:t xml:space="preserve"> 2018</w:t>
      </w:r>
      <w:r w:rsidR="00167E19">
        <w:t xml:space="preserve">. </w:t>
      </w:r>
      <w:r w:rsidR="008B3C24" w:rsidRPr="000A32F4">
        <w:t>Kupov</w:t>
      </w:r>
      <w:r w:rsidR="00D7535E" w:rsidRPr="000A32F4">
        <w:t>n</w:t>
      </w:r>
      <w:r w:rsidR="008B3C24" w:rsidRPr="000A32F4">
        <w:t xml:space="preserve">ina se polaže na račun depozita Trgovačkog suda u Splitu br. </w:t>
      </w:r>
      <w:r w:rsidR="00081449" w:rsidRPr="00081449">
        <w:t>HR1623900011300000664</w:t>
      </w:r>
      <w:r w:rsidR="008B3C24" w:rsidRPr="00081449">
        <w:t xml:space="preserve"> </w:t>
      </w:r>
      <w:r w:rsidR="008B3C24" w:rsidRPr="000A32F4">
        <w:t>kod Hrvatske Poštanske Banke</w:t>
      </w:r>
      <w:r w:rsidR="00C6383E" w:rsidRPr="000A32F4">
        <w:t xml:space="preserve"> d.d. Zagreb</w:t>
      </w:r>
      <w:r w:rsidR="009969D7">
        <w:t xml:space="preserve"> s naznakom na broj predmeta 4.</w:t>
      </w:r>
      <w:r w:rsidR="00C6383E" w:rsidRPr="000A32F4">
        <w:t>St-</w:t>
      </w:r>
      <w:r w:rsidR="009969D7">
        <w:t>770/2011</w:t>
      </w:r>
      <w:r w:rsidR="00C6383E" w:rsidRPr="000A32F4">
        <w:t>.</w:t>
      </w:r>
      <w:r w:rsidR="008B3C24" w:rsidRPr="000A32F4">
        <w:t xml:space="preserve">  </w:t>
      </w:r>
    </w:p>
    <w:p w:rsidRDefault="008B3C24" w:rsidP="008B3C24" w:rsidR="008B3C24" w:rsidRPr="000A32F4">
      <w:pPr>
        <w:pStyle w:val="Uvuenotijeloteksta"/>
      </w:pPr>
    </w:p>
    <w:p w:rsidRDefault="008B3C24" w:rsidP="0054017A" w:rsidR="008B3C24" w:rsidRPr="001E6848">
      <w:pPr>
        <w:jc w:val="both"/>
        <w:rPr>
          <w:bCs/>
          <w:color w:val="FF0000"/>
        </w:rPr>
      </w:pPr>
      <w:r w:rsidRPr="000A32F4">
        <w:rPr>
          <w:bCs/>
        </w:rPr>
        <w:t>IV. Nakon pravomoćnosti ovog rješenja o dosudi i nakon što kup</w:t>
      </w:r>
      <w:r w:rsidR="004E452F">
        <w:rPr>
          <w:bCs/>
        </w:rPr>
        <w:t>ac</w:t>
      </w:r>
      <w:r w:rsidR="00DF397E">
        <w:rPr>
          <w:bCs/>
        </w:rPr>
        <w:t xml:space="preserve"> </w:t>
      </w:r>
      <w:r w:rsidR="0054017A">
        <w:rPr>
          <w:bCs/>
        </w:rPr>
        <w:t>Ljiljana Jakuš, Čalogovićeva 8, Zagreb, OIB:14156879950</w:t>
      </w:r>
      <w:r w:rsidR="0054017A" w:rsidRPr="004E452F">
        <w:rPr>
          <w:bCs/>
        </w:rPr>
        <w:t xml:space="preserve"> </w:t>
      </w:r>
      <w:r w:rsidRPr="000A32F4">
        <w:rPr>
          <w:bCs/>
        </w:rPr>
        <w:t>u cijelosti polož</w:t>
      </w:r>
      <w:r w:rsidR="004E452F">
        <w:rPr>
          <w:bCs/>
        </w:rPr>
        <w:t>i</w:t>
      </w:r>
      <w:r w:rsidRPr="000A32F4">
        <w:rPr>
          <w:bCs/>
        </w:rPr>
        <w:t xml:space="preserve"> kupov</w:t>
      </w:r>
      <w:r w:rsidR="00D7535E" w:rsidRPr="000A32F4">
        <w:rPr>
          <w:bCs/>
        </w:rPr>
        <w:t>n</w:t>
      </w:r>
      <w:r w:rsidRPr="000A32F4">
        <w:rPr>
          <w:bCs/>
        </w:rPr>
        <w:t>inu</w:t>
      </w:r>
      <w:r w:rsidR="0081386F">
        <w:rPr>
          <w:bCs/>
        </w:rPr>
        <w:t xml:space="preserve"> </w:t>
      </w:r>
      <w:r w:rsidR="0081386F" w:rsidRPr="000A32F4">
        <w:t xml:space="preserve">u iznosu od </w:t>
      </w:r>
      <w:r w:rsidR="0054017A">
        <w:t>322.000,00</w:t>
      </w:r>
      <w:r w:rsidR="0054017A" w:rsidRPr="00611C6A">
        <w:t xml:space="preserve"> </w:t>
      </w:r>
      <w:r w:rsidR="0054017A" w:rsidRPr="00C36A39">
        <w:t xml:space="preserve">kuna </w:t>
      </w:r>
      <w:r w:rsidR="0054017A">
        <w:t>uvećanu za iznos PDV-a od 25% od iznosa kupovnine (odnosno 80.500,00 kuna), sve umanjeno za iznos uplaćene jamčevine u iznosu od 29.200,00 kuna, a što ukupno iznosi 373.300,00 kuna</w:t>
      </w:r>
      <w:r w:rsidR="0081386F">
        <w:t xml:space="preserve">, </w:t>
      </w:r>
      <w:r w:rsidRPr="000A32F4">
        <w:rPr>
          <w:bCs/>
        </w:rPr>
        <w:t>Odjel za zemljišne knjige Općinskog sud</w:t>
      </w:r>
      <w:r w:rsidR="009F40EA">
        <w:rPr>
          <w:bCs/>
        </w:rPr>
        <w:t>a</w:t>
      </w:r>
      <w:r w:rsidRPr="000A32F4">
        <w:rPr>
          <w:bCs/>
        </w:rPr>
        <w:t xml:space="preserve"> u </w:t>
      </w:r>
      <w:r w:rsidR="0054017A">
        <w:rPr>
          <w:bCs/>
        </w:rPr>
        <w:t>Zadru</w:t>
      </w:r>
      <w:r w:rsidR="00C36A39">
        <w:rPr>
          <w:bCs/>
        </w:rPr>
        <w:t>,</w:t>
      </w:r>
      <w:r w:rsidR="0054017A">
        <w:rPr>
          <w:bCs/>
        </w:rPr>
        <w:t xml:space="preserve"> zemljišnoknjižni </w:t>
      </w:r>
      <w:r w:rsidR="0054017A">
        <w:rPr>
          <w:bCs/>
        </w:rPr>
        <w:lastRenderedPageBreak/>
        <w:t xml:space="preserve">odjel Pag </w:t>
      </w:r>
      <w:r w:rsidRPr="000A32F4">
        <w:rPr>
          <w:bCs/>
        </w:rPr>
        <w:t>izvršit će upis prava vl</w:t>
      </w:r>
      <w:r w:rsidR="0054017A">
        <w:rPr>
          <w:bCs/>
        </w:rPr>
        <w:t xml:space="preserve">asništva predmetne nekretnine, </w:t>
      </w:r>
      <w:r w:rsidRPr="000A32F4">
        <w:rPr>
          <w:bCs/>
        </w:rPr>
        <w:t>pobliže opisane u toč</w:t>
      </w:r>
      <w:r w:rsidR="0054017A">
        <w:rPr>
          <w:bCs/>
        </w:rPr>
        <w:t>ci</w:t>
      </w:r>
      <w:r w:rsidRPr="000A32F4">
        <w:rPr>
          <w:bCs/>
        </w:rPr>
        <w:t xml:space="preserve"> I. izreke</w:t>
      </w:r>
      <w:r w:rsidR="00C36A39">
        <w:rPr>
          <w:bCs/>
        </w:rPr>
        <w:t xml:space="preserve"> ovog rješenja, u korist </w:t>
      </w:r>
      <w:r w:rsidR="009F40EA">
        <w:rPr>
          <w:bCs/>
        </w:rPr>
        <w:t>kupca</w:t>
      </w:r>
      <w:r w:rsidR="00C36A39">
        <w:rPr>
          <w:bCs/>
        </w:rPr>
        <w:t xml:space="preserve"> </w:t>
      </w:r>
      <w:r w:rsidR="0054017A">
        <w:rPr>
          <w:bCs/>
        </w:rPr>
        <w:t xml:space="preserve">Ljiljane Jakuš, Čalogovićeva 8, Zagreb, OIB:14156879950 </w:t>
      </w:r>
      <w:r w:rsidR="008045A4">
        <w:rPr>
          <w:bCs/>
        </w:rPr>
        <w:t xml:space="preserve">te </w:t>
      </w:r>
      <w:r w:rsidRPr="000A32F4">
        <w:rPr>
          <w:bCs/>
        </w:rPr>
        <w:t>brisanje svih prava i tereta koji prestaju prodajom nekretnine po pravilima Ovršnog zakona.</w:t>
      </w:r>
      <w:r w:rsidR="001E6848">
        <w:rPr>
          <w:bCs/>
        </w:rPr>
        <w:t xml:space="preserve"> </w:t>
      </w:r>
    </w:p>
    <w:p w:rsidRDefault="008B3C24" w:rsidP="008B3C24" w:rsidR="008B3C24" w:rsidRPr="000A32F4">
      <w:pPr>
        <w:ind w:left="705"/>
        <w:jc w:val="both"/>
        <w:rPr>
          <w:bCs/>
        </w:rPr>
      </w:pPr>
    </w:p>
    <w:p w:rsidRDefault="008B3C24" w:rsidP="0054017A" w:rsidR="008B3C24" w:rsidRPr="000A32F4">
      <w:pPr>
        <w:jc w:val="both"/>
        <w:rPr>
          <w:bCs/>
        </w:rPr>
      </w:pPr>
      <w:r w:rsidRPr="000A32F4">
        <w:rPr>
          <w:bCs/>
        </w:rPr>
        <w:t>V. Odjel za zemljišne knjige Općinskog sud</w:t>
      </w:r>
      <w:r w:rsidR="00D7535E" w:rsidRPr="000A32F4">
        <w:rPr>
          <w:bCs/>
        </w:rPr>
        <w:t xml:space="preserve">a u </w:t>
      </w:r>
      <w:r w:rsidR="0054017A">
        <w:rPr>
          <w:bCs/>
        </w:rPr>
        <w:t>Zadru, zemljišnoknjižni odjel Pag</w:t>
      </w:r>
      <w:r w:rsidR="00C24101">
        <w:rPr>
          <w:bCs/>
        </w:rPr>
        <w:t xml:space="preserve"> </w:t>
      </w:r>
      <w:r w:rsidR="00D7535E" w:rsidRPr="000A32F4">
        <w:rPr>
          <w:bCs/>
        </w:rPr>
        <w:t xml:space="preserve">obavit će upise iz </w:t>
      </w:r>
      <w:r w:rsidRPr="000A32F4">
        <w:rPr>
          <w:bCs/>
        </w:rPr>
        <w:t xml:space="preserve"> toč</w:t>
      </w:r>
      <w:r w:rsidR="0054017A">
        <w:rPr>
          <w:bCs/>
        </w:rPr>
        <w:t>ke</w:t>
      </w:r>
      <w:r w:rsidRPr="000A32F4">
        <w:rPr>
          <w:bCs/>
        </w:rPr>
        <w:t xml:space="preserve"> IV. izreke ovog rješenja na temelju pravomoćnog rješenja o dosudi </w:t>
      </w:r>
      <w:r w:rsidR="00C24101">
        <w:rPr>
          <w:bCs/>
        </w:rPr>
        <w:t>predmetne nekretnine  i potvrde ovog stečajnog suda</w:t>
      </w:r>
      <w:r w:rsidRPr="000A32F4">
        <w:rPr>
          <w:bCs/>
        </w:rPr>
        <w:t xml:space="preserve"> da je kupac položio kupov</w:t>
      </w:r>
      <w:r w:rsidR="00D7535E" w:rsidRPr="000A32F4">
        <w:rPr>
          <w:bCs/>
        </w:rPr>
        <w:t>n</w:t>
      </w:r>
      <w:r w:rsidRPr="000A32F4">
        <w:rPr>
          <w:bCs/>
        </w:rPr>
        <w:t>inu</w:t>
      </w:r>
      <w:r w:rsidR="001E6848">
        <w:rPr>
          <w:bCs/>
        </w:rPr>
        <w:t xml:space="preserve"> </w:t>
      </w:r>
      <w:r w:rsidRPr="000A32F4">
        <w:rPr>
          <w:bCs/>
        </w:rPr>
        <w:t>u skladu s rješenjem o dosudi predmetne nekretnine.</w:t>
      </w:r>
    </w:p>
    <w:p w:rsidRDefault="008B3C24" w:rsidP="008B3C24" w:rsidR="008B3C24" w:rsidRPr="000A32F4">
      <w:pPr>
        <w:ind w:left="705"/>
        <w:jc w:val="both"/>
      </w:pPr>
    </w:p>
    <w:p w:rsidRDefault="008B3C24" w:rsidP="00D60E36" w:rsidR="008B3C24" w:rsidRPr="000A32F4">
      <w:pPr>
        <w:jc w:val="both"/>
      </w:pPr>
      <w:r w:rsidRPr="000A32F4">
        <w:t>VI. Primjerak ovog rješ</w:t>
      </w:r>
      <w:r w:rsidR="009F40EA">
        <w:t>enja bit će dostavljen</w:t>
      </w:r>
      <w:r w:rsidR="00C24101">
        <w:t xml:space="preserve"> Odjelu </w:t>
      </w:r>
      <w:r w:rsidRPr="000A32F4">
        <w:t xml:space="preserve">za zemljišne knjige Općinskog suda u </w:t>
      </w:r>
      <w:r w:rsidR="00D60E36">
        <w:t>Zadru, zemljišnoknjižni odjel Pag</w:t>
      </w:r>
      <w:r w:rsidRPr="000A32F4">
        <w:t xml:space="preserve"> radi zabilježbe ovog rješenja u zemljišnim knjigama.   </w:t>
      </w:r>
    </w:p>
    <w:p w:rsidRDefault="008B3C24" w:rsidP="008B3C24" w:rsidR="008B3C24" w:rsidRPr="000A32F4">
      <w:pPr>
        <w:ind w:left="705"/>
        <w:jc w:val="both"/>
      </w:pPr>
    </w:p>
    <w:p w:rsidRDefault="008B3C24" w:rsidP="00D60E36" w:rsidR="008B3C24" w:rsidRPr="000A32F4">
      <w:pPr>
        <w:jc w:val="both"/>
      </w:pPr>
      <w:r w:rsidRPr="000A32F4">
        <w:t xml:space="preserve">VII. Ovo rješenje o dosudi bit će istaknuto na </w:t>
      </w:r>
      <w:r w:rsidR="00C6383E" w:rsidRPr="000A32F4">
        <w:t>e-</w:t>
      </w:r>
      <w:r w:rsidRPr="000A32F4">
        <w:t xml:space="preserve">oglasnoj ploči ovog suda. </w:t>
      </w:r>
    </w:p>
    <w:p w:rsidRDefault="00FD2D68" w:rsidP="00D60E36" w:rsidR="00FD2D68"/>
    <w:p w:rsidRDefault="008B3C24" w:rsidP="008B3C24" w:rsidR="008B3C24">
      <w:pPr>
        <w:jc w:val="center"/>
      </w:pPr>
      <w:r w:rsidRPr="000A32F4">
        <w:t xml:space="preserve">Obrazloženje </w:t>
      </w:r>
    </w:p>
    <w:p w:rsidRDefault="008B3C24" w:rsidP="005B4BDB" w:rsidR="008B3C24" w:rsidRPr="000A32F4">
      <w:pPr>
        <w:tabs>
          <w:tab w:pos="1260" w:val="left"/>
        </w:tabs>
      </w:pPr>
    </w:p>
    <w:p w:rsidRDefault="00C6383E" w:rsidP="00C6383E" w:rsidR="00C6383E" w:rsidRPr="000A32F4">
      <w:pPr>
        <w:pStyle w:val="Bezproreda"/>
        <w:ind w:firstLine="708"/>
        <w:jc w:val="both"/>
        <w:rPr>
          <w:rFonts w:hAnsi="Times New Roman" w:ascii="Times New Roman"/>
          <w:sz w:val="24"/>
          <w:szCs w:val="24"/>
        </w:rPr>
      </w:pPr>
      <w:r w:rsidRPr="000A32F4">
        <w:rPr>
          <w:rFonts w:hAnsi="Times New Roman" w:ascii="Times New Roman"/>
          <w:sz w:val="24"/>
          <w:szCs w:val="24"/>
        </w:rPr>
        <w:t xml:space="preserve">Rješenjem ovog suda </w:t>
      </w:r>
      <w:r w:rsidR="00E10855">
        <w:rPr>
          <w:rFonts w:hAnsi="Times New Roman" w:ascii="Times New Roman"/>
          <w:sz w:val="24"/>
          <w:szCs w:val="24"/>
        </w:rPr>
        <w:t>poslovni broj</w:t>
      </w:r>
      <w:r w:rsidRPr="000A32F4">
        <w:rPr>
          <w:rFonts w:hAnsi="Times New Roman" w:ascii="Times New Roman"/>
          <w:sz w:val="24"/>
          <w:szCs w:val="24"/>
        </w:rPr>
        <w:t xml:space="preserve"> </w:t>
      </w:r>
      <w:r w:rsidR="00AE1D78">
        <w:rPr>
          <w:rFonts w:hAnsi="Times New Roman" w:ascii="Times New Roman"/>
          <w:sz w:val="24"/>
          <w:szCs w:val="24"/>
        </w:rPr>
        <w:t>1</w:t>
      </w:r>
      <w:r w:rsidRPr="000A32F4">
        <w:rPr>
          <w:rFonts w:hAnsi="Times New Roman" w:ascii="Times New Roman"/>
          <w:sz w:val="24"/>
          <w:szCs w:val="24"/>
        </w:rPr>
        <w:t>4</w:t>
      </w:r>
      <w:r w:rsidR="00AE1D78">
        <w:rPr>
          <w:rFonts w:hAnsi="Times New Roman" w:ascii="Times New Roman"/>
          <w:sz w:val="24"/>
          <w:szCs w:val="24"/>
        </w:rPr>
        <w:t>.</w:t>
      </w:r>
      <w:r w:rsidRPr="000A32F4">
        <w:rPr>
          <w:rFonts w:hAnsi="Times New Roman" w:ascii="Times New Roman"/>
          <w:sz w:val="24"/>
          <w:szCs w:val="24"/>
        </w:rPr>
        <w:t>St-</w:t>
      </w:r>
      <w:r w:rsidR="00AE1D78">
        <w:rPr>
          <w:rFonts w:hAnsi="Times New Roman" w:ascii="Times New Roman"/>
          <w:sz w:val="24"/>
          <w:szCs w:val="24"/>
        </w:rPr>
        <w:t>770/11</w:t>
      </w:r>
      <w:r w:rsidRPr="000A32F4">
        <w:rPr>
          <w:rFonts w:hAnsi="Times New Roman" w:ascii="Times New Roman"/>
          <w:sz w:val="24"/>
          <w:szCs w:val="24"/>
        </w:rPr>
        <w:t xml:space="preserve"> od </w:t>
      </w:r>
      <w:r w:rsidR="00AE1D78">
        <w:rPr>
          <w:rFonts w:hAnsi="Times New Roman" w:ascii="Times New Roman"/>
          <w:sz w:val="24"/>
          <w:szCs w:val="24"/>
        </w:rPr>
        <w:t>16. siječnja 2012</w:t>
      </w:r>
      <w:r w:rsidRPr="000A32F4">
        <w:rPr>
          <w:rFonts w:hAnsi="Times New Roman" w:ascii="Times New Roman"/>
          <w:sz w:val="24"/>
          <w:szCs w:val="24"/>
        </w:rPr>
        <w:t xml:space="preserve">. otvoren stečajni postupak na stečajnim dužnikom </w:t>
      </w:r>
      <w:r w:rsidR="00AE1D78" w:rsidRPr="00AE1D78">
        <w:rPr>
          <w:rFonts w:hAnsi="Times New Roman" w:ascii="Times New Roman"/>
          <w:sz w:val="24"/>
          <w:szCs w:val="24"/>
        </w:rPr>
        <w:t>Credo banka d.d., OIB: 94141384086, Zrinjsko-Frankopanska 58, Split</w:t>
      </w:r>
      <w:r w:rsidRPr="000A32F4">
        <w:rPr>
          <w:rFonts w:hAnsi="Times New Roman" w:ascii="Times New Roman"/>
          <w:sz w:val="24"/>
          <w:szCs w:val="24"/>
        </w:rPr>
        <w:t xml:space="preserve">. </w:t>
      </w:r>
    </w:p>
    <w:p w:rsidRDefault="00C6383E" w:rsidP="00C6383E" w:rsidR="00C6383E" w:rsidRPr="000A32F4">
      <w:pPr>
        <w:pStyle w:val="Bezproreda"/>
        <w:jc w:val="both"/>
        <w:rPr>
          <w:rFonts w:hAnsi="Times New Roman" w:ascii="Times New Roman"/>
          <w:sz w:val="24"/>
          <w:szCs w:val="24"/>
        </w:rPr>
      </w:pPr>
    </w:p>
    <w:p w:rsidRDefault="00C6383E" w:rsidP="00AE1D78" w:rsidR="00AE1D78" w:rsidRPr="00326E1F">
      <w:pPr>
        <w:ind w:firstLine="708"/>
        <w:jc w:val="both"/>
      </w:pPr>
      <w:r w:rsidRPr="000A32F4">
        <w:t>Istim rješenjem za stečajn</w:t>
      </w:r>
      <w:r w:rsidR="00AE1D78">
        <w:t>u</w:t>
      </w:r>
      <w:r w:rsidRPr="000A32F4">
        <w:t xml:space="preserve"> upravitelj</w:t>
      </w:r>
      <w:r w:rsidR="00AE1D78">
        <w:t>icu</w:t>
      </w:r>
      <w:r w:rsidRPr="000A32F4">
        <w:t xml:space="preserve"> imenovan</w:t>
      </w:r>
      <w:r w:rsidR="00AE1D78">
        <w:t>a</w:t>
      </w:r>
      <w:r w:rsidRPr="000A32F4">
        <w:t xml:space="preserve"> je </w:t>
      </w:r>
      <w:r w:rsidR="00AE1D78" w:rsidRPr="00EC4963">
        <w:t>Ankica</w:t>
      </w:r>
      <w:r w:rsidR="00AE1D78" w:rsidRPr="00326E1F">
        <w:t xml:space="preserve"> Č</w:t>
      </w:r>
      <w:r w:rsidR="00AE1D78" w:rsidRPr="00EC4963">
        <w:t>eni</w:t>
      </w:r>
      <w:r w:rsidR="00AE1D78" w:rsidRPr="00326E1F">
        <w:t xml:space="preserve">ć, </w:t>
      </w:r>
      <w:r w:rsidR="00AE1D78" w:rsidRPr="00EC4963">
        <w:t>iz</w:t>
      </w:r>
      <w:r w:rsidR="00AE1D78" w:rsidRPr="00326E1F">
        <w:t xml:space="preserve"> </w:t>
      </w:r>
      <w:r w:rsidR="00AE1D78" w:rsidRPr="00EC4963">
        <w:t>Splita</w:t>
      </w:r>
      <w:r w:rsidR="00AE1D78" w:rsidRPr="00326E1F">
        <w:t xml:space="preserve">, </w:t>
      </w:r>
      <w:r w:rsidR="00AE1D78" w:rsidRPr="00EC4963">
        <w:t>Pupa</w:t>
      </w:r>
      <w:r w:rsidR="00AE1D78" w:rsidRPr="00326E1F">
        <w:t>č</w:t>
      </w:r>
      <w:r w:rsidR="00AE1D78" w:rsidRPr="00EC4963">
        <w:t>i</w:t>
      </w:r>
      <w:r w:rsidR="00AE1D78" w:rsidRPr="00326E1F">
        <w:t>ć</w:t>
      </w:r>
      <w:r w:rsidR="00AE1D78" w:rsidRPr="00EC4963">
        <w:t>eva</w:t>
      </w:r>
      <w:r w:rsidR="00C36A39">
        <w:t xml:space="preserve"> 1/3</w:t>
      </w:r>
      <w:r w:rsidR="00AE1D78" w:rsidRPr="00326E1F">
        <w:t xml:space="preserve">, </w:t>
      </w:r>
      <w:r w:rsidR="00AE1D78" w:rsidRPr="00EC4963">
        <w:t>OIB</w:t>
      </w:r>
      <w:r w:rsidR="00AE1D78" w:rsidRPr="00326E1F">
        <w:t>: 67541309757.</w:t>
      </w:r>
    </w:p>
    <w:p w:rsidRDefault="008B3C24" w:rsidP="00AE1D78" w:rsidR="008B3C24" w:rsidRPr="00AE1D78">
      <w:pPr>
        <w:pStyle w:val="Bezproreda"/>
        <w:ind w:firstLine="708"/>
        <w:jc w:val="both"/>
        <w:rPr>
          <w:rFonts w:hAnsi="Times New Roman" w:ascii="Times New Roman"/>
          <w:sz w:val="24"/>
          <w:szCs w:val="24"/>
        </w:rPr>
      </w:pPr>
    </w:p>
    <w:p w:rsidRDefault="008B3C24" w:rsidP="008B3C24" w:rsidR="008B3C24" w:rsidRPr="000A32F4">
      <w:pPr>
        <w:jc w:val="both"/>
      </w:pPr>
      <w:r w:rsidRPr="000A32F4">
        <w:tab/>
        <w:t xml:space="preserve">U naprijed navedenom stečajnom postupku </w:t>
      </w:r>
      <w:r w:rsidR="00AE1D78">
        <w:t>r</w:t>
      </w:r>
      <w:r w:rsidRPr="000A32F4">
        <w:t>ješenjem ovog suda br</w:t>
      </w:r>
      <w:r w:rsidR="00E10855">
        <w:t>oj</w:t>
      </w:r>
      <w:r w:rsidRPr="000A32F4">
        <w:t xml:space="preserve"> </w:t>
      </w:r>
      <w:r w:rsidR="00AE1D78">
        <w:t xml:space="preserve">14. </w:t>
      </w:r>
      <w:r w:rsidR="00C6383E" w:rsidRPr="000A32F4">
        <w:t>St-</w:t>
      </w:r>
      <w:r w:rsidR="00AE1D78">
        <w:t>770/2011</w:t>
      </w:r>
      <w:r w:rsidRPr="000A32F4">
        <w:t xml:space="preserve"> od </w:t>
      </w:r>
      <w:r w:rsidR="00AE1D78">
        <w:t>14. svibnja 2014</w:t>
      </w:r>
      <w:r w:rsidRPr="000A32F4">
        <w:t>. određena je prodaja u stečajnom postupku predmetne nekretnine pobliže opisane u toč</w:t>
      </w:r>
      <w:r w:rsidR="00E10855">
        <w:t>ku</w:t>
      </w:r>
      <w:r w:rsidRPr="000A32F4">
        <w:t xml:space="preserve"> I. izreke ovog rješenja. </w:t>
      </w:r>
    </w:p>
    <w:p w:rsidRDefault="008B3C24" w:rsidP="008B3C24" w:rsidR="008B3C24" w:rsidRPr="000A32F4">
      <w:pPr>
        <w:jc w:val="both"/>
      </w:pPr>
    </w:p>
    <w:p w:rsidRDefault="00E10855" w:rsidP="008B3C24" w:rsidR="008B3C24" w:rsidRPr="000A32F4">
      <w:pPr>
        <w:jc w:val="both"/>
      </w:pPr>
      <w:r>
        <w:tab/>
        <w:t>Zaključkom ovog suda poslovni broj</w:t>
      </w:r>
      <w:r w:rsidR="008B3C24" w:rsidRPr="000A32F4">
        <w:t xml:space="preserve"> </w:t>
      </w:r>
      <w:r w:rsidR="00C6383E" w:rsidRPr="000A32F4">
        <w:t>4.St-</w:t>
      </w:r>
      <w:r w:rsidR="00AE1D78">
        <w:t>770/2011</w:t>
      </w:r>
      <w:r w:rsidR="00C6383E" w:rsidRPr="000A32F4">
        <w:t xml:space="preserve"> </w:t>
      </w:r>
      <w:r w:rsidR="008B3C24" w:rsidRPr="000A32F4">
        <w:t xml:space="preserve">od </w:t>
      </w:r>
      <w:r w:rsidR="00D60E36">
        <w:t>19. rujna</w:t>
      </w:r>
      <w:r w:rsidR="00C24101">
        <w:t xml:space="preserve"> 2018.</w:t>
      </w:r>
      <w:r w:rsidR="008B3C24" w:rsidRPr="000A32F4">
        <w:t xml:space="preserve"> bilo je određeno ročište z</w:t>
      </w:r>
      <w:r>
        <w:t xml:space="preserve">a prodaju u stečajnom postupku </w:t>
      </w:r>
      <w:r w:rsidR="008B3C24" w:rsidRPr="000A32F4">
        <w:t>predmetn</w:t>
      </w:r>
      <w:r w:rsidR="008045A4">
        <w:t>e</w:t>
      </w:r>
      <w:r w:rsidR="00C6383E" w:rsidRPr="000A32F4">
        <w:t xml:space="preserve"> nekretnin</w:t>
      </w:r>
      <w:r w:rsidR="008045A4">
        <w:t>e</w:t>
      </w:r>
      <w:r w:rsidR="00C6383E" w:rsidRPr="000A32F4">
        <w:t xml:space="preserve"> i pokretnina u vlasništvu stečajnog dužnika</w:t>
      </w:r>
      <w:r w:rsidR="008B3C24" w:rsidRPr="000A32F4">
        <w:t xml:space="preserve">  i to za dan </w:t>
      </w:r>
      <w:r w:rsidR="00D60E36">
        <w:t>16. listopada</w:t>
      </w:r>
      <w:r w:rsidR="00C24101">
        <w:t xml:space="preserve"> 2018.</w:t>
      </w:r>
    </w:p>
    <w:p w:rsidRDefault="008045A4" w:rsidP="008B3C24" w:rsidR="008045A4">
      <w:pPr>
        <w:jc w:val="both"/>
      </w:pPr>
    </w:p>
    <w:p w:rsidRDefault="00C9648C" w:rsidP="00C24101" w:rsidR="009F40EA">
      <w:pPr>
        <w:jc w:val="both"/>
      </w:pPr>
      <w:r>
        <w:tab/>
      </w:r>
      <w:r w:rsidR="00D7535E" w:rsidRPr="000A32F4">
        <w:t xml:space="preserve">Za </w:t>
      </w:r>
      <w:r w:rsidR="00D7535E" w:rsidRPr="00C24101">
        <w:t>usmenu javnu dražbu pristigl</w:t>
      </w:r>
      <w:r w:rsidR="00131F6A">
        <w:t>e</w:t>
      </w:r>
      <w:r w:rsidR="00D7535E" w:rsidRPr="00C24101">
        <w:t xml:space="preserve"> </w:t>
      </w:r>
      <w:r w:rsidR="00131F6A">
        <w:t>su dvije</w:t>
      </w:r>
      <w:r w:rsidR="00D7535E" w:rsidRPr="00C24101">
        <w:t xml:space="preserve"> uplat</w:t>
      </w:r>
      <w:r w:rsidR="008045A4" w:rsidRPr="00C24101">
        <w:t>a</w:t>
      </w:r>
      <w:r w:rsidR="00D7535E" w:rsidRPr="00C24101">
        <w:t xml:space="preserve"> jamčevine </w:t>
      </w:r>
      <w:r w:rsidR="00AE1D78" w:rsidRPr="00C24101">
        <w:t xml:space="preserve">za nekretninu </w:t>
      </w:r>
      <w:r w:rsidR="009E593C" w:rsidRPr="00C24101">
        <w:t xml:space="preserve">pod red. br. </w:t>
      </w:r>
      <w:r w:rsidR="00D60E36">
        <w:t>28</w:t>
      </w:r>
      <w:r w:rsidRPr="00C24101">
        <w:t>.;</w:t>
      </w:r>
      <w:r w:rsidR="00131F6A">
        <w:t xml:space="preserve"> </w:t>
      </w:r>
      <w:r w:rsidR="00D60E36" w:rsidRPr="00611C6A">
        <w:t xml:space="preserve">5. ETAŽA: 7/100 </w:t>
      </w:r>
      <w:r w:rsidR="00D60E36" w:rsidRPr="00611C6A">
        <w:rPr>
          <w:lang w:val="en-GB"/>
        </w:rPr>
        <w:t>suvlasni</w:t>
      </w:r>
      <w:r w:rsidR="00D60E36" w:rsidRPr="00611C6A">
        <w:t>č</w:t>
      </w:r>
      <w:r w:rsidR="00D60E36" w:rsidRPr="00611C6A">
        <w:rPr>
          <w:lang w:val="en-GB"/>
        </w:rPr>
        <w:t>ki dio nekretnine</w:t>
      </w:r>
      <w:r w:rsidR="00D60E36" w:rsidRPr="00611C6A">
        <w:t xml:space="preserve">, </w:t>
      </w:r>
      <w:r w:rsidR="00D60E36" w:rsidRPr="00611C6A">
        <w:rPr>
          <w:lang w:val="en-GB"/>
        </w:rPr>
        <w:t>uklju</w:t>
      </w:r>
      <w:r w:rsidR="00D60E36" w:rsidRPr="00611C6A">
        <w:t>č</w:t>
      </w:r>
      <w:r w:rsidR="00D60E36" w:rsidRPr="00611C6A">
        <w:rPr>
          <w:lang w:val="en-GB"/>
        </w:rPr>
        <w:t>uju</w:t>
      </w:r>
      <w:r w:rsidR="00D60E36" w:rsidRPr="00611C6A">
        <w:t>ć</w:t>
      </w:r>
      <w:r w:rsidR="00D60E36" w:rsidRPr="00611C6A">
        <w:rPr>
          <w:lang w:val="en-GB"/>
        </w:rPr>
        <w:t>i zemlji</w:t>
      </w:r>
      <w:r w:rsidR="00D60E36" w:rsidRPr="00611C6A">
        <w:t>š</w:t>
      </w:r>
      <w:r w:rsidR="00D60E36" w:rsidRPr="00611C6A">
        <w:rPr>
          <w:lang w:val="en-GB"/>
        </w:rPr>
        <w:t>te i zajedni</w:t>
      </w:r>
      <w:r w:rsidR="00D60E36" w:rsidRPr="00611C6A">
        <w:t>č</w:t>
      </w:r>
      <w:r w:rsidR="00D60E36" w:rsidRPr="00611C6A">
        <w:rPr>
          <w:lang w:val="en-GB"/>
        </w:rPr>
        <w:t>ke dijelove zgrade</w:t>
      </w:r>
      <w:r w:rsidR="00D60E36" w:rsidRPr="00611C6A">
        <w:t xml:space="preserve">, </w:t>
      </w:r>
      <w:r w:rsidR="00D60E36" w:rsidRPr="00611C6A">
        <w:rPr>
          <w:lang w:val="en-GB"/>
        </w:rPr>
        <w:t>povezan temeljem odredbe</w:t>
      </w:r>
      <w:r w:rsidR="00D60E36" w:rsidRPr="00611C6A">
        <w:t xml:space="preserve"> č</w:t>
      </w:r>
      <w:r w:rsidR="00D60E36" w:rsidRPr="00611C6A">
        <w:rPr>
          <w:lang w:val="en-GB"/>
        </w:rPr>
        <w:t>l</w:t>
      </w:r>
      <w:r w:rsidR="00D60E36" w:rsidRPr="00611C6A">
        <w:t xml:space="preserve">. 68. </w:t>
      </w:r>
      <w:r w:rsidR="00D60E36" w:rsidRPr="00611C6A">
        <w:rPr>
          <w:lang w:val="en-GB"/>
        </w:rPr>
        <w:t>i</w:t>
      </w:r>
      <w:r w:rsidR="00D60E36" w:rsidRPr="00611C6A">
        <w:t xml:space="preserve"> 370. </w:t>
      </w:r>
      <w:r w:rsidR="00D60E36" w:rsidRPr="00611C6A">
        <w:rPr>
          <w:lang w:val="en-GB"/>
        </w:rPr>
        <w:t>st</w:t>
      </w:r>
      <w:r w:rsidR="00D60E36" w:rsidRPr="00611C6A">
        <w:t xml:space="preserve">.4. </w:t>
      </w:r>
      <w:r w:rsidR="00D60E36" w:rsidRPr="00611C6A">
        <w:rPr>
          <w:lang w:val="en-GB"/>
        </w:rPr>
        <w:t>Zakona o vlasni</w:t>
      </w:r>
      <w:r w:rsidR="00D60E36" w:rsidRPr="00611C6A">
        <w:t>š</w:t>
      </w:r>
      <w:r w:rsidR="00D60E36" w:rsidRPr="00611C6A">
        <w:rPr>
          <w:lang w:val="en-GB"/>
        </w:rPr>
        <w:t>tvu i drugim stvarnim pravima</w:t>
      </w:r>
      <w:r w:rsidR="00D60E36" w:rsidRPr="00611C6A">
        <w:t xml:space="preserve">, </w:t>
      </w:r>
      <w:r w:rsidR="00D60E36" w:rsidRPr="00611C6A">
        <w:rPr>
          <w:lang w:val="en-GB"/>
        </w:rPr>
        <w:t>s vlasni</w:t>
      </w:r>
      <w:r w:rsidR="00D60E36" w:rsidRPr="00611C6A">
        <w:t>š</w:t>
      </w:r>
      <w:r w:rsidR="00D60E36" w:rsidRPr="00611C6A">
        <w:rPr>
          <w:lang w:val="en-GB"/>
        </w:rPr>
        <w:t>tvom posebnog dijela zgrade sagra</w:t>
      </w:r>
      <w:r w:rsidR="00D60E36" w:rsidRPr="00611C6A">
        <w:t>đ</w:t>
      </w:r>
      <w:r w:rsidR="00D60E36" w:rsidRPr="00611C6A">
        <w:rPr>
          <w:lang w:val="en-GB"/>
        </w:rPr>
        <w:t>ene na</w:t>
      </w:r>
      <w:r w:rsidR="00D60E36" w:rsidRPr="00611C6A">
        <w:t xml:space="preserve"> č</w:t>
      </w:r>
      <w:r w:rsidR="00D60E36" w:rsidRPr="00611C6A">
        <w:rPr>
          <w:lang w:val="en-GB"/>
        </w:rPr>
        <w:t>est</w:t>
      </w:r>
      <w:r w:rsidR="00D60E36" w:rsidRPr="00611C6A">
        <w:t>.br. 16/1, stambena zgrada, Put Mrta 38/A od 268m</w:t>
      </w:r>
      <w:r w:rsidR="00D60E36" w:rsidRPr="008C3B6D">
        <w:rPr>
          <w:vertAlign w:val="superscript"/>
        </w:rPr>
        <w:t>2</w:t>
      </w:r>
      <w:r w:rsidR="00D60E36" w:rsidRPr="00611C6A">
        <w:t xml:space="preserve"> i dvorište, Put Mrta 38/A od 632m</w:t>
      </w:r>
      <w:r w:rsidR="00D60E36" w:rsidRPr="008C3B6D">
        <w:rPr>
          <w:vertAlign w:val="superscript"/>
        </w:rPr>
        <w:t>2</w:t>
      </w:r>
      <w:r w:rsidR="00D60E36" w:rsidRPr="00611C6A">
        <w:t>, ZKUL 2467, KO Povljana, š</w:t>
      </w:r>
      <w:r w:rsidR="00D60E36" w:rsidRPr="00611C6A">
        <w:rPr>
          <w:lang w:val="en-GB"/>
        </w:rPr>
        <w:t xml:space="preserve">to u naravi predstavlja </w:t>
      </w:r>
      <w:r w:rsidR="00D60E36" w:rsidRPr="00611C6A">
        <w:t>jednosoban stan na prvom katu, oznake „S5“, površine 46,65m</w:t>
      </w:r>
      <w:r w:rsidR="00D60E36" w:rsidRPr="008C3B6D">
        <w:rPr>
          <w:vertAlign w:val="superscript"/>
        </w:rPr>
        <w:t>2</w:t>
      </w:r>
      <w:r w:rsidR="00D60E36" w:rsidRPr="00611C6A">
        <w:t>, s pripatkom: parkiralište „P5“ površine 14m</w:t>
      </w:r>
      <w:r w:rsidR="00D60E36" w:rsidRPr="008C3B6D">
        <w:rPr>
          <w:vertAlign w:val="superscript"/>
        </w:rPr>
        <w:t>2</w:t>
      </w:r>
      <w:r w:rsidR="00D60E36" w:rsidRPr="00611C6A">
        <w:t>, a sve navedeno ukupne površine 60,65m</w:t>
      </w:r>
      <w:r w:rsidR="00D60E36" w:rsidRPr="008C3B6D">
        <w:rPr>
          <w:vertAlign w:val="superscript"/>
        </w:rPr>
        <w:t>2</w:t>
      </w:r>
      <w:r w:rsidR="00D60E36" w:rsidRPr="00611C6A">
        <w:t xml:space="preserve">, u Etažnom elaboratu sve označeno oznakama „S5“ i „P5“, </w:t>
      </w:r>
      <w:r w:rsidR="00D60E36">
        <w:t xml:space="preserve">čija je </w:t>
      </w:r>
      <w:r w:rsidR="00D60E36" w:rsidRPr="00611C6A">
        <w:t xml:space="preserve">početna cijena </w:t>
      </w:r>
      <w:r w:rsidR="00D60E36">
        <w:t xml:space="preserve">glasila na iznos od </w:t>
      </w:r>
      <w:r w:rsidR="00D60E36" w:rsidRPr="00611C6A">
        <w:t>292.000,00 kuna</w:t>
      </w:r>
      <w:r w:rsidR="00D60E36">
        <w:t xml:space="preserve"> </w:t>
      </w:r>
      <w:r w:rsidR="009F40EA">
        <w:t xml:space="preserve">i to od ponuditelja </w:t>
      </w:r>
      <w:r w:rsidR="00D60E36">
        <w:rPr>
          <w:bCs/>
        </w:rPr>
        <w:t>Ljiljane Jakuš</w:t>
      </w:r>
      <w:r w:rsidR="009F40EA">
        <w:rPr>
          <w:bCs/>
        </w:rPr>
        <w:t xml:space="preserve"> na iznos od </w:t>
      </w:r>
      <w:r w:rsidR="00D60E36">
        <w:rPr>
          <w:bCs/>
        </w:rPr>
        <w:t>292</w:t>
      </w:r>
      <w:r w:rsidR="00AD0A99">
        <w:rPr>
          <w:bCs/>
        </w:rPr>
        <w:t xml:space="preserve">.000,00 kuna i od ponuditelja </w:t>
      </w:r>
      <w:r w:rsidR="00D60E36">
        <w:rPr>
          <w:bCs/>
        </w:rPr>
        <w:t>Andreja Furlana</w:t>
      </w:r>
      <w:r w:rsidR="00AD0A99">
        <w:rPr>
          <w:bCs/>
        </w:rPr>
        <w:t xml:space="preserve"> na iznos od </w:t>
      </w:r>
      <w:r w:rsidR="00D60E36">
        <w:rPr>
          <w:bCs/>
        </w:rPr>
        <w:t>292.000</w:t>
      </w:r>
      <w:r w:rsidR="00AD0A99">
        <w:rPr>
          <w:bCs/>
        </w:rPr>
        <w:t xml:space="preserve">,00 kuna. </w:t>
      </w:r>
    </w:p>
    <w:p w:rsidRDefault="00F82773" w:rsidP="00C9648C" w:rsidR="00F82773" w:rsidRPr="000A32F4">
      <w:pPr>
        <w:jc w:val="both"/>
        <w:rPr>
          <w:bCs/>
        </w:rPr>
      </w:pPr>
    </w:p>
    <w:p w:rsidRDefault="001379B2" w:rsidP="008B3C24" w:rsidR="001379B2" w:rsidRPr="000A32F4">
      <w:pPr>
        <w:jc w:val="both"/>
        <w:rPr>
          <w:bCs/>
        </w:rPr>
      </w:pPr>
      <w:r w:rsidRPr="000A32F4">
        <w:rPr>
          <w:bCs/>
        </w:rPr>
        <w:tab/>
        <w:t xml:space="preserve">Nakon toga, sud je održao ročište za dražbu sa </w:t>
      </w:r>
      <w:r w:rsidR="00AD0A99">
        <w:rPr>
          <w:bCs/>
        </w:rPr>
        <w:t>oba</w:t>
      </w:r>
      <w:r w:rsidRPr="000A32F4">
        <w:rPr>
          <w:bCs/>
        </w:rPr>
        <w:t xml:space="preserve"> ponuditelj</w:t>
      </w:r>
      <w:r w:rsidR="00AD0A99">
        <w:rPr>
          <w:bCs/>
        </w:rPr>
        <w:t xml:space="preserve">a. Kao visinu dražbenog korak sud je odredio iznos od </w:t>
      </w:r>
      <w:r w:rsidR="00E4451F">
        <w:rPr>
          <w:bCs/>
        </w:rPr>
        <w:t>10</w:t>
      </w:r>
      <w:r w:rsidR="00AD0A99">
        <w:rPr>
          <w:bCs/>
        </w:rPr>
        <w:t xml:space="preserve">.000,00 kuna. </w:t>
      </w:r>
      <w:r w:rsidR="00E4451F">
        <w:rPr>
          <w:bCs/>
        </w:rPr>
        <w:t>Ljiljana Jakuš</w:t>
      </w:r>
      <w:r w:rsidR="00AD0A99">
        <w:rPr>
          <w:bCs/>
        </w:rPr>
        <w:t xml:space="preserve"> </w:t>
      </w:r>
      <w:r w:rsidR="00E4451F">
        <w:rPr>
          <w:bCs/>
        </w:rPr>
        <w:t>dala</w:t>
      </w:r>
      <w:r w:rsidR="00AD0A99">
        <w:rPr>
          <w:bCs/>
        </w:rPr>
        <w:t xml:space="preserve"> je ponudu na </w:t>
      </w:r>
      <w:r w:rsidR="00E4451F">
        <w:rPr>
          <w:bCs/>
        </w:rPr>
        <w:t>iznos</w:t>
      </w:r>
      <w:r w:rsidR="00AD0A99">
        <w:rPr>
          <w:bCs/>
        </w:rPr>
        <w:t xml:space="preserve"> od </w:t>
      </w:r>
      <w:r w:rsidR="00E4451F">
        <w:rPr>
          <w:bCs/>
        </w:rPr>
        <w:t>302.000,00</w:t>
      </w:r>
      <w:r w:rsidR="00AD0A99">
        <w:rPr>
          <w:bCs/>
        </w:rPr>
        <w:t xml:space="preserve"> kuna,</w:t>
      </w:r>
      <w:r w:rsidR="009F40EA">
        <w:rPr>
          <w:bCs/>
        </w:rPr>
        <w:t xml:space="preserve"> </w:t>
      </w:r>
      <w:r w:rsidR="00E4451F">
        <w:rPr>
          <w:bCs/>
        </w:rPr>
        <w:t>Andrej Furlan</w:t>
      </w:r>
      <w:r w:rsidR="000F3634">
        <w:rPr>
          <w:bCs/>
        </w:rPr>
        <w:t xml:space="preserve"> </w:t>
      </w:r>
      <w:r w:rsidR="00AD0A99">
        <w:rPr>
          <w:bCs/>
        </w:rPr>
        <w:t xml:space="preserve">ponudu u iznosu od </w:t>
      </w:r>
      <w:r w:rsidR="00E4451F">
        <w:rPr>
          <w:bCs/>
        </w:rPr>
        <w:t>312.000</w:t>
      </w:r>
      <w:r w:rsidR="00AD0A99">
        <w:rPr>
          <w:bCs/>
        </w:rPr>
        <w:t>,00</w:t>
      </w:r>
      <w:r w:rsidRPr="000A32F4">
        <w:rPr>
          <w:bCs/>
        </w:rPr>
        <w:t xml:space="preserve"> kuna</w:t>
      </w:r>
      <w:r w:rsidR="00E4451F">
        <w:rPr>
          <w:bCs/>
        </w:rPr>
        <w:t xml:space="preserve"> te je n</w:t>
      </w:r>
      <w:r w:rsidR="00AD0A99">
        <w:rPr>
          <w:bCs/>
        </w:rPr>
        <w:t xml:space="preserve">akon </w:t>
      </w:r>
      <w:r w:rsidR="00E4451F">
        <w:rPr>
          <w:bCs/>
        </w:rPr>
        <w:t xml:space="preserve">toga Ljiljana Jakuš je dala ponudu na iznos od 322.000,00 kuna. Nakon navedene ponude od strane Ljiljane Jakuš ponuditelj Andrej Furlan je odustao od </w:t>
      </w:r>
      <w:r w:rsidR="00AD0A99">
        <w:rPr>
          <w:bCs/>
        </w:rPr>
        <w:t xml:space="preserve">daljnjeg dražbovanja, čime je ponuditelj </w:t>
      </w:r>
      <w:r w:rsidR="00E4451F">
        <w:rPr>
          <w:bCs/>
        </w:rPr>
        <w:t>Ljiljana Jakuš</w:t>
      </w:r>
      <w:r w:rsidR="00AD0A99">
        <w:rPr>
          <w:bCs/>
        </w:rPr>
        <w:t xml:space="preserve"> koji je ponudio iznos od </w:t>
      </w:r>
      <w:r w:rsidR="00E4451F">
        <w:rPr>
          <w:bCs/>
        </w:rPr>
        <w:t>322.000,00</w:t>
      </w:r>
      <w:r w:rsidR="00AD0A99">
        <w:rPr>
          <w:bCs/>
        </w:rPr>
        <w:t xml:space="preserve"> kuna</w:t>
      </w:r>
      <w:r w:rsidRPr="000A32F4">
        <w:rPr>
          <w:bCs/>
        </w:rPr>
        <w:t xml:space="preserve"> za kupnju nekretnine </w:t>
      </w:r>
      <w:r w:rsidR="009F40EA">
        <w:rPr>
          <w:bCs/>
        </w:rPr>
        <w:t>ispuni</w:t>
      </w:r>
      <w:r w:rsidR="00E4451F">
        <w:rPr>
          <w:bCs/>
        </w:rPr>
        <w:t>la</w:t>
      </w:r>
      <w:r w:rsidRPr="000A32F4">
        <w:rPr>
          <w:bCs/>
        </w:rPr>
        <w:t xml:space="preserve"> uvjete da </w:t>
      </w:r>
      <w:r w:rsidR="00E4451F">
        <w:rPr>
          <w:bCs/>
        </w:rPr>
        <w:t>joj</w:t>
      </w:r>
      <w:r w:rsidRPr="000A32F4">
        <w:rPr>
          <w:bCs/>
        </w:rPr>
        <w:t xml:space="preserve"> se dosudi predmetna nekretnina.</w:t>
      </w:r>
    </w:p>
    <w:p w:rsidRDefault="001379B2" w:rsidP="008B3C24" w:rsidR="001379B2" w:rsidRPr="000A32F4">
      <w:pPr>
        <w:jc w:val="both"/>
        <w:rPr>
          <w:bCs/>
        </w:rPr>
      </w:pPr>
    </w:p>
    <w:p w:rsidRDefault="001379B2" w:rsidP="008B3C24" w:rsidR="001379B2" w:rsidRPr="000A32F4">
      <w:pPr>
        <w:jc w:val="both"/>
      </w:pPr>
      <w:r w:rsidRPr="000A32F4">
        <w:rPr>
          <w:bCs/>
        </w:rPr>
        <w:tab/>
        <w:t xml:space="preserve">Radi navedenog, temeljem odredbi </w:t>
      </w:r>
      <w:r w:rsidR="00E4451F">
        <w:rPr>
          <w:bCs/>
        </w:rPr>
        <w:t>članka 164. SZ.</w:t>
      </w:r>
      <w:r w:rsidR="00DF6D17">
        <w:rPr>
          <w:bCs/>
        </w:rPr>
        <w:t xml:space="preserve"> </w:t>
      </w:r>
      <w:r w:rsidRPr="000A32F4">
        <w:rPr>
          <w:bCs/>
        </w:rPr>
        <w:t>čl</w:t>
      </w:r>
      <w:r w:rsidR="00E4451F">
        <w:rPr>
          <w:bCs/>
        </w:rPr>
        <w:t>anka</w:t>
      </w:r>
      <w:r w:rsidRPr="000A32F4">
        <w:rPr>
          <w:bCs/>
        </w:rPr>
        <w:t xml:space="preserve"> 98., 1</w:t>
      </w:r>
      <w:r w:rsidR="00DF6D17">
        <w:rPr>
          <w:bCs/>
        </w:rPr>
        <w:t>00., 101. i 103. Ovršnog zakona, trebalo je odlučiti kao u izreci ovog rješenja.</w:t>
      </w:r>
    </w:p>
    <w:p w:rsidRDefault="00D7535E" w:rsidP="008B3C24" w:rsidR="008B3C24" w:rsidRPr="000A32F4">
      <w:pPr>
        <w:jc w:val="both"/>
      </w:pPr>
      <w:r w:rsidRPr="000A32F4">
        <w:tab/>
      </w:r>
    </w:p>
    <w:p w:rsidRDefault="008B3C24" w:rsidP="00223A26" w:rsidR="00223A26" w:rsidRPr="001F71AE">
      <w:pPr>
        <w:ind w:firstLine="540"/>
        <w:jc w:val="center"/>
      </w:pPr>
      <w:r w:rsidRPr="000A32F4">
        <w:t xml:space="preserve">U </w:t>
      </w:r>
      <w:r w:rsidR="00223A26" w:rsidRPr="001F71AE">
        <w:t>Splitu</w:t>
      </w:r>
      <w:r w:rsidR="00E4451F">
        <w:t>,</w:t>
      </w:r>
      <w:r w:rsidR="00223A26">
        <w:t xml:space="preserve"> </w:t>
      </w:r>
      <w:r w:rsidR="007D4996">
        <w:t>18</w:t>
      </w:r>
      <w:r w:rsidR="00E4451F">
        <w:t>. listopada</w:t>
      </w:r>
      <w:r w:rsidR="00223A26">
        <w:t xml:space="preserve"> 2018.</w:t>
      </w:r>
    </w:p>
    <w:p w:rsidRDefault="00223A26" w:rsidP="00223A26" w:rsidR="00223A26">
      <w:pPr>
        <w:ind w:firstLine="540"/>
        <w:jc w:val="right"/>
      </w:pPr>
    </w:p>
    <w:p w:rsidRDefault="00223A26" w:rsidP="00223A26" w:rsidR="00223A26">
      <w:pPr>
        <w:ind w:firstLine="708" w:left="7080"/>
      </w:pPr>
      <w:r>
        <w:t>Sudac</w:t>
      </w:r>
    </w:p>
    <w:p w:rsidRDefault="00223A26" w:rsidP="00223A26" w:rsidR="00223A26">
      <w:pPr>
        <w:ind w:firstLine="540"/>
        <w:jc w:val="right"/>
      </w:pPr>
    </w:p>
    <w:p w:rsidRDefault="00223A26" w:rsidP="00223A26" w:rsidR="00223A26" w:rsidRPr="001F71AE"/>
    <w:p w:rsidRDefault="00223A26" w:rsidP="00223A26" w:rsidR="00223A26">
      <w:pPr>
        <w:ind w:firstLine="540"/>
        <w:jc w:val="right"/>
      </w:pPr>
      <w:r>
        <w:t>Katarina Mikulić</w:t>
      </w:r>
      <w:r w:rsidR="002E2616">
        <w:t>,v.r.</w:t>
      </w:r>
    </w:p>
    <w:p w:rsidRDefault="002E2616" w:rsidP="0071700F" w:rsidR="002E2616">
      <w:pPr>
        <w:pStyle w:val="Bezproreda"/>
        <w:jc w:val="right"/>
        <w:rPr>
          <w:rFonts w:hAnsi="Times New Roman" w:ascii="Times New Roman"/>
          <w:sz w:val="24"/>
          <w:szCs w:val="24"/>
        </w:rPr>
      </w:pPr>
      <w:r>
        <w:t xml:space="preserve">za </w:t>
      </w:r>
      <w:r>
        <w:rPr>
          <w:rFonts w:hAnsi="Times New Roman" w:ascii="Times New Roman"/>
          <w:sz w:val="24"/>
          <w:szCs w:val="24"/>
        </w:rPr>
        <w:t>točnost otpravka – ovlašteni službenik</w:t>
      </w:r>
    </w:p>
    <w:p w:rsidRDefault="002E2616" w:rsidP="0071700F" w:rsidR="002E2616" w:rsidRPr="0085560D">
      <w:pPr>
        <w:pStyle w:val="Bezproreda"/>
        <w:jc w:val="right"/>
        <w:rPr>
          <w:rFonts w:hAnsi="Times New Roman" w:ascii="Times New Roman"/>
          <w:sz w:val="24"/>
          <w:szCs w:val="24"/>
        </w:rPr>
      </w:pPr>
      <w:r>
        <w:rPr>
          <w:rFonts w:hAnsi="Times New Roman" w:ascii="Times New Roman"/>
          <w:sz w:val="24"/>
          <w:szCs w:val="24"/>
        </w:rPr>
        <w:t xml:space="preserve">Ivana Hajder </w:t>
      </w:r>
    </w:p>
    <w:p w:rsidRDefault="002E2616" w:rsidP="00223A26" w:rsidR="002E2616">
      <w:pPr>
        <w:ind w:firstLine="540"/>
        <w:jc w:val="right"/>
      </w:pPr>
    </w:p>
    <w:p w:rsidRDefault="001379B2" w:rsidP="00223A26" w:rsidR="001379B2">
      <w:pPr>
        <w:jc w:val="center"/>
      </w:pPr>
    </w:p>
    <w:p w:rsidRDefault="00673180" w:rsidP="00C6383E" w:rsidR="00673180" w:rsidRPr="000A32F4">
      <w:pPr>
        <w:jc w:val="right"/>
      </w:pPr>
    </w:p>
    <w:p w:rsidRDefault="009F40EA" w:rsidP="008B3C24" w:rsidR="008B3C24" w:rsidRPr="000A32F4">
      <w:pPr>
        <w:jc w:val="both"/>
      </w:pPr>
      <w:r w:rsidRPr="000A32F4">
        <w:t>Pouka o pravnom lijeku</w:t>
      </w:r>
      <w:r w:rsidR="008B3C24" w:rsidRPr="000A32F4">
        <w:t>: Protiv ovog rješenja dopuštena je žalba Visokom trgovačkom sudu Republike Hrvatske u Zagrebu. Žalba se podnosi putem ovog suda u 2 primjerka, a u roku od 8 dana od dana dostave rješenja.</w:t>
      </w:r>
    </w:p>
    <w:p w:rsidRDefault="008B3C24" w:rsidP="008B3C24" w:rsidR="008B3C24" w:rsidRPr="000A32F4">
      <w:pPr>
        <w:jc w:val="both"/>
      </w:pPr>
    </w:p>
    <w:p w:rsidRDefault="008B3C24" w:rsidP="008B3C24" w:rsidR="008B3C24" w:rsidRPr="000A32F4">
      <w:pPr>
        <w:ind w:left="360"/>
        <w:jc w:val="both"/>
      </w:pPr>
    </w:p>
    <w:p w:rsidRDefault="008B3C24" w:rsidP="008B3C24" w:rsidR="008B3C24" w:rsidRPr="000A32F4">
      <w:pPr>
        <w:ind w:left="360"/>
        <w:jc w:val="both"/>
      </w:pPr>
    </w:p>
    <w:p w:rsidRDefault="008B3C24" w:rsidR="008B3C24" w:rsidRPr="000A32F4"/>
    <w:p w:rsidRDefault="00B929EE" w:rsidP="00B929EE" w:rsidR="00B929EE" w:rsidRPr="000A32F4">
      <w:pPr>
        <w:pStyle w:val="Tijeloteksta"/>
      </w:pPr>
    </w:p>
    <w:p w:rsidRDefault="00853B3E" w:rsidR="00853B3E" w:rsidRPr="000A32F4"/>
    <w:sectPr w:rsidSect="00C62703" w:rsidR="00853B3E" w:rsidRPr="000A32F4">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83E" w:rsidR="0084646D">
      <w:r>
        <w:separator/>
      </w:r>
    </w:p>
  </w:endnote>
  <w:endnote w:id="0" w:type="continuationSeparator">
    <w:p w:rsidRDefault="00C6383E" w:rsidR="008464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23088" w:rsidR="00F23088">
    <w:pPr>
      <w:pStyle w:val="Podnoje"/>
      <w:jc w:val="center"/>
    </w:pPr>
  </w:p>
  <w:p w:rsidRDefault="00F23088" w:rsidR="00F2308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83E" w:rsidR="0084646D">
      <w:r>
        <w:separator/>
      </w:r>
    </w:p>
  </w:footnote>
  <w:footnote w:id="0" w:type="continuationSeparator">
    <w:p w:rsidRDefault="00C6383E" w:rsidR="008464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929EE" w:rsidR="009661F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2E2616" w:rsidR="009661F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35122666"/>
      <w:docPartObj>
        <w:docPartGallery w:val="Page Numbers (Top of Page)"/>
        <w:docPartUnique/>
      </w:docPartObj>
    </w:sdtPr>
    <w:sdtEndPr/>
    <w:sdtContent>
      <w:p w:rsidRDefault="00C62703" w:rsidP="00C62703" w:rsidR="00C62703" w:rsidRPr="00C7103C">
        <w:pPr>
          <w:tabs>
            <w:tab w:pos="4536" w:val="center"/>
            <w:tab w:pos="9072" w:val="right"/>
          </w:tabs>
          <w:ind w:firstLine="1416"/>
          <w:jc w:val="right"/>
        </w:pPr>
        <w:r>
          <w:fldChar w:fldCharType="begin"/>
        </w:r>
        <w:r>
          <w:instrText>PAGE   \* MERGEFORMAT</w:instrText>
        </w:r>
        <w:r>
          <w:fldChar w:fldCharType="separate"/>
        </w:r>
        <w:r w:rsidR="002E2616">
          <w:rPr>
            <w:noProof/>
          </w:rPr>
          <w:t>3</w:t>
        </w:r>
        <w:r>
          <w:fldChar w:fldCharType="end"/>
        </w:r>
        <w:r w:rsidRPr="00C62703">
          <w:t xml:space="preserve"> </w:t>
        </w:r>
        <w:r>
          <w:tab/>
          <w:t>Poslovni broj: 4.St-770/2011-</w:t>
        </w:r>
        <w:r w:rsidR="001962E9">
          <w:t>156</w:t>
        </w:r>
        <w:r w:rsidR="007D4996">
          <w:t>9</w:t>
        </w:r>
      </w:p>
      <w:p w:rsidRDefault="002E2616" w:rsidR="00C62703">
        <w:pPr>
          <w:pStyle w:val="Zaglavlje"/>
          <w:jc w:val="center"/>
        </w:pPr>
      </w:p>
    </w:sdtContent>
  </w:sdt>
  <w:p w:rsidRDefault="002E2616" w:rsidR="009661FD">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3A26" w:rsidR="00223A26">
    <w:pPr>
      <w:pStyle w:val="Zaglavlje"/>
      <w:jc w:val="center"/>
    </w:pPr>
  </w:p>
  <w:p w:rsidRDefault="00223A26" w:rsidR="00223A2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1">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A4730BD"/>
    <w:multiLevelType w:val="hybridMultilevel"/>
    <w:tmpl w:val="792ACC08"/>
    <w:lvl w:tplc="041A000F"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5">
    <w:nsid w:val="5C283599"/>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69AB25CA"/>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3"/>
  </w:num>
  <w:num w:numId="2">
    <w:abstractNumId w:val="0"/>
  </w:num>
  <w:num w:numId="3">
    <w:abstractNumId w:val="4"/>
  </w:num>
  <w:num w:numId="4">
    <w:abstractNumId w:val="1"/>
  </w:num>
  <w:num w:numId="5">
    <w:abstractNumId w:val="6"/>
  </w:num>
  <w:num w:numId="6">
    <w:abstractNumId w:val="2"/>
  </w:num>
  <w:num w:numId="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29EE"/>
    <w:rsid w:val="00002AA0"/>
    <w:rsid w:val="000606F7"/>
    <w:rsid w:val="00064EB6"/>
    <w:rsid w:val="00080877"/>
    <w:rsid w:val="00081449"/>
    <w:rsid w:val="000A32F4"/>
    <w:rsid w:val="000B4D96"/>
    <w:rsid w:val="000F3634"/>
    <w:rsid w:val="00131F6A"/>
    <w:rsid w:val="001379B2"/>
    <w:rsid w:val="001664DF"/>
    <w:rsid w:val="00167E19"/>
    <w:rsid w:val="001962E9"/>
    <w:rsid w:val="001E6848"/>
    <w:rsid w:val="00223A26"/>
    <w:rsid w:val="002404FF"/>
    <w:rsid w:val="002915BA"/>
    <w:rsid w:val="00291939"/>
    <w:rsid w:val="002E2616"/>
    <w:rsid w:val="002F5449"/>
    <w:rsid w:val="003C2F22"/>
    <w:rsid w:val="00417EA6"/>
    <w:rsid w:val="004657E9"/>
    <w:rsid w:val="0049254B"/>
    <w:rsid w:val="004E0487"/>
    <w:rsid w:val="004E452F"/>
    <w:rsid w:val="004F1DAF"/>
    <w:rsid w:val="0054017A"/>
    <w:rsid w:val="005433FA"/>
    <w:rsid w:val="005B4BDB"/>
    <w:rsid w:val="005E0038"/>
    <w:rsid w:val="005F2618"/>
    <w:rsid w:val="00673180"/>
    <w:rsid w:val="006E1F91"/>
    <w:rsid w:val="0071519E"/>
    <w:rsid w:val="007D4996"/>
    <w:rsid w:val="007F7A84"/>
    <w:rsid w:val="008045A4"/>
    <w:rsid w:val="0081386F"/>
    <w:rsid w:val="00814EDB"/>
    <w:rsid w:val="00815142"/>
    <w:rsid w:val="0084646D"/>
    <w:rsid w:val="00853B3E"/>
    <w:rsid w:val="0088493C"/>
    <w:rsid w:val="008B3C24"/>
    <w:rsid w:val="00953F0C"/>
    <w:rsid w:val="00981D37"/>
    <w:rsid w:val="0098497D"/>
    <w:rsid w:val="009969D7"/>
    <w:rsid w:val="009D0182"/>
    <w:rsid w:val="009E593C"/>
    <w:rsid w:val="009F40EA"/>
    <w:rsid w:val="00A44AA6"/>
    <w:rsid w:val="00A51DE9"/>
    <w:rsid w:val="00A67B54"/>
    <w:rsid w:val="00A714EA"/>
    <w:rsid w:val="00AD0A99"/>
    <w:rsid w:val="00AE1D78"/>
    <w:rsid w:val="00B929EE"/>
    <w:rsid w:val="00C24101"/>
    <w:rsid w:val="00C3048A"/>
    <w:rsid w:val="00C36A39"/>
    <w:rsid w:val="00C62703"/>
    <w:rsid w:val="00C6383E"/>
    <w:rsid w:val="00C9648C"/>
    <w:rsid w:val="00D60E36"/>
    <w:rsid w:val="00D7535E"/>
    <w:rsid w:val="00DD0D50"/>
    <w:rsid w:val="00DF397E"/>
    <w:rsid w:val="00DF6D17"/>
    <w:rsid w:val="00E10855"/>
    <w:rsid w:val="00E4451F"/>
    <w:rsid w:val="00EB6A52"/>
    <w:rsid w:val="00EC760B"/>
    <w:rsid w:val="00EE4179"/>
    <w:rsid w:val="00F12B18"/>
    <w:rsid w:val="00F23088"/>
    <w:rsid w:val="00F248F8"/>
    <w:rsid w:val="00F2599E"/>
    <w:rsid w:val="00F42264"/>
    <w:rsid w:val="00F82773"/>
    <w:rsid w:val="00F9716A"/>
    <w:rsid w:val="00FC5D3B"/>
    <w:rsid w:val="00FD2D6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Inden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929EE"/>
    <w:rPr>
      <w:rFonts w:cs="Times New Roman" w:eastAsia="Times New Roman"/>
      <w:szCs w:val="24"/>
      <w:lang w:eastAsia="hr-HR"/>
    </w:rPr>
  </w:style>
  <w:style w:styleId="Naslov1" w:type="paragraph">
    <w:name w:val="heading 1"/>
    <w:basedOn w:val="Normal"/>
    <w:next w:val="Normal"/>
    <w:link w:val="Naslov1Char"/>
    <w:qFormat/>
    <w:rsid w:val="00B929EE"/>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B929EE"/>
    <w:rPr>
      <w:rFonts w:cs="Times New Roman" w:eastAsia="Times New Roman"/>
      <w:b/>
      <w:bCs/>
      <w:szCs w:val="24"/>
      <w:lang w:eastAsia="hr-HR"/>
    </w:rPr>
  </w:style>
  <w:style w:styleId="Uvuenotijeloteksta" w:type="paragraph">
    <w:name w:val="Body Text Indent"/>
    <w:basedOn w:val="Normal"/>
    <w:link w:val="UvuenotijelotekstaChar"/>
    <w:rsid w:val="00B929EE"/>
    <w:pPr>
      <w:ind w:left="720"/>
      <w:jc w:val="both"/>
    </w:pPr>
  </w:style>
  <w:style w:customStyle="true" w:styleId="UvuenotijelotekstaChar" w:type="character">
    <w:name w:val="Uvučeno tijelo teksta Char"/>
    <w:basedOn w:val="Zadanifontodlomka"/>
    <w:link w:val="Uvuenotijeloteksta"/>
    <w:rsid w:val="00B929EE"/>
    <w:rPr>
      <w:rFonts w:cs="Times New Roman" w:eastAsia="Times New Roman"/>
      <w:szCs w:val="24"/>
      <w:lang w:eastAsia="hr-HR"/>
    </w:rPr>
  </w:style>
  <w:style w:styleId="Zaglavlje" w:type="paragraph">
    <w:name w:val="header"/>
    <w:basedOn w:val="Normal"/>
    <w:link w:val="ZaglavljeChar"/>
    <w:uiPriority w:val="99"/>
    <w:rsid w:val="00B929EE"/>
    <w:pPr>
      <w:tabs>
        <w:tab w:pos="4536" w:val="center"/>
        <w:tab w:pos="9072" w:val="right"/>
      </w:tabs>
    </w:pPr>
  </w:style>
  <w:style w:customStyle="true" w:styleId="ZaglavljeChar" w:type="character">
    <w:name w:val="Zaglavlje Char"/>
    <w:basedOn w:val="Zadanifontodlomka"/>
    <w:link w:val="Zaglavlje"/>
    <w:uiPriority w:val="99"/>
    <w:rsid w:val="00B929EE"/>
    <w:rPr>
      <w:rFonts w:cs="Times New Roman" w:eastAsia="Times New Roman"/>
      <w:szCs w:val="24"/>
      <w:lang w:eastAsia="hr-HR"/>
    </w:rPr>
  </w:style>
  <w:style w:styleId="Brojstranice" w:type="character">
    <w:name w:val="page number"/>
    <w:basedOn w:val="Zadanifontodlomka"/>
    <w:rsid w:val="00B929EE"/>
  </w:style>
  <w:style w:styleId="Tijeloteksta" w:type="paragraph">
    <w:name w:val="Body Text"/>
    <w:basedOn w:val="Normal"/>
    <w:link w:val="TijelotekstaChar"/>
    <w:rsid w:val="00B929EE"/>
    <w:pPr>
      <w:tabs>
        <w:tab w:pos="6810" w:val="left"/>
      </w:tabs>
      <w:jc w:val="both"/>
    </w:pPr>
  </w:style>
  <w:style w:customStyle="true" w:styleId="TijelotekstaChar" w:type="character">
    <w:name w:val="Tijelo teksta Char"/>
    <w:basedOn w:val="Zadanifontodlomka"/>
    <w:link w:val="Tijeloteksta"/>
    <w:rsid w:val="00B929EE"/>
    <w:rPr>
      <w:rFonts w:cs="Times New Roman" w:eastAsia="Times New Roman"/>
      <w:szCs w:val="24"/>
      <w:lang w:eastAsia="hr-HR"/>
    </w:rPr>
  </w:style>
  <w:style w:styleId="Tijeloteksta-uvlaka2" w:type="paragraph">
    <w:name w:val="Body Text Indent 2"/>
    <w:basedOn w:val="Normal"/>
    <w:link w:val="Tijeloteksta-uvlaka2Char"/>
    <w:rsid w:val="00B929EE"/>
    <w:pPr>
      <w:spacing w:lineRule="auto" w:line="480" w:after="120"/>
      <w:ind w:left="283"/>
    </w:pPr>
  </w:style>
  <w:style w:customStyle="true" w:styleId="Tijeloteksta-uvlaka2Char" w:type="character">
    <w:name w:val="Tijelo teksta - uvlaka 2 Char"/>
    <w:basedOn w:val="Zadanifontodlomka"/>
    <w:link w:val="Tijeloteksta-uvlaka2"/>
    <w:rsid w:val="00B929EE"/>
    <w:rPr>
      <w:rFonts w:cs="Times New Roman" w:eastAsia="Times New Roman"/>
      <w:szCs w:val="24"/>
      <w:lang w:eastAsia="hr-HR"/>
    </w:rPr>
  </w:style>
  <w:style w:styleId="Podnoje" w:type="paragraph">
    <w:name w:val="footer"/>
    <w:basedOn w:val="Normal"/>
    <w:link w:val="PodnojeChar"/>
    <w:uiPriority w:val="99"/>
    <w:unhideWhenUsed/>
    <w:rsid w:val="008B3C24"/>
    <w:pPr>
      <w:tabs>
        <w:tab w:pos="4536" w:val="center"/>
        <w:tab w:pos="9072" w:val="right"/>
      </w:tabs>
    </w:pPr>
  </w:style>
  <w:style w:customStyle="true" w:styleId="PodnojeChar" w:type="character">
    <w:name w:val="Podnožje Char"/>
    <w:basedOn w:val="Zadanifontodlomka"/>
    <w:link w:val="Podnoje"/>
    <w:uiPriority w:val="99"/>
    <w:rsid w:val="008B3C24"/>
    <w:rPr>
      <w:rFonts w:cs="Times New Roman" w:eastAsia="Times New Roman"/>
      <w:szCs w:val="24"/>
      <w:lang w:eastAsia="hr-HR"/>
    </w:rPr>
  </w:style>
  <w:style w:styleId="Tekstbalonia" w:type="paragraph">
    <w:name w:val="Balloon Text"/>
    <w:basedOn w:val="Normal"/>
    <w:link w:val="TekstbaloniaChar"/>
    <w:uiPriority w:val="99"/>
    <w:semiHidden/>
    <w:unhideWhenUsed/>
    <w:rsid w:val="008B3C2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3C24"/>
    <w:rPr>
      <w:rFonts w:cs="Tahoma" w:eastAsia="Times New Roman" w:hAnsi="Tahoma" w:ascii="Tahoma"/>
      <w:sz w:val="16"/>
      <w:szCs w:val="16"/>
      <w:lang w:eastAsia="hr-HR"/>
    </w:rPr>
  </w:style>
  <w:style w:styleId="Bezproreda" w:type="paragraph">
    <w:name w:val="No Spacing"/>
    <w:uiPriority w:val="1"/>
    <w:qFormat/>
    <w:rsid w:val="00C6383E"/>
    <w:rPr>
      <w:rFonts w:cs="Times New Roman" w:eastAsia="Calibri" w:hAnsi="Calibri" w:ascii="Calibri"/>
      <w:sz w:val="22"/>
    </w:rPr>
  </w:style>
  <w:style w:styleId="Odlomakpopisa" w:type="paragraph">
    <w:name w:val="List Paragraph"/>
    <w:basedOn w:val="Normal"/>
    <w:uiPriority w:val="34"/>
    <w:qFormat/>
    <w:rsid w:val="009969D7"/>
    <w:pPr>
      <w:ind w:left="720"/>
      <w:contextualSpacing/>
    </w:pPr>
  </w:style>
  <w:style w:styleId="Istaknuto" w:type="character">
    <w:name w:val="Emphasis"/>
    <w:basedOn w:val="Zadanifontodlomka"/>
    <w:uiPriority w:val="20"/>
    <w:qFormat/>
    <w:rsid w:val="00EC760B"/>
    <w:rPr>
      <w:i/>
      <w:iCs/>
    </w:rPr>
  </w:style>
  <w:style w:styleId="Tekstrezerviranogmjesta" w:type="character">
    <w:name w:val="Placeholder Text"/>
    <w:basedOn w:val="Zadanifontodlomka"/>
    <w:uiPriority w:val="99"/>
    <w:semiHidden/>
    <w:rsid w:val="002E2616"/>
    <w:rPr>
      <w:color w:val="808080"/>
      <w:bdr w:space="0" w:sz="0" w:color="auto" w:val="none"/>
      <w:shd w:fill="auto" w:color="auto" w:val="clear"/>
    </w:rPr>
  </w:style>
  <w:style w:customStyle="true" w:styleId="eSPISCCParagraphDefaultFont" w:type="character">
    <w:name w:val="eSPIS_CC_Paragraph Default Font"/>
    <w:basedOn w:val="Zadanifontodlomka"/>
    <w:rsid w:val="002E261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E2616"/>
    <w:rPr>
      <w:bdr w:space="0" w:sz="0" w:color="auto" w:val="none"/>
      <w:shd w:fill="FFFFCC" w:color="auto" w:val="clear"/>
      <w:lang w:val="hr-HR"/>
    </w:rPr>
  </w:style>
  <w:style w:customStyle="true" w:styleId="PozadinaSvijetloCrvena" w:type="character">
    <w:name w:val="Pozadina_SvijetloCrvena"/>
    <w:basedOn w:val="eSPISCCParagraphDefaultFont"/>
    <w:rsid w:val="002E261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E261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Inden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929EE"/>
    <w:rPr>
      <w:rFonts w:cs="Times New Roman" w:eastAsia="Times New Roman"/>
      <w:szCs w:val="24"/>
      <w:lang w:eastAsia="hr-HR"/>
    </w:rPr>
  </w:style>
  <w:style w:styleId="Naslov1" w:type="paragraph">
    <w:name w:val="heading 1"/>
    <w:basedOn w:val="Normal"/>
    <w:next w:val="Normal"/>
    <w:link w:val="Naslov1Char"/>
    <w:qFormat/>
    <w:rsid w:val="00B929EE"/>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B929EE"/>
    <w:rPr>
      <w:rFonts w:cs="Times New Roman" w:eastAsia="Times New Roman"/>
      <w:b/>
      <w:bCs/>
      <w:szCs w:val="24"/>
      <w:lang w:eastAsia="hr-HR"/>
    </w:rPr>
  </w:style>
  <w:style w:styleId="Uvuenotijeloteksta" w:type="paragraph">
    <w:name w:val="Body Text Indent"/>
    <w:basedOn w:val="Normal"/>
    <w:link w:val="UvuenotijelotekstaChar"/>
    <w:rsid w:val="00B929EE"/>
    <w:pPr>
      <w:ind w:left="720"/>
      <w:jc w:val="both"/>
    </w:pPr>
  </w:style>
  <w:style w:customStyle="1" w:styleId="UvuenotijelotekstaChar" w:type="character">
    <w:name w:val="Uvučeno tijelo teksta Char"/>
    <w:basedOn w:val="Zadanifontodlomka"/>
    <w:link w:val="Uvuenotijeloteksta"/>
    <w:rsid w:val="00B929EE"/>
    <w:rPr>
      <w:rFonts w:cs="Times New Roman" w:eastAsia="Times New Roman"/>
      <w:szCs w:val="24"/>
      <w:lang w:eastAsia="hr-HR"/>
    </w:rPr>
  </w:style>
  <w:style w:styleId="Zaglavlje" w:type="paragraph">
    <w:name w:val="header"/>
    <w:basedOn w:val="Normal"/>
    <w:link w:val="ZaglavljeChar"/>
    <w:uiPriority w:val="99"/>
    <w:rsid w:val="00B929EE"/>
    <w:pPr>
      <w:tabs>
        <w:tab w:pos="4536" w:val="center"/>
        <w:tab w:pos="9072" w:val="right"/>
      </w:tabs>
    </w:pPr>
  </w:style>
  <w:style w:customStyle="1" w:styleId="ZaglavljeChar" w:type="character">
    <w:name w:val="Zaglavlje Char"/>
    <w:basedOn w:val="Zadanifontodlomka"/>
    <w:link w:val="Zaglavlje"/>
    <w:uiPriority w:val="99"/>
    <w:rsid w:val="00B929EE"/>
    <w:rPr>
      <w:rFonts w:cs="Times New Roman" w:eastAsia="Times New Roman"/>
      <w:szCs w:val="24"/>
      <w:lang w:eastAsia="hr-HR"/>
    </w:rPr>
  </w:style>
  <w:style w:styleId="Brojstranice" w:type="character">
    <w:name w:val="page number"/>
    <w:basedOn w:val="Zadanifontodlomka"/>
    <w:rsid w:val="00B929EE"/>
  </w:style>
  <w:style w:styleId="Tijeloteksta" w:type="paragraph">
    <w:name w:val="Body Text"/>
    <w:basedOn w:val="Normal"/>
    <w:link w:val="TijelotekstaChar"/>
    <w:rsid w:val="00B929EE"/>
    <w:pPr>
      <w:tabs>
        <w:tab w:pos="6810" w:val="left"/>
      </w:tabs>
      <w:jc w:val="both"/>
    </w:pPr>
  </w:style>
  <w:style w:customStyle="1" w:styleId="TijelotekstaChar" w:type="character">
    <w:name w:val="Tijelo teksta Char"/>
    <w:basedOn w:val="Zadanifontodlomka"/>
    <w:link w:val="Tijeloteksta"/>
    <w:rsid w:val="00B929EE"/>
    <w:rPr>
      <w:rFonts w:cs="Times New Roman" w:eastAsia="Times New Roman"/>
      <w:szCs w:val="24"/>
      <w:lang w:eastAsia="hr-HR"/>
    </w:rPr>
  </w:style>
  <w:style w:styleId="Tijeloteksta-uvlaka2" w:type="paragraph">
    <w:name w:val="Body Text Indent 2"/>
    <w:basedOn w:val="Normal"/>
    <w:link w:val="Tijeloteksta-uvlaka2Char"/>
    <w:rsid w:val="00B929EE"/>
    <w:pPr>
      <w:spacing w:after="120" w:line="480" w:lineRule="auto"/>
      <w:ind w:left="283"/>
    </w:pPr>
  </w:style>
  <w:style w:customStyle="1" w:styleId="Tijeloteksta-uvlaka2Char" w:type="character">
    <w:name w:val="Tijelo teksta - uvlaka 2 Char"/>
    <w:basedOn w:val="Zadanifontodlomka"/>
    <w:link w:val="Tijeloteksta-uvlaka2"/>
    <w:rsid w:val="00B929EE"/>
    <w:rPr>
      <w:rFonts w:cs="Times New Roman" w:eastAsia="Times New Roman"/>
      <w:szCs w:val="24"/>
      <w:lang w:eastAsia="hr-HR"/>
    </w:rPr>
  </w:style>
  <w:style w:styleId="Podnoje" w:type="paragraph">
    <w:name w:val="footer"/>
    <w:basedOn w:val="Normal"/>
    <w:link w:val="PodnojeChar"/>
    <w:uiPriority w:val="99"/>
    <w:unhideWhenUsed/>
    <w:rsid w:val="008B3C24"/>
    <w:pPr>
      <w:tabs>
        <w:tab w:pos="4536" w:val="center"/>
        <w:tab w:pos="9072" w:val="right"/>
      </w:tabs>
    </w:pPr>
  </w:style>
  <w:style w:customStyle="1" w:styleId="PodnojeChar" w:type="character">
    <w:name w:val="Podnožje Char"/>
    <w:basedOn w:val="Zadanifontodlomka"/>
    <w:link w:val="Podnoje"/>
    <w:uiPriority w:val="99"/>
    <w:rsid w:val="008B3C24"/>
    <w:rPr>
      <w:rFonts w:cs="Times New Roman" w:eastAsia="Times New Roman"/>
      <w:szCs w:val="24"/>
      <w:lang w:eastAsia="hr-HR"/>
    </w:rPr>
  </w:style>
  <w:style w:styleId="Tekstbalonia" w:type="paragraph">
    <w:name w:val="Balloon Text"/>
    <w:basedOn w:val="Normal"/>
    <w:link w:val="TekstbaloniaChar"/>
    <w:uiPriority w:val="99"/>
    <w:semiHidden/>
    <w:unhideWhenUsed/>
    <w:rsid w:val="008B3C24"/>
    <w:rPr>
      <w:rFonts w:ascii="Tahoma" w:cs="Tahoma" w:hAnsi="Tahoma"/>
      <w:sz w:val="16"/>
      <w:szCs w:val="16"/>
    </w:rPr>
  </w:style>
  <w:style w:customStyle="1" w:styleId="TekstbaloniaChar" w:type="character">
    <w:name w:val="Tekst balončića Char"/>
    <w:basedOn w:val="Zadanifontodlomka"/>
    <w:link w:val="Tekstbalonia"/>
    <w:uiPriority w:val="99"/>
    <w:semiHidden/>
    <w:rsid w:val="008B3C24"/>
    <w:rPr>
      <w:rFonts w:ascii="Tahoma" w:cs="Tahoma" w:eastAsia="Times New Roman" w:hAnsi="Tahoma"/>
      <w:sz w:val="16"/>
      <w:szCs w:val="16"/>
      <w:lang w:eastAsia="hr-HR"/>
    </w:rPr>
  </w:style>
  <w:style w:styleId="Bezproreda" w:type="paragraph">
    <w:name w:val="No Spacing"/>
    <w:uiPriority w:val="1"/>
    <w:qFormat/>
    <w:rsid w:val="00C6383E"/>
    <w:rPr>
      <w:rFonts w:ascii="Calibri" w:cs="Times New Roman" w:eastAsia="Calibri" w:hAnsi="Calibri"/>
      <w:sz w:val="22"/>
    </w:rPr>
  </w:style>
  <w:style w:styleId="Odlomakpopisa" w:type="paragraph">
    <w:name w:val="List Paragraph"/>
    <w:basedOn w:val="Normal"/>
    <w:uiPriority w:val="34"/>
    <w:qFormat/>
    <w:rsid w:val="009969D7"/>
    <w:pPr>
      <w:ind w:left="720"/>
      <w:contextualSpacing/>
    </w:pPr>
  </w:style>
  <w:style w:styleId="Istaknuto" w:type="character">
    <w:name w:val="Emphasis"/>
    <w:basedOn w:val="Zadanifontodlomka"/>
    <w:uiPriority w:val="20"/>
    <w:qFormat/>
    <w:rsid w:val="00EC760B"/>
    <w:rPr>
      <w:i/>
      <w:iCs/>
    </w:rPr>
  </w:style>
  <w:style w:styleId="Tekstrezerviranogmjesta" w:type="character">
    <w:name w:val="Placeholder Text"/>
    <w:basedOn w:val="Zadanifontodlomka"/>
    <w:uiPriority w:val="99"/>
    <w:semiHidden/>
    <w:rsid w:val="002E2616"/>
    <w:rPr>
      <w:color w:val="808080"/>
      <w:bdr w:color="auto" w:space="0" w:sz="0" w:val="none"/>
      <w:shd w:color="auto" w:fill="auto" w:val="clear"/>
    </w:rPr>
  </w:style>
  <w:style w:customStyle="1" w:styleId="eSPISCCParagraphDefaultFont" w:type="character">
    <w:name w:val="eSPIS_CC_Paragraph Default Font"/>
    <w:basedOn w:val="Zadanifontodlomka"/>
    <w:rsid w:val="002E261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E2616"/>
    <w:rPr>
      <w:bdr w:color="auto" w:space="0" w:sz="0" w:val="none"/>
      <w:shd w:color="auto" w:fill="FFFFCC" w:val="clear"/>
      <w:lang w:val="hr-HR"/>
    </w:rPr>
  </w:style>
  <w:style w:customStyle="1" w:styleId="PozadinaSvijetloCrvena" w:type="character">
    <w:name w:val="Pozadina_SvijetloCrvena"/>
    <w:basedOn w:val="eSPISCCParagraphDefaultFont"/>
    <w:rsid w:val="002E261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E261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listopada 2018.</izvorni_sadrzaj>
    <derivirana_varijabla naziv="DomainObject.DatumDonosenjaOdluke_1">18.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izvorni_sadrzaj>
    <derivirana_varijabla naziv="DomainObject.Predmet.StrankaFormated_1">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derivirana_varijabla>
  </DomainObject.Predmet.StrankaFormated>
  <DomainObject.Predmet.StrankaFormatedOIB>
    <izvorni_sadrzaj>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izvorni_sadrzaj>
    <derivirana_varijabla naziv="DomainObject.Predmet.StrankaFormatedOIB_1">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derivirana_varijabla>
  </DomainObject.Predmet.StrankaFormatedOIB>
  <DomainObject.Predmet.StrankaFormatedWithAdress>
    <izvorni_sadrzaj>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izvorni_sadrzaj>
    <derivirana_varijabla naziv="DomainObject.Predmet.StrankaFormatedWithAdress_1">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derivirana_varijabla>
  </DomainObject.Predmet.StrankaFormatedWithAdress>
  <DomainObject.Predmet.StrankaFormatedWithAdressOIB>
    <izvorni_sadrzaj>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izvorni_sadrzaj>
    <derivirana_varijabla naziv="DomainObject.Predmet.StrankaFormatedWithAdressOIB_1">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derivirana_varijabla>
  </DomainObject.Predmet.StrankaFormatedWithAdressOIB>
  <DomainObject.Predmet.StrankaWithAdress>
    <izvorni_sadrzaj>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izvorni_sadrzaj>
    <derivirana_varijabla naziv="DomainObject.Predmet.StrankaWithAdress_1">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derivirana_varijabla>
  </DomainObject.Predmet.StrankaWithAdress>
  <DomainObject.Predmet.StrankaWithAdressOIB>
    <izvorni_sadrzaj>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izvorni_sadrzaj>
    <derivirana_varijabla naziv="DomainObject.Predmet.StrankaWithAdressOIB_1">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derivirana_varijabla>
  </DomainObject.Predmet.StrankaWithAdressOIB>
  <DomainObject.Predmet.StrankaNazivFormated>
    <izvorni_sadrzaj>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izvorni_sadrzaj>
    <derivirana_varijabla naziv="DomainObject.Predmet.StrankaNazivFormated_1">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derivirana_varijabla>
  </DomainObject.Predmet.StrankaNazivFormated>
  <DomainObject.Predmet.StrankaNazivFormatedOIB>
    <izvorni_sadrzaj>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izvorni_sadrzaj>
    <derivirana_varijabla naziv="DomainObject.Predmet.StrankaNazivFormatedOIB_1">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Formated_1">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Formated>
  <DomainObject.Predmet.StrankaList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FormatedOIB>
  <DomainObject.Predmet.StrankaListFormatedWithAdress>
    <izvorni_sadrzaj>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izvorni_sadrzaj>
    <derivirana_varijabla naziv="DomainObject.Predmet.StrankaListFormatedWithAdress_1">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derivirana_varijabla>
  </DomainObject.Predmet.StrankaListFormatedWithAdress>
  <DomainObject.Predmet.StrankaListFormatedWithAdressOIB>
    <izvorni_sadrzaj>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izvorni_sadrzaj>
    <derivirana_varijabla naziv="DomainObject.Predmet.StrankaListFormatedWithAdressOIB_1">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derivirana_varijabla>
  </DomainObject.Predmet.StrankaListFormatedWithAdressOIB>
  <DomainObject.Predmet.StrankaListNazivFormated>
    <izvorni_sadrzaj>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NazivFormated_1">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NazivFormated>
  <DomainObject.Predmet.StrankaListNaziv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Naziv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Odvjetničko društvo Smolčić i Partneri, d.o.o. punomoćnik sudionika u postupku HŽ CARGO d.o.o.</item>
    </izvorni_sadrzaj>
    <derivirana_varijabla naziv="DomainObject.Predmet.OstaliListFormated_1">
      <item>Odvjetničko društvo Smolčić i Partneri, d.o.o. punomoćnik sudionika u postupku HŽ CARGO d.o.o.</item>
    </derivirana_varijabla>
  </DomainObject.Predmet.OstaliListFormated>
  <DomainObject.Predmet.OstaliListFormatedOIB>
    <izvorni_sadrzaj>
      <item>Odvjetničko društvo Smolčić i Partneri, d.o.o., OIB 83235711186 punomoćnik sudionika u postupku HŽ CARGO d.o.o.</item>
    </izvorni_sadrzaj>
    <derivirana_varijabla naziv="DomainObject.Predmet.OstaliListFormatedOIB_1">
      <item>Odvjetničko društvo Smolčić i Partneri, d.o.o., OIB 83235711186 punomoćnik sudionika u postupku HŽ CARGO d.o.o.</item>
    </derivirana_varijabla>
  </DomainObject.Predmet.OstaliListFormatedOIB>
  <DomainObject.Predmet.OstaliListFormatedWithAdress>
    <izvorni_sadrzaj>
      <item>Odvjetničko društvo Smolčić i Partneri, d.o.o., Jurišićeva 23, 10000 Zagreb punomoćnik sudionika u postupku HŽ CARGO d.o.o.</item>
    </izvorni_sadrzaj>
    <derivirana_varijabla naziv="DomainObject.Predmet.OstaliListFormatedWithAdress_1">
      <item>Odvjetničko društvo Smolčić i Partneri, d.o.o., Jurišićeva 23, 10000 Zagreb punomoćnik sudionika u postupku HŽ CARGO d.o.o.</item>
    </derivirana_varijabla>
  </DomainObject.Predmet.OstaliListFormatedWithAdress>
  <DomainObject.Predmet.OstaliListFormatedWithAdressOIB>
    <izvorni_sadrzaj>
      <item>Odvjetničko društvo Smolčić i Partneri, d.o.o., OIB 83235711186, Jurišićeva 23, 10000 Zagreb punomoćnik sudionika u postupku HŽ CARGO d.o.o.</item>
    </izvorni_sadrzaj>
    <derivirana_varijabla naziv="DomainObject.Predmet.OstaliListFormatedWithAdressOIB_1">
      <item>Odvjetničko društvo Smolčić i Partneri, d.o.o., OIB 83235711186, Jurišićeva 23, 10000 Zagreb punomoćnik sudionika u postupku HŽ CARGO d.o.o.</item>
    </derivirana_varijabla>
  </DomainObject.Predmet.OstaliListFormatedWithAdressOIB>
  <DomainObject.Predmet.OstaliListNazivFormated>
    <izvorni_sadrzaj>
      <item>Odvjetničko društvo Smolčić i Partneri, d.o.o.</item>
    </izvorni_sadrzaj>
    <derivirana_varijabla naziv="DomainObject.Predmet.OstaliListNazivFormated_1">
      <item>Odvjetničko društvo Smolčić i Partneri, d.o.o.</item>
    </derivirana_varijabla>
  </DomainObject.Predmet.OstaliListNazivFormated>
  <DomainObject.Predmet.OstaliListNazivFormatedOIB>
    <izvorni_sadrzaj>
      <item>Odvjetničko društvo Smolčić i Partneri, d.o.o., OIB 83235711186</item>
    </izvorni_sadrzaj>
    <derivirana_varijabla naziv="DomainObject.Predmet.OstaliListNazivFormatedOIB_1">
      <item>Odvjetničko društvo Smolčić i Partneri, d.o.o., OIB 83235711186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2018.</izvorni_sadrzaj>
    <derivirana_varijabla naziv="DomainObject.Datum_1">18. listopada 2018.</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izvorni_sadrzaj>
    <derivirana_varijabla naziv="DomainObject.Predmet.SudioniciListNaziv_1">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derivirana_varijabla>
  </DomainObject.Predmet.SudioniciListNaziv>
  <DomainObject.Predmet.SudioniciListAdressOIB>
    <izvorni_sadrzaj>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izvorni_sadrzaj>
    <derivirana_varijabla naziv="DomainObject.Predmet.SudioniciListAdressOIB_1">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izvorni_sadrzaj>
    <derivirana_varijabla naziv="DomainObject.Predmet.SudioniciListNazivOIB_1">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16. listopada 2018.</izvorni_sadrzaj>
    <derivirana_varijabla naziv="DomainObject.Predmet.DatumZadnjeOdrzaneSudskeRadnje_1">16. listopada 2018.</derivirana_varijabla>
  </DomainObject.Predmet.DatumZadnjeOdrzaneSudskeRadnje>
  <DomainObject.PredzadnjaOdlukaIzPredmeta.DatumDonosenjaOdluke>
    <izvorni_sadrzaj>19. rujna 2018.</izvorni_sadrzaj>
    <derivirana_varijabla naziv="DomainObject.PredzadnjaOdlukaIzPredmeta.DatumDonosenjaOdluke_1">19. rujna 2018.</derivirana_varijabla>
  </DomainObject.PredzadnjaOdlukaIzPredmeta.DatumDonosenjaOdluke>
  <DomainObject.PredzadnjaOdlukaIzPredmeta.Oznaka>
    <izvorni_sadrzaj>St-770/2011-1548</izvorni_sadrzaj>
    <derivirana_varijabla naziv="DomainObject.PredzadnjaOdlukaIzPredmeta.Oznaka_1">St-770/2011-1548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15B208-FB80-4F7F-848B-DD8C9D7018F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947</properties:Words>
  <properties:Characters>5154</properties:Characters>
  <properties:Lines>121</properties:Lines>
  <properties:Paragraphs>30</properties:Paragraphs>
  <properties:TotalTime>51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2018-03-21T06:38:00Z</dcterms:created>
  <dc:creator>Katarina Mikulić</dc:creator>
  <cp:lastModifiedBy>Katarina Mikulić</cp:lastModifiedBy>
  <cp:lastPrinted>2018-10-18T12:50:00Z</cp:lastPrinted>
  <dcterms:modified xmlns:xsi="http://www.w3.org/2001/XMLSchema-instance" xsi:type="dcterms:W3CDTF">2018-10-18T12:50:00Z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(RJEŠENJE O DOSUDI NEKRETNINE.docx)</vt:lpwstr>
  </prop:property>
  <prop:property name="CC_coloring" pid="4" fmtid="{D5CDD505-2E9C-101B-9397-08002B2CF9AE}">
    <vt:bool>false</vt:bool>
  </prop:property>
  <prop:property name="BrojStranica" pid="5" fmtid="{D5CDD505-2E9C-101B-9397-08002B2CF9AE}">
    <vt:i4>3</vt:i4>
  </prop:property>
</prop:Properties>
</file>