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c969" w14:paraId="a26c969" w:rsidRDefault="003F0221" w:rsidP="003F0221" w:rsidR="003C5FAC" w:rsidRPr="006C7AF8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6C7AF8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C7AF8">
        <w:tc>
          <w:tcPr>
            <w:tcW w:type="dxa" w:w="3060"/>
          </w:tcPr>
          <w:p w:rsidRDefault="003C5FAC" w:rsidP="00442B59" w:rsidR="003C5FAC" w:rsidRPr="006C7AF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C7AF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 xml:space="preserve"> </w:t>
            </w:r>
            <w:r w:rsidR="003C5FAC" w:rsidRPr="006C7AF8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6C7AF8">
      <w:pPr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6C7A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R J E Š E NJ E</w:t>
      </w:r>
    </w:p>
    <w:p w:rsidRDefault="004F7072" w:rsidP="00207199" w:rsidR="004F7072" w:rsidRPr="006C7A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b/>
          <w:sz w:val="24"/>
          <w:szCs w:val="24"/>
        </w:rPr>
      </w:pPr>
    </w:p>
    <w:p w:rsidRDefault="00E1180B" w:rsidP="009B12DA" w:rsidR="006C7AF8" w:rsidRPr="009B12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E1180B">
        <w:rPr>
          <w:sz w:val="24"/>
          <w:szCs w:val="24"/>
        </w:rPr>
        <w:t>TRGOVAČKI SUD U ZAGREBU po sucu pojedincu Vesni Sremac Šoštar, kao stečajnom sucu, u stečajnom post</w:t>
      </w:r>
      <w:r w:rsidR="00F1150B">
        <w:rPr>
          <w:sz w:val="24"/>
          <w:szCs w:val="24"/>
        </w:rPr>
        <w:t xml:space="preserve">upku nad dužnikom  ARBOR - P. B. </w:t>
      </w:r>
      <w:r w:rsidRPr="00E1180B">
        <w:rPr>
          <w:sz w:val="24"/>
          <w:szCs w:val="24"/>
        </w:rPr>
        <w:t>TRGOVINA d. o. o. u stečaju, Ilica 423, Zagreb, OIB 69132483035,</w:t>
      </w:r>
      <w:r w:rsidR="00F1150B">
        <w:rPr>
          <w:sz w:val="24"/>
          <w:szCs w:val="24"/>
        </w:rPr>
        <w:t xml:space="preserve"> dana</w:t>
      </w:r>
      <w:r w:rsidRPr="00E1180B">
        <w:rPr>
          <w:sz w:val="24"/>
          <w:szCs w:val="24"/>
        </w:rPr>
        <w:t xml:space="preserve"> 02. siječnja 2018.</w:t>
      </w:r>
    </w:p>
    <w:p w:rsidRDefault="00795035" w:rsidP="009B12DA" w:rsidR="004F7072" w:rsidRPr="006C7AF8">
      <w:pPr>
        <w:ind w:left="2880"/>
        <w:rPr>
          <w:b/>
          <w:sz w:val="24"/>
          <w:szCs w:val="24"/>
        </w:rPr>
      </w:pPr>
      <w:r w:rsidRPr="006C7AF8">
        <w:rPr>
          <w:b/>
          <w:sz w:val="24"/>
          <w:szCs w:val="24"/>
        </w:rPr>
        <w:t xml:space="preserve">         </w:t>
      </w:r>
      <w:r w:rsidR="0046586E" w:rsidRPr="006C7AF8">
        <w:rPr>
          <w:b/>
          <w:sz w:val="24"/>
          <w:szCs w:val="24"/>
        </w:rPr>
        <w:t>r i j e š i o   j e</w:t>
      </w:r>
    </w:p>
    <w:p w:rsidRDefault="0046586E" w:rsidP="00795035" w:rsidR="0046586E" w:rsidRPr="006C7AF8">
      <w:pPr>
        <w:ind w:left="2880"/>
        <w:rPr>
          <w:sz w:val="24"/>
          <w:szCs w:val="24"/>
        </w:rPr>
      </w:pPr>
      <w:r w:rsidRPr="006C7AF8">
        <w:rPr>
          <w:sz w:val="24"/>
          <w:szCs w:val="24"/>
        </w:rPr>
        <w:tab/>
      </w:r>
    </w:p>
    <w:p w:rsidRDefault="0046586E" w:rsidP="00E1180B" w:rsidR="0046586E" w:rsidRPr="00CE2DF4">
      <w:pPr>
        <w:pStyle w:val="Odlomakpopisa"/>
        <w:numPr>
          <w:ilvl w:val="0"/>
          <w:numId w:val="38"/>
        </w:numPr>
        <w:jc w:val="both"/>
      </w:pPr>
      <w:r w:rsidRPr="00CE2DF4">
        <w:t>Saziva se skupština vjerovnika u stečajnom postupku nad</w:t>
      </w:r>
      <w:r w:rsidR="007377C7" w:rsidRPr="00CE2DF4">
        <w:t xml:space="preserve"> </w:t>
      </w:r>
      <w:r w:rsidR="00E1180B" w:rsidRPr="00E1180B">
        <w:t>ARBOR - P. B. TRGOVINA d. o. o. u stečaju, Ilica 423, Zagreb, OIB 69132483035</w:t>
      </w:r>
      <w:r w:rsidR="0095407F" w:rsidRPr="00CE2DF4">
        <w:t xml:space="preserve">, </w:t>
      </w:r>
      <w:r w:rsidR="00AC0234" w:rsidRPr="00CE2DF4">
        <w:t xml:space="preserve">za </w:t>
      </w:r>
      <w:r w:rsidRPr="00CE2DF4">
        <w:t xml:space="preserve"> dan:</w:t>
      </w:r>
    </w:p>
    <w:p w:rsidRDefault="0046586E" w:rsidP="0046586E" w:rsidR="0046586E" w:rsidRPr="006C7AF8">
      <w:pPr>
        <w:ind w:left="720"/>
        <w:jc w:val="both"/>
        <w:rPr>
          <w:sz w:val="24"/>
          <w:szCs w:val="24"/>
        </w:rPr>
      </w:pPr>
    </w:p>
    <w:p w:rsidRDefault="00E1180B" w:rsidP="0046586E" w:rsidR="0046586E" w:rsidRPr="006C7AF8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28</w:t>
      </w:r>
      <w:r w:rsidR="001D0211" w:rsidRPr="006C7AF8">
        <w:rPr>
          <w:b/>
          <w:sz w:val="24"/>
          <w:szCs w:val="24"/>
        </w:rPr>
        <w:t>.</w:t>
      </w:r>
      <w:r w:rsidR="003F0221" w:rsidRPr="006C7AF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veljače</w:t>
      </w:r>
      <w:r w:rsidR="009431B0" w:rsidRPr="006C7AF8">
        <w:rPr>
          <w:b/>
          <w:sz w:val="24"/>
          <w:szCs w:val="24"/>
        </w:rPr>
        <w:t xml:space="preserve"> </w:t>
      </w:r>
      <w:r w:rsidR="00BA468E" w:rsidRPr="006C7AF8">
        <w:rPr>
          <w:b/>
          <w:sz w:val="24"/>
          <w:szCs w:val="24"/>
        </w:rPr>
        <w:t>20</w:t>
      </w:r>
      <w:r w:rsidR="0073490B" w:rsidRPr="006C7AF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BA468E" w:rsidRPr="006C7AF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10,30</w:t>
      </w:r>
      <w:r w:rsidR="00BA468E" w:rsidRPr="006C7AF8">
        <w:rPr>
          <w:b/>
          <w:sz w:val="24"/>
          <w:szCs w:val="24"/>
        </w:rPr>
        <w:t xml:space="preserve"> </w:t>
      </w:r>
      <w:r w:rsidR="0046586E" w:rsidRPr="006C7AF8">
        <w:rPr>
          <w:b/>
          <w:sz w:val="24"/>
          <w:szCs w:val="24"/>
        </w:rPr>
        <w:t>sati</w:t>
      </w:r>
      <w:r w:rsidR="008C614C" w:rsidRPr="006C7AF8">
        <w:rPr>
          <w:b/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>u zgradi</w:t>
      </w:r>
      <w:r w:rsidR="008C614C" w:rsidRPr="006C7AF8">
        <w:rPr>
          <w:b/>
          <w:sz w:val="24"/>
          <w:szCs w:val="24"/>
        </w:rPr>
        <w:t xml:space="preserve"> </w:t>
      </w:r>
      <w:r w:rsidR="0046586E" w:rsidRPr="006C7AF8">
        <w:rPr>
          <w:sz w:val="24"/>
          <w:szCs w:val="24"/>
        </w:rPr>
        <w:t xml:space="preserve">Trgovačkog suda u Zagrebu, Petrinjska 8, </w:t>
      </w:r>
      <w:r w:rsidR="006C7AF8" w:rsidRPr="006C7AF8">
        <w:rPr>
          <w:sz w:val="24"/>
          <w:szCs w:val="24"/>
        </w:rPr>
        <w:t>soba 55</w:t>
      </w:r>
      <w:r w:rsidR="00BA468E" w:rsidRPr="006C7AF8">
        <w:rPr>
          <w:sz w:val="24"/>
          <w:szCs w:val="24"/>
        </w:rPr>
        <w:t>/I</w:t>
      </w:r>
      <w:r w:rsidR="006C7AF8" w:rsidRPr="006C7AF8">
        <w:rPr>
          <w:sz w:val="24"/>
          <w:szCs w:val="24"/>
        </w:rPr>
        <w:t>I</w:t>
      </w:r>
      <w:r w:rsidR="00BA468E" w:rsidRPr="006C7AF8">
        <w:rPr>
          <w:sz w:val="24"/>
          <w:szCs w:val="24"/>
        </w:rPr>
        <w:t>I</w:t>
      </w:r>
      <w:r w:rsidR="00AC0234" w:rsidRPr="006C7AF8">
        <w:rPr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 xml:space="preserve"> – </w:t>
      </w:r>
      <w:r w:rsidR="006C7AF8" w:rsidRPr="006C7AF8">
        <w:rPr>
          <w:sz w:val="24"/>
          <w:szCs w:val="24"/>
        </w:rPr>
        <w:t>dvorišna zgrada</w:t>
      </w:r>
      <w:r w:rsidR="008C614C" w:rsidRPr="006C7AF8">
        <w:rPr>
          <w:sz w:val="24"/>
          <w:szCs w:val="24"/>
        </w:rPr>
        <w:t xml:space="preserve"> </w:t>
      </w:r>
      <w:r w:rsidR="006C7AF8">
        <w:rPr>
          <w:sz w:val="24"/>
          <w:szCs w:val="24"/>
        </w:rPr>
        <w:t>sa sl</w:t>
      </w:r>
      <w:r w:rsidR="0046586E" w:rsidRPr="006C7AF8">
        <w:rPr>
          <w:sz w:val="24"/>
          <w:szCs w:val="24"/>
        </w:rPr>
        <w:t>jedećim:</w:t>
      </w:r>
    </w:p>
    <w:p w:rsidRDefault="008C1FD1" w:rsidP="008214DC" w:rsidR="008C1FD1" w:rsidRPr="006C7AF8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E1180B" w:rsidP="00E1180B" w:rsidR="00E1180B" w:rsidRPr="00E1180B">
      <w:pPr>
        <w:ind w:left="709"/>
        <w:jc w:val="both"/>
        <w:rPr>
          <w:sz w:val="24"/>
          <w:szCs w:val="24"/>
        </w:rPr>
      </w:pPr>
    </w:p>
    <w:p w:rsidRDefault="00E1180B" w:rsidP="00E1180B" w:rsidR="00E1180B" w:rsidRPr="00E1180B">
      <w:pPr>
        <w:pStyle w:val="Odlomakpopisa"/>
        <w:numPr>
          <w:ilvl w:val="0"/>
          <w:numId w:val="39"/>
        </w:numPr>
        <w:jc w:val="both"/>
      </w:pPr>
      <w:r>
        <w:t>Odlučivanje o daljnjem tijeku stečajnog postupka i p</w:t>
      </w:r>
      <w:r w:rsidR="00F1150B">
        <w:t xml:space="preserve">ribavljanje mišljenja u pogledu </w:t>
      </w:r>
      <w:r>
        <w:t xml:space="preserve">obustave </w:t>
      </w:r>
      <w:r w:rsidRPr="00E1180B">
        <w:t>daljnje</w:t>
      </w:r>
      <w:r>
        <w:t xml:space="preserve">g obavljanja </w:t>
      </w:r>
      <w:r w:rsidRPr="00E1180B">
        <w:t>djelatnost</w:t>
      </w:r>
      <w:r>
        <w:t>i stečajnog dužnika po prijedlogu stečajnog upravitelja</w:t>
      </w:r>
    </w:p>
    <w:p w:rsidRDefault="00E1180B" w:rsidP="00E1180B" w:rsidR="00E1180B" w:rsidRPr="00E1180B">
      <w:pPr>
        <w:pStyle w:val="Odlomakpopisa"/>
        <w:numPr>
          <w:ilvl w:val="0"/>
          <w:numId w:val="39"/>
        </w:numPr>
        <w:jc w:val="both"/>
      </w:pPr>
      <w:r>
        <w:t>O</w:t>
      </w:r>
      <w:r w:rsidRPr="00E1180B">
        <w:t>rganizira</w:t>
      </w:r>
      <w:r>
        <w:t>nje primjerene zaštite</w:t>
      </w:r>
      <w:r w:rsidRPr="00E1180B">
        <w:t xml:space="preserve"> imovine stečajnog  dužnika</w:t>
      </w:r>
      <w:r w:rsidR="00F1150B">
        <w:t>,</w:t>
      </w:r>
      <w:r w:rsidRPr="00E1180B">
        <w:t xml:space="preserve"> kao trošak</w:t>
      </w:r>
      <w:r w:rsidR="00F1150B">
        <w:t xml:space="preserve">, koji pripada u ostale </w:t>
      </w:r>
      <w:r w:rsidRPr="00E1180B">
        <w:t>obveze stečajne mase.</w:t>
      </w:r>
    </w:p>
    <w:p w:rsidRDefault="00914FD0" w:rsidP="00E1180B" w:rsidR="00914FD0" w:rsidRPr="006C7AF8">
      <w:pPr>
        <w:jc w:val="both"/>
        <w:rPr>
          <w:sz w:val="24"/>
          <w:szCs w:val="24"/>
        </w:rPr>
      </w:pPr>
    </w:p>
    <w:p w:rsidRDefault="00914FD0" w:rsidP="00CE2DF4" w:rsidR="003F7817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Na skupštin</w:t>
      </w:r>
      <w:r w:rsidR="004E75B9">
        <w:t xml:space="preserve">u vjerovnika se </w:t>
      </w:r>
      <w:r w:rsidRPr="00CE2DF4">
        <w:t>javnom objavom ovog rješenja p</w:t>
      </w:r>
      <w:r w:rsidR="003F7817" w:rsidRPr="00CE2DF4">
        <w:t>ozivaju</w:t>
      </w:r>
      <w:r w:rsidRPr="00CE2DF4">
        <w:t>:</w:t>
      </w:r>
      <w:r w:rsidR="003F7817" w:rsidRPr="00CE2DF4">
        <w:t xml:space="preserve"> </w:t>
      </w:r>
      <w:r w:rsidRPr="00CE2DF4">
        <w:t>vjerovnici stečajne mase, stečajni vjerovnici i stečajni upravitelj</w:t>
      </w:r>
      <w:r w:rsidR="00BA468E" w:rsidRPr="00CE2DF4">
        <w:t>.</w:t>
      </w:r>
      <w:r w:rsidRPr="00CE2DF4">
        <w:t xml:space="preserve"> </w:t>
      </w:r>
    </w:p>
    <w:p w:rsidRDefault="003F7817" w:rsidP="0046586E" w:rsidR="003F7817" w:rsidRPr="006C7AF8">
      <w:pPr>
        <w:ind w:firstLine="630"/>
        <w:jc w:val="both"/>
        <w:rPr>
          <w:sz w:val="24"/>
          <w:szCs w:val="24"/>
        </w:rPr>
      </w:pPr>
    </w:p>
    <w:p w:rsidRDefault="00EC16D7" w:rsidP="00CE2DF4" w:rsidR="004F7072" w:rsidRPr="00CE2DF4">
      <w:pPr>
        <w:pStyle w:val="Odlomakpopisa"/>
        <w:numPr>
          <w:ilvl w:val="0"/>
          <w:numId w:val="38"/>
        </w:numPr>
        <w:ind w:left="720"/>
        <w:jc w:val="both"/>
      </w:pPr>
      <w:r>
        <w:t xml:space="preserve">Ovo rješenje će se </w:t>
      </w:r>
      <w:r w:rsidR="0046586E" w:rsidRPr="00CE2DF4">
        <w:t xml:space="preserve">objaviti </w:t>
      </w:r>
      <w:r w:rsidR="008C1FD1" w:rsidRPr="00CE2DF4">
        <w:t>ne e-oglasnoj ploči suda</w:t>
      </w:r>
      <w:r w:rsidR="004F7072" w:rsidRPr="00CE2DF4">
        <w:t>.</w:t>
      </w:r>
    </w:p>
    <w:p w:rsidRDefault="0046586E" w:rsidP="00CE2DF4" w:rsidR="006D55AF" w:rsidRPr="006C7AF8">
      <w:pPr>
        <w:ind w:left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 xml:space="preserve"> </w:t>
      </w:r>
    </w:p>
    <w:p w:rsidRDefault="0046586E" w:rsidP="00662D75" w:rsidR="0046586E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3F0221" w:rsidP="00CE2DF4" w:rsidR="003F0221" w:rsidRPr="006C7AF8">
      <w:pPr>
        <w:rPr>
          <w:sz w:val="24"/>
          <w:szCs w:val="24"/>
        </w:rPr>
      </w:pPr>
    </w:p>
    <w:p w:rsidRDefault="00B172AB" w:rsidP="00E1180B" w:rsidR="00E1180B" w:rsidRPr="00E1180B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r w:rsidR="00E1180B">
        <w:rPr>
          <w:sz w:val="24"/>
          <w:szCs w:val="24"/>
        </w:rPr>
        <w:t>11</w:t>
      </w:r>
      <w:r w:rsidR="006C7AF8">
        <w:rPr>
          <w:sz w:val="24"/>
          <w:szCs w:val="24"/>
        </w:rPr>
        <w:t xml:space="preserve">. </w:t>
      </w:r>
      <w:r w:rsidR="00E1180B">
        <w:rPr>
          <w:sz w:val="24"/>
          <w:szCs w:val="24"/>
        </w:rPr>
        <w:t>prosinca</w:t>
      </w:r>
      <w:r w:rsidR="006C7AF8">
        <w:rPr>
          <w:sz w:val="24"/>
          <w:szCs w:val="24"/>
        </w:rPr>
        <w:t xml:space="preserve"> 2017</w:t>
      </w:r>
      <w:r w:rsidR="00B17C27" w:rsidRPr="006C7AF8">
        <w:rPr>
          <w:sz w:val="24"/>
          <w:szCs w:val="24"/>
        </w:rPr>
        <w:t>.</w:t>
      </w:r>
      <w:r w:rsidRPr="006C7AF8">
        <w:rPr>
          <w:sz w:val="24"/>
          <w:szCs w:val="24"/>
        </w:rPr>
        <w:t xml:space="preserve"> stečaj</w:t>
      </w:r>
      <w:r w:rsidR="00BC5B11" w:rsidRPr="006C7AF8">
        <w:rPr>
          <w:sz w:val="24"/>
          <w:szCs w:val="24"/>
        </w:rPr>
        <w:t>n</w:t>
      </w:r>
      <w:r w:rsidR="006C7AF8">
        <w:rPr>
          <w:sz w:val="24"/>
          <w:szCs w:val="24"/>
        </w:rPr>
        <w:t>i</w:t>
      </w:r>
      <w:r w:rsidR="00C37D5D" w:rsidRPr="006C7AF8">
        <w:rPr>
          <w:sz w:val="24"/>
          <w:szCs w:val="24"/>
        </w:rPr>
        <w:t xml:space="preserve"> </w:t>
      </w:r>
      <w:r w:rsidR="00BC5B11" w:rsidRPr="006C7AF8">
        <w:rPr>
          <w:sz w:val="24"/>
          <w:szCs w:val="24"/>
        </w:rPr>
        <w:t>upravitelj</w:t>
      </w:r>
      <w:r w:rsidR="0073490B" w:rsidRPr="006C7AF8">
        <w:rPr>
          <w:sz w:val="24"/>
          <w:szCs w:val="24"/>
        </w:rPr>
        <w:t xml:space="preserve"> je </w:t>
      </w:r>
      <w:r w:rsidR="00E1180B">
        <w:rPr>
          <w:sz w:val="24"/>
          <w:szCs w:val="24"/>
        </w:rPr>
        <w:t>predložio da sud</w:t>
      </w:r>
      <w:r w:rsidR="00E1180B" w:rsidRPr="00E1180B">
        <w:rPr>
          <w:sz w:val="24"/>
          <w:szCs w:val="24"/>
        </w:rPr>
        <w:t xml:space="preserve"> u smislu odredb</w:t>
      </w:r>
      <w:r w:rsidR="004E75B9">
        <w:rPr>
          <w:sz w:val="24"/>
          <w:szCs w:val="24"/>
        </w:rPr>
        <w:t>e članka 38</w:t>
      </w:r>
      <w:r w:rsidR="00E1180B">
        <w:rPr>
          <w:sz w:val="24"/>
          <w:szCs w:val="24"/>
        </w:rPr>
        <w:t xml:space="preserve">. </w:t>
      </w:r>
      <w:r w:rsidR="004E75B9">
        <w:rPr>
          <w:sz w:val="24"/>
          <w:szCs w:val="24"/>
        </w:rPr>
        <w:t xml:space="preserve">a, b i e </w:t>
      </w:r>
      <w:r w:rsidR="00E1180B">
        <w:rPr>
          <w:sz w:val="24"/>
          <w:szCs w:val="24"/>
        </w:rPr>
        <w:t>Stečajnog zakona</w:t>
      </w:r>
      <w:r w:rsidR="00E1180B" w:rsidRPr="00E1180B">
        <w:rPr>
          <w:sz w:val="24"/>
          <w:szCs w:val="24"/>
        </w:rPr>
        <w:t xml:space="preserve"> </w:t>
      </w:r>
      <w:r w:rsidR="004E75B9">
        <w:rPr>
          <w:sz w:val="24"/>
          <w:szCs w:val="24"/>
        </w:rPr>
        <w:t>(</w:t>
      </w:r>
      <w:r w:rsidR="004E75B9" w:rsidRPr="004E75B9">
        <w:rPr>
          <w:sz w:val="24"/>
          <w:szCs w:val="24"/>
        </w:rPr>
        <w:t>NN 44/96, 29/99, 129/00, 123/03, 82/06, 116/10, 25/12, 133/12, 45/13</w:t>
      </w:r>
      <w:r w:rsidR="004E75B9">
        <w:rPr>
          <w:sz w:val="24"/>
          <w:szCs w:val="24"/>
        </w:rPr>
        <w:t xml:space="preserve">) </w:t>
      </w:r>
      <w:r w:rsidR="00E1180B" w:rsidRPr="00E1180B">
        <w:rPr>
          <w:sz w:val="24"/>
          <w:szCs w:val="24"/>
        </w:rPr>
        <w:t xml:space="preserve">sazove  Skupštinu </w:t>
      </w:r>
      <w:r w:rsidR="00E1180B">
        <w:rPr>
          <w:sz w:val="24"/>
          <w:szCs w:val="24"/>
        </w:rPr>
        <w:t>vjerovnika</w:t>
      </w:r>
      <w:r w:rsidR="004E75B9">
        <w:rPr>
          <w:sz w:val="24"/>
          <w:szCs w:val="24"/>
        </w:rPr>
        <w:t xml:space="preserve"> te da </w:t>
      </w:r>
      <w:r w:rsidR="00E1180B" w:rsidRPr="00E1180B">
        <w:rPr>
          <w:sz w:val="24"/>
          <w:szCs w:val="24"/>
        </w:rPr>
        <w:t xml:space="preserve"> </w:t>
      </w:r>
      <w:r w:rsidR="00E1180B">
        <w:rPr>
          <w:sz w:val="24"/>
          <w:szCs w:val="24"/>
        </w:rPr>
        <w:t>Skupština vjerovnika odluči</w:t>
      </w:r>
      <w:r w:rsidR="004E75B9">
        <w:rPr>
          <w:sz w:val="24"/>
          <w:szCs w:val="24"/>
        </w:rPr>
        <w:t xml:space="preserve"> o  daljnjem tijeku </w:t>
      </w:r>
      <w:r w:rsidR="00E1180B" w:rsidRPr="00E1180B">
        <w:rPr>
          <w:sz w:val="24"/>
          <w:szCs w:val="24"/>
        </w:rPr>
        <w:t>ovog stečajnog postupka.</w:t>
      </w:r>
    </w:p>
    <w:p w:rsidRDefault="00E1180B" w:rsidP="00E1180B" w:rsidR="00E1180B">
      <w:pPr>
        <w:jc w:val="both"/>
        <w:rPr>
          <w:sz w:val="24"/>
          <w:szCs w:val="24"/>
        </w:rPr>
      </w:pPr>
    </w:p>
    <w:p w:rsidRDefault="004E75B9" w:rsidP="00E1180B" w:rsidR="00E1180B" w:rsidRPr="00E1180B">
      <w:pPr>
        <w:jc w:val="both"/>
        <w:rPr>
          <w:sz w:val="24"/>
          <w:szCs w:val="24"/>
        </w:rPr>
      </w:pPr>
      <w:r>
        <w:rPr>
          <w:sz w:val="24"/>
          <w:szCs w:val="24"/>
        </w:rPr>
        <w:t>Prijedlog je</w:t>
      </w:r>
      <w:r w:rsidR="00E1180B" w:rsidRPr="00E1180B">
        <w:rPr>
          <w:sz w:val="24"/>
          <w:szCs w:val="24"/>
        </w:rPr>
        <w:t xml:space="preserve"> stečajnog upravit</w:t>
      </w:r>
      <w:r>
        <w:rPr>
          <w:sz w:val="24"/>
          <w:szCs w:val="24"/>
        </w:rPr>
        <w:t xml:space="preserve">elja da Skupština vjerovnika </w:t>
      </w:r>
      <w:r w:rsidR="00E1180B" w:rsidRPr="00E1180B">
        <w:rPr>
          <w:sz w:val="24"/>
          <w:szCs w:val="24"/>
        </w:rPr>
        <w:t>donese odluke, i to:</w:t>
      </w:r>
    </w:p>
    <w:p w:rsidRDefault="00E1180B" w:rsidP="00E1180B" w:rsidR="00E1180B" w:rsidRPr="00E1180B">
      <w:pPr>
        <w:jc w:val="both"/>
        <w:rPr>
          <w:sz w:val="24"/>
          <w:szCs w:val="24"/>
        </w:rPr>
      </w:pPr>
    </w:p>
    <w:p w:rsidRDefault="004E75B9" w:rsidP="00E1180B" w:rsidR="00E1180B" w:rsidRPr="00E1180B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Stečajni dužnik  obustavit</w:t>
      </w:r>
      <w:r w:rsidR="00E1180B" w:rsidRPr="00E1180B">
        <w:rPr>
          <w:sz w:val="24"/>
          <w:szCs w:val="24"/>
        </w:rPr>
        <w:t xml:space="preserve"> će daljnje obavljanje  djelatnost</w:t>
      </w:r>
      <w:r>
        <w:rPr>
          <w:sz w:val="24"/>
          <w:szCs w:val="24"/>
        </w:rPr>
        <w:t>i</w:t>
      </w:r>
      <w:r w:rsidR="00E1180B" w:rsidRPr="00E1180B">
        <w:rPr>
          <w:sz w:val="24"/>
          <w:szCs w:val="24"/>
        </w:rPr>
        <w:t>.</w:t>
      </w:r>
    </w:p>
    <w:p w:rsidRDefault="004E75B9" w:rsidP="00E1180B" w:rsidR="00E1180B" w:rsidRPr="00E1180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 dana donošenja </w:t>
      </w:r>
      <w:r w:rsidR="00E1180B" w:rsidRPr="00E1180B">
        <w:rPr>
          <w:sz w:val="24"/>
          <w:szCs w:val="24"/>
        </w:rPr>
        <w:t>takove od</w:t>
      </w:r>
      <w:r>
        <w:rPr>
          <w:sz w:val="24"/>
          <w:szCs w:val="24"/>
        </w:rPr>
        <w:t>luke Skupštine vjerovnika određuje se rok od 90 dana s</w:t>
      </w:r>
      <w:r w:rsidR="00E1180B" w:rsidRPr="00E1180B">
        <w:rPr>
          <w:sz w:val="24"/>
          <w:szCs w:val="24"/>
        </w:rPr>
        <w:t>tečajnom dužniku za prestanak  obavljanja djelatnosti.</w:t>
      </w:r>
    </w:p>
    <w:p w:rsidRDefault="00E1180B" w:rsidP="00E1180B" w:rsidR="00E1180B" w:rsidRPr="00E1180B">
      <w:pPr>
        <w:jc w:val="both"/>
        <w:rPr>
          <w:sz w:val="24"/>
          <w:szCs w:val="24"/>
        </w:rPr>
      </w:pPr>
      <w:r w:rsidRPr="00E1180B">
        <w:rPr>
          <w:sz w:val="24"/>
          <w:szCs w:val="24"/>
        </w:rPr>
        <w:t xml:space="preserve">U tom bi </w:t>
      </w:r>
      <w:r w:rsidR="004E75B9">
        <w:rPr>
          <w:sz w:val="24"/>
          <w:szCs w:val="24"/>
        </w:rPr>
        <w:t>se vremenu</w:t>
      </w:r>
      <w:r w:rsidRPr="00E1180B">
        <w:rPr>
          <w:sz w:val="24"/>
          <w:szCs w:val="24"/>
        </w:rPr>
        <w:t>:</w:t>
      </w:r>
    </w:p>
    <w:p w:rsidRDefault="004E75B9" w:rsidP="00E1180B" w:rsidR="00E1180B" w:rsidRPr="00E118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-unovčila </w:t>
      </w:r>
      <w:r w:rsidR="00E1180B" w:rsidRPr="00E1180B">
        <w:rPr>
          <w:sz w:val="24"/>
          <w:szCs w:val="24"/>
        </w:rPr>
        <w:t>roba</w:t>
      </w:r>
      <w:r>
        <w:rPr>
          <w:sz w:val="24"/>
          <w:szCs w:val="24"/>
        </w:rPr>
        <w:t>,</w:t>
      </w:r>
      <w:r w:rsidR="00E1180B" w:rsidRPr="00E1180B">
        <w:rPr>
          <w:sz w:val="24"/>
          <w:szCs w:val="24"/>
        </w:rPr>
        <w:t xml:space="preserve"> koju je moguće unovčiti,</w:t>
      </w:r>
    </w:p>
    <w:p w:rsidRDefault="004E75B9" w:rsidP="00E1180B" w:rsidR="00E1180B" w:rsidRPr="00E118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-zakupnici bi </w:t>
      </w:r>
      <w:r w:rsidR="00E1180B" w:rsidRPr="00E1180B">
        <w:rPr>
          <w:sz w:val="24"/>
          <w:szCs w:val="24"/>
        </w:rPr>
        <w:t>iselili iz  zakupljenih  prostora  i</w:t>
      </w:r>
    </w:p>
    <w:p w:rsidRDefault="004E75B9" w:rsidP="00E1180B" w:rsidR="00E1180B" w:rsidRPr="00E1180B">
      <w:pPr>
        <w:jc w:val="both"/>
        <w:rPr>
          <w:sz w:val="24"/>
          <w:szCs w:val="24"/>
        </w:rPr>
      </w:pPr>
      <w:r>
        <w:rPr>
          <w:sz w:val="24"/>
          <w:szCs w:val="24"/>
        </w:rPr>
        <w:t>-izvršio povrat ne</w:t>
      </w:r>
      <w:r w:rsidR="007E3B1B">
        <w:rPr>
          <w:sz w:val="24"/>
          <w:szCs w:val="24"/>
        </w:rPr>
        <w:t>unovčene robe</w:t>
      </w:r>
    </w:p>
    <w:p w:rsidRDefault="00E1180B" w:rsidP="00E1180B" w:rsidR="00E1180B" w:rsidRPr="00E1180B">
      <w:pPr>
        <w:jc w:val="both"/>
        <w:rPr>
          <w:sz w:val="24"/>
          <w:szCs w:val="24"/>
        </w:rPr>
      </w:pPr>
    </w:p>
    <w:p w:rsidRDefault="00F1150B" w:rsidP="0046586E" w:rsidR="006C7AF8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Da se za trajanja stečaja na primjeren način organizira zaštita </w:t>
      </w:r>
      <w:r w:rsidR="00E1180B" w:rsidRPr="00E1180B">
        <w:rPr>
          <w:sz w:val="24"/>
          <w:szCs w:val="24"/>
        </w:rPr>
        <w:t>imovine stečajnog  dužnika</w:t>
      </w:r>
      <w:r>
        <w:rPr>
          <w:sz w:val="24"/>
          <w:szCs w:val="24"/>
        </w:rPr>
        <w:t>,</w:t>
      </w:r>
      <w:r w:rsidR="00E1180B" w:rsidRPr="00E1180B">
        <w:rPr>
          <w:sz w:val="24"/>
          <w:szCs w:val="24"/>
        </w:rPr>
        <w:t xml:space="preserve"> kao trošak</w:t>
      </w:r>
      <w:r>
        <w:rPr>
          <w:sz w:val="24"/>
          <w:szCs w:val="24"/>
        </w:rPr>
        <w:t>,</w:t>
      </w:r>
      <w:r w:rsidR="004E75B9">
        <w:rPr>
          <w:sz w:val="24"/>
          <w:szCs w:val="24"/>
        </w:rPr>
        <w:t xml:space="preserve"> koji </w:t>
      </w:r>
      <w:r w:rsidR="00E1180B" w:rsidRPr="00E1180B">
        <w:rPr>
          <w:sz w:val="24"/>
          <w:szCs w:val="24"/>
        </w:rPr>
        <w:t>pripada  u ostale obveze stečajne mase.</w:t>
      </w:r>
      <w:r w:rsidR="0073490B" w:rsidRPr="006C7AF8">
        <w:rPr>
          <w:sz w:val="24"/>
          <w:szCs w:val="24"/>
        </w:rPr>
        <w:t xml:space="preserve"> </w:t>
      </w:r>
    </w:p>
    <w:p w:rsidRDefault="00B172AB" w:rsidP="00121166" w:rsidR="002873E2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Slijedom</w:t>
      </w:r>
      <w:r w:rsidR="0073490B" w:rsidRPr="006C7AF8">
        <w:rPr>
          <w:sz w:val="24"/>
          <w:szCs w:val="24"/>
        </w:rPr>
        <w:t xml:space="preserve"> prijedloga stečajn</w:t>
      </w:r>
      <w:r w:rsidR="00844290" w:rsidRPr="006C7AF8">
        <w:rPr>
          <w:sz w:val="24"/>
          <w:szCs w:val="24"/>
        </w:rPr>
        <w:t>og</w:t>
      </w:r>
      <w:r w:rsidR="0073490B" w:rsidRPr="006C7AF8">
        <w:rPr>
          <w:sz w:val="24"/>
          <w:szCs w:val="24"/>
        </w:rPr>
        <w:t xml:space="preserve"> upravitelj</w:t>
      </w:r>
      <w:r w:rsidR="00844290" w:rsidRPr="006C7AF8">
        <w:rPr>
          <w:sz w:val="24"/>
          <w:szCs w:val="24"/>
        </w:rPr>
        <w:t>a</w:t>
      </w:r>
      <w:r w:rsidR="00121166">
        <w:rPr>
          <w:sz w:val="24"/>
          <w:szCs w:val="24"/>
        </w:rPr>
        <w:t>,</w:t>
      </w:r>
      <w:r w:rsidR="0073490B" w:rsidRPr="006C7AF8">
        <w:rPr>
          <w:sz w:val="24"/>
          <w:szCs w:val="24"/>
        </w:rPr>
        <w:t xml:space="preserve"> a</w:t>
      </w:r>
      <w:r w:rsidRPr="006C7AF8">
        <w:rPr>
          <w:sz w:val="24"/>
          <w:szCs w:val="24"/>
        </w:rPr>
        <w:t xml:space="preserve"> temeljem čl</w:t>
      </w:r>
      <w:r w:rsidR="0073490B" w:rsidRPr="006C7AF8">
        <w:rPr>
          <w:sz w:val="24"/>
          <w:szCs w:val="24"/>
        </w:rPr>
        <w:t>an</w:t>
      </w:r>
      <w:r w:rsidR="00F1150B">
        <w:rPr>
          <w:sz w:val="24"/>
          <w:szCs w:val="24"/>
        </w:rPr>
        <w:t>a</w:t>
      </w:r>
      <w:r w:rsidR="0073490B" w:rsidRPr="006C7AF8">
        <w:rPr>
          <w:sz w:val="24"/>
          <w:szCs w:val="24"/>
        </w:rPr>
        <w:t xml:space="preserve">ka </w:t>
      </w:r>
      <w:r w:rsidR="004E75B9" w:rsidRPr="004E75B9">
        <w:rPr>
          <w:sz w:val="24"/>
          <w:szCs w:val="24"/>
        </w:rPr>
        <w:t>38. a, b i e Stečajnog zakona (NN 44/96, 29/99, 129/00, 123/03, 82/06</w:t>
      </w:r>
      <w:r w:rsidR="004E75B9">
        <w:rPr>
          <w:sz w:val="24"/>
          <w:szCs w:val="24"/>
        </w:rPr>
        <w:t xml:space="preserve">, 116/10, 25/12, 133/12, 45/13), </w:t>
      </w:r>
      <w:r w:rsidR="00BC5B11" w:rsidRPr="006C7AF8">
        <w:rPr>
          <w:sz w:val="24"/>
          <w:szCs w:val="24"/>
        </w:rPr>
        <w:t>stečajni</w:t>
      </w:r>
      <w:r w:rsidRPr="006C7AF8">
        <w:rPr>
          <w:sz w:val="24"/>
          <w:szCs w:val="24"/>
        </w:rPr>
        <w:t xml:space="preserve"> je sudac sazvao skupštinu </w:t>
      </w:r>
      <w:r w:rsidR="00F1150B">
        <w:rPr>
          <w:sz w:val="24"/>
          <w:szCs w:val="24"/>
        </w:rPr>
        <w:t>radi donošenja odluka prema navedenom dnevnom redu.</w:t>
      </w:r>
    </w:p>
    <w:p w:rsidRDefault="00B17C27" w:rsidP="0046586E" w:rsidR="00B17C27" w:rsidRPr="006C7AF8">
      <w:pPr>
        <w:jc w:val="both"/>
        <w:rPr>
          <w:sz w:val="24"/>
          <w:szCs w:val="24"/>
        </w:rPr>
      </w:pPr>
    </w:p>
    <w:p w:rsidRDefault="00121166" w:rsidP="00555C80" w:rsidR="0046586E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95035"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795035" w:rsidRPr="006C7AF8">
        <w:rPr>
          <w:sz w:val="24"/>
          <w:szCs w:val="24"/>
        </w:rPr>
        <w:t xml:space="preserve">, </w:t>
      </w:r>
      <w:r w:rsidR="00F1150B">
        <w:rPr>
          <w:sz w:val="24"/>
          <w:szCs w:val="24"/>
        </w:rPr>
        <w:t>02</w:t>
      </w:r>
      <w:r>
        <w:rPr>
          <w:sz w:val="24"/>
          <w:szCs w:val="24"/>
        </w:rPr>
        <w:t xml:space="preserve">. </w:t>
      </w:r>
      <w:r w:rsidR="00F1150B">
        <w:rPr>
          <w:sz w:val="24"/>
          <w:szCs w:val="24"/>
        </w:rPr>
        <w:t>siječnja 2018</w:t>
      </w:r>
      <w:r>
        <w:rPr>
          <w:sz w:val="24"/>
          <w:szCs w:val="24"/>
        </w:rPr>
        <w:t>. godine</w:t>
      </w:r>
    </w:p>
    <w:p w:rsidRDefault="0003404D" w:rsidP="00B17C27" w:rsidR="0046586E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>Sudac</w:t>
      </w:r>
      <w:r w:rsidR="0046586E" w:rsidRPr="006C7AF8">
        <w:rPr>
          <w:sz w:val="24"/>
          <w:szCs w:val="24"/>
        </w:rPr>
        <w:t xml:space="preserve">: </w:t>
      </w:r>
    </w:p>
    <w:p w:rsidRDefault="00121166" w:rsidP="00E53D3D" w:rsidR="009B12DA">
      <w:pPr>
        <w:pStyle w:val="Uvuenotijeloteksta"/>
        <w:ind w:firstLine="141" w:left="1983"/>
        <w:jc w:val="right"/>
      </w:pPr>
      <w:r>
        <w:t>Vesna Sremac Šoštar</w:t>
      </w:r>
      <w:r w:rsidR="009B12DA">
        <w:t>,v.r.</w:t>
      </w:r>
    </w:p>
    <w:p w:rsidRDefault="009B12DA" w:rsidP="00D338FD" w:rsidR="009B12DA">
      <w:pPr>
        <w:pStyle w:val="Uvuenotijeloteksta"/>
        <w:ind w:firstLine="141" w:left="1983"/>
        <w:jc w:val="right"/>
      </w:pPr>
      <w:r>
        <w:t>Za točnost otpravka</w:t>
      </w:r>
    </w:p>
    <w:p w:rsidRDefault="009B12DA" w:rsidP="002A5372" w:rsidR="0040010D" w:rsidRPr="006C7AF8">
      <w:pPr>
        <w:pStyle w:val="Uvuenotijeloteksta"/>
        <w:ind w:firstLine="141" w:left="1983"/>
        <w:jc w:val="right"/>
      </w:pPr>
      <w:r>
        <w:t>Matea Bizjak</w:t>
      </w: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CE2DF4" w:rsidP="002873E2" w:rsidR="00CE2DF4">
      <w:pPr>
        <w:pStyle w:val="Tijeloteksta"/>
        <w:jc w:val="left"/>
        <w:rPr>
          <w:szCs w:val="24"/>
        </w:rPr>
      </w:pPr>
    </w:p>
    <w:p w:rsidRDefault="0073490B" w:rsidP="002873E2" w:rsidR="0046586E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46586E" w:rsidP="00662D75" w:rsidR="0046586E" w:rsidRPr="006C7AF8">
      <w:pPr>
        <w:pStyle w:val="Tijeloteksta"/>
        <w:rPr>
          <w:szCs w:val="24"/>
        </w:rPr>
      </w:pPr>
      <w:r w:rsidRPr="006C7AF8">
        <w:rPr>
          <w:szCs w:val="24"/>
        </w:rPr>
        <w:t>Protiv ovog rješenja nije dopuštena žalba (čl. 278. ZPP-a</w:t>
      </w:r>
      <w:r w:rsidR="0073490B" w:rsidRPr="006C7AF8">
        <w:rPr>
          <w:szCs w:val="24"/>
        </w:rPr>
        <w:t>,</w:t>
      </w:r>
      <w:r w:rsidRPr="006C7AF8">
        <w:rPr>
          <w:szCs w:val="24"/>
        </w:rPr>
        <w:t xml:space="preserve"> a u vezi čl. 6. SZ-a). </w:t>
      </w:r>
    </w:p>
    <w:p w:rsidRDefault="003F0221" w:rsidP="003F0221" w:rsidR="003F0221" w:rsidRPr="006C7AF8">
      <w:pPr>
        <w:rPr>
          <w:sz w:val="24"/>
          <w:szCs w:val="24"/>
        </w:rPr>
      </w:pPr>
    </w:p>
    <w:p w:rsidRDefault="002A5372" w:rsidP="009B12DA" w:rsidR="002A5372" w:rsidRPr="002A5372">
      <w:pPr>
        <w:pStyle w:val="Odlomakpopisa"/>
      </w:pPr>
    </w:p>
    <w:sectPr w:rsidSect="00CE2DF4" w:rsidR="002A5372" w:rsidRPr="002A5372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48.St-147/15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180B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48.St-147/15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4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6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2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3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4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9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6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8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7"/>
  </w:num>
  <w:num w:numId="2">
    <w:abstractNumId w:val="8"/>
  </w:num>
  <w:num w:numId="3">
    <w:abstractNumId w:val="9"/>
  </w:num>
  <w:num w:numId="4">
    <w:abstractNumId w:val="23"/>
  </w:num>
  <w:num w:numId="5">
    <w:abstractNumId w:val="15"/>
  </w:num>
  <w:num w:numId="6">
    <w:abstractNumId w:val="6"/>
  </w:num>
  <w:num w:numId="7">
    <w:abstractNumId w:val="17"/>
  </w:num>
  <w:num w:numId="8">
    <w:abstractNumId w:val="2"/>
  </w:num>
  <w:num w:numId="9">
    <w:abstractNumId w:val="34"/>
  </w:num>
  <w:num w:numId="10">
    <w:abstractNumId w:val="16"/>
  </w:num>
  <w:num w:numId="11">
    <w:abstractNumId w:val="3"/>
  </w:num>
  <w:num w:numId="12">
    <w:abstractNumId w:val="0"/>
  </w:num>
  <w:num w:numId="13">
    <w:abstractNumId w:val="13"/>
  </w:num>
  <w:num w:numId="14">
    <w:abstractNumId w:val="22"/>
  </w:num>
  <w:num w:numId="15">
    <w:abstractNumId w:val="29"/>
  </w:num>
  <w:num w:numId="16">
    <w:abstractNumId w:val="38"/>
  </w:num>
  <w:num w:numId="17">
    <w:abstractNumId w:val="21"/>
  </w:num>
  <w:num w:numId="18">
    <w:abstractNumId w:val="20"/>
  </w:num>
  <w:num w:numId="19">
    <w:abstractNumId w:val="25"/>
  </w:num>
  <w:num w:numId="20">
    <w:abstractNumId w:val="26"/>
  </w:num>
  <w:num w:numId="21">
    <w:abstractNumId w:val="27"/>
  </w:num>
  <w:num w:numId="22">
    <w:abstractNumId w:val="1"/>
  </w:num>
  <w:num w:numId="23">
    <w:abstractNumId w:val="19"/>
  </w:num>
  <w:num w:numId="24">
    <w:abstractNumId w:val="18"/>
  </w:num>
  <w:num w:numId="25">
    <w:abstractNumId w:val="35"/>
  </w:num>
  <w:num w:numId="26">
    <w:abstractNumId w:val="31"/>
  </w:num>
  <w:num w:numId="27">
    <w:abstractNumId w:val="32"/>
  </w:num>
  <w:num w:numId="28">
    <w:abstractNumId w:val="39"/>
  </w:num>
  <w:num w:numId="29">
    <w:abstractNumId w:val="14"/>
  </w:num>
  <w:num w:numId="30">
    <w:abstractNumId w:val="11"/>
  </w:num>
  <w:num w:numId="31">
    <w:abstractNumId w:val="12"/>
  </w:num>
  <w:num w:numId="32">
    <w:abstractNumId w:val="7"/>
    <w:lvlOverride w:ilvl="0">
      <w:startOverride w:val="1"/>
    </w:lvlOverride>
  </w:num>
  <w:num w:numId="33">
    <w:abstractNumId w:val="28"/>
  </w:num>
  <w:num w:numId="34">
    <w:abstractNumId w:val="5"/>
  </w:num>
  <w:num w:numId="35">
    <w:abstractNumId w:val="24"/>
  </w:num>
  <w:num w:numId="36">
    <w:abstractNumId w:val="4"/>
  </w:num>
  <w:num w:numId="37">
    <w:abstractNumId w:val="36"/>
  </w:num>
  <w:num w:numId="38">
    <w:abstractNumId w:val="30"/>
  </w:num>
  <w:num w:numId="39">
    <w:abstractNumId w:val="10"/>
  </w:num>
  <w:num w:numId="40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D6CAF"/>
    <w:rsid w:val="001E4E34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3B1B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B12DA"/>
    <w:rsid w:val="009E4FA1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2DF4"/>
    <w:rsid w:val="00CE6725"/>
    <w:rsid w:val="00CE78D5"/>
    <w:rsid w:val="00CF463B"/>
    <w:rsid w:val="00D45358"/>
    <w:rsid w:val="00D66BEA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85821130368</item>
      <item>, OIB 69132483035</item>
      <item>, OIB 32158943009</item>
      <item>, OIB 50117846393</item>
      <item>, OIB 77192723772</item>
      <item>, OIB null</item>
      <item>, OIB 02535697732</item>
      <item>, OIB 26702280390</item>
      <item>, OIB 16488001145</item>
      <item>, OIB 44213507122</item>
    </izvorni_sadrzaj>
    <derivirana_varijabla naziv="DomainObject.Predmet.SudioniciListNazivOIB_1">
      <item>, OIB 18683136487</item>
      <item>, OIB 85821130368</item>
      <item>, OIB 69132483035</item>
      <item>, OIB 32158943009</item>
      <item>, OIB 50117846393</item>
      <item>, OIB 77192723772</item>
      <item>, OIB null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2088</properties:Characters>
  <properties:Lines>70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2017-12-29T11:34:00Z</dcterms:created>
  <dc:creator>user</dc:creator>
  <cp:lastModifiedBy>Matea Bizjak</cp:lastModifiedBy>
  <cp:lastPrinted>2018-01-02T10:44:00Z</cp:lastPrinted>
  <dcterms:modified xmlns:xsi="http://www.w3.org/2001/XMLSchema-instance" xsi:type="dcterms:W3CDTF">2018-01-02T10:45:00Z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