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adada" w14:paraId="e6adada" w:rsidRDefault="007F788F" w:rsidP="007F788F" w:rsidR="007F788F" w:rsidRPr="007F788F">
      <w:pPr>
        <w15:collapsed w:val="false"/>
        <w:rPr>
          <w:rFonts w:cstheme="minorBidi" w:eastAsiaTheme="minorHAnsi" w:hAnsiTheme="minorHAnsi" w:asciiTheme="minorHAnsi"/>
        </w:rPr>
      </w:pPr>
      <w:r w:rsidRPr="007F788F">
        <w:rPr>
          <w:rFonts w:cstheme="minorBidi" w:eastAsiaTheme="minorHAnsi" w:hAnsiTheme="minorHAnsi" w:asciiTheme="minorHAnsi"/>
        </w:rPr>
        <w:t xml:space="preserve">             </w:t>
      </w:r>
      <w:r w:rsidRPr="007F788F">
        <w:rPr>
          <w:rFonts w:cstheme="minorBidi" w:eastAsiaTheme="minorHAnsi" w:hAnsiTheme="minorHAnsi" w:asciiTheme="minorHAnsi"/>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7F788F" w:rsidP="007F788F" w:rsidR="007F788F" w:rsidRPr="007F788F">
      <w:pPr>
        <w:spacing w:lineRule="auto" w:line="240" w:after="0"/>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 xml:space="preserve">        Republika Hrvatska</w:t>
      </w:r>
    </w:p>
    <w:p w:rsidRDefault="007F788F" w:rsidP="007F788F" w:rsidR="007F788F" w:rsidRPr="007F788F">
      <w:pPr>
        <w:spacing w:lineRule="auto" w:line="240" w:after="0"/>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 xml:space="preserve">      Trgovački sud u Zadru</w:t>
      </w:r>
    </w:p>
    <w:p w:rsidRDefault="007F788F" w:rsidP="007F788F" w:rsidR="007F788F" w:rsidRPr="007F788F">
      <w:pPr>
        <w:spacing w:lineRule="auto" w:line="240" w:after="0"/>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Zadar, Dr. Franje Tuđmana 35</w:t>
      </w:r>
    </w:p>
    <w:p w:rsidRDefault="007F788F" w:rsidP="007F788F" w:rsidR="007F788F" w:rsidRPr="007F788F">
      <w:pPr>
        <w:spacing w:lineRule="auto" w:line="240" w:after="0"/>
        <w:rPr>
          <w:rFonts w:eastAsia="Times New Roman" w:hAnsi="Times New Roman" w:ascii="Times New Roman"/>
          <w:sz w:val="24"/>
          <w:szCs w:val="24"/>
          <w:lang w:eastAsia="hr-HR"/>
        </w:rPr>
      </w:pPr>
    </w:p>
    <w:p w:rsidRDefault="007F788F" w:rsidP="007F788F" w:rsidR="007F788F" w:rsidRPr="007F788F">
      <w:pPr>
        <w:spacing w:lineRule="auto" w:line="240" w:after="0"/>
        <w:jc w:val="center"/>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R E P U B L I K A   H R V A T S K A</w:t>
      </w:r>
    </w:p>
    <w:p w:rsidRDefault="007F788F" w:rsidP="007F788F" w:rsidR="007F788F" w:rsidRPr="007F788F">
      <w:pPr>
        <w:spacing w:lineRule="auto" w:line="240" w:after="0"/>
        <w:jc w:val="center"/>
        <w:rPr>
          <w:rFonts w:eastAsia="Times New Roman" w:hAnsi="Times New Roman" w:ascii="Times New Roman"/>
          <w:sz w:val="24"/>
          <w:szCs w:val="24"/>
          <w:lang w:eastAsia="hr-HR"/>
        </w:rPr>
      </w:pPr>
    </w:p>
    <w:p w:rsidRDefault="007F788F" w:rsidP="007F788F" w:rsidR="007F788F" w:rsidRPr="007F788F">
      <w:pPr>
        <w:spacing w:lineRule="auto" w:line="240" w:after="0"/>
        <w:jc w:val="center"/>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R  J  E  Š  E  N  J  E</w:t>
      </w:r>
    </w:p>
    <w:p w:rsidRDefault="007F788F" w:rsidP="007F788F" w:rsidR="007F788F" w:rsidRPr="007F788F">
      <w:pPr>
        <w:spacing w:lineRule="auto" w:line="240" w:after="0"/>
        <w:jc w:val="both"/>
        <w:rPr>
          <w:rFonts w:eastAsia="Times New Roman" w:hAnsi="Times New Roman" w:ascii="Times New Roman"/>
          <w:sz w:val="24"/>
          <w:szCs w:val="24"/>
          <w:lang w:eastAsia="hr-HR"/>
        </w:rPr>
      </w:pPr>
    </w:p>
    <w:p w:rsidRDefault="007F788F" w:rsidP="007F788F" w:rsidR="007F788F" w:rsidRPr="007F788F">
      <w:pPr>
        <w:spacing w:lineRule="auto" w:line="240" w:after="0"/>
        <w:contextualSpacing/>
        <w:jc w:val="both"/>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ab/>
        <w:t xml:space="preserve">Trgovački sud u Zadru, po sutkinji </w:t>
      </w:r>
      <w:r>
        <w:rPr>
          <w:rFonts w:eastAsia="Times New Roman" w:hAnsi="Times New Roman" w:ascii="Times New Roman"/>
          <w:sz w:val="24"/>
          <w:szCs w:val="24"/>
          <w:lang w:eastAsia="hr-HR"/>
        </w:rPr>
        <w:t>Katarini Zdunić</w:t>
      </w:r>
      <w:r w:rsidRPr="007F788F">
        <w:rPr>
          <w:rFonts w:eastAsia="Times New Roman" w:hAnsi="Times New Roman" w:ascii="Times New Roman"/>
          <w:sz w:val="24"/>
          <w:szCs w:val="24"/>
          <w:lang w:eastAsia="hr-HR"/>
        </w:rPr>
        <w:t xml:space="preserve">, u stečajnom postupku nad stečajnim dužnikom </w:t>
      </w:r>
      <w:r>
        <w:rPr>
          <w:rFonts w:eastAsia="Times New Roman" w:hAnsi="Times New Roman" w:ascii="Times New Roman"/>
          <w:sz w:val="24"/>
          <w:szCs w:val="24"/>
          <w:lang w:eastAsia="hr-HR"/>
        </w:rPr>
        <w:t xml:space="preserve">Stečajna masa iza HERES d.o.o. "u stečaju" </w:t>
      </w:r>
      <w:r w:rsidRPr="007F788F">
        <w:rPr>
          <w:rFonts w:hAnsi="Times New Roman" w:ascii="Times New Roman"/>
          <w:sz w:val="24"/>
          <w:szCs w:val="24"/>
        </w:rPr>
        <w:t xml:space="preserve">sa sjedištem u Zadru, </w:t>
      </w:r>
      <w:r>
        <w:rPr>
          <w:rFonts w:hAnsi="Times New Roman" w:ascii="Times New Roman"/>
          <w:sz w:val="24"/>
          <w:szCs w:val="24"/>
        </w:rPr>
        <w:t xml:space="preserve">Put </w:t>
      </w:r>
      <w:proofErr w:type="spellStart"/>
      <w:r>
        <w:rPr>
          <w:rFonts w:hAnsi="Times New Roman" w:ascii="Times New Roman"/>
          <w:sz w:val="24"/>
          <w:szCs w:val="24"/>
        </w:rPr>
        <w:t>Gazića</w:t>
      </w:r>
      <w:proofErr w:type="spellEnd"/>
      <w:r>
        <w:rPr>
          <w:rFonts w:hAnsi="Times New Roman" w:ascii="Times New Roman"/>
          <w:sz w:val="24"/>
          <w:szCs w:val="24"/>
        </w:rPr>
        <w:t xml:space="preserve"> 14/A, </w:t>
      </w:r>
      <w:r w:rsidRPr="007F788F">
        <w:rPr>
          <w:rFonts w:hAnsi="Times New Roman" w:ascii="Times New Roman"/>
          <w:sz w:val="24"/>
          <w:szCs w:val="24"/>
        </w:rPr>
        <w:t xml:space="preserve">OIB: </w:t>
      </w:r>
      <w:r>
        <w:rPr>
          <w:rFonts w:hAnsi="Times New Roman" w:ascii="Times New Roman"/>
          <w:sz w:val="24"/>
          <w:szCs w:val="24"/>
        </w:rPr>
        <w:t>35463384625</w:t>
      </w:r>
      <w:r w:rsidRPr="007F788F">
        <w:rPr>
          <w:rFonts w:hAnsi="Times New Roman" w:ascii="Times New Roman"/>
          <w:sz w:val="24"/>
          <w:szCs w:val="24"/>
        </w:rPr>
        <w:t>, zastupanom po stečajno</w:t>
      </w:r>
      <w:r>
        <w:rPr>
          <w:rFonts w:hAnsi="Times New Roman" w:ascii="Times New Roman"/>
          <w:sz w:val="24"/>
          <w:szCs w:val="24"/>
        </w:rPr>
        <w:t>j</w:t>
      </w:r>
      <w:r w:rsidRPr="007F788F">
        <w:rPr>
          <w:rFonts w:hAnsi="Times New Roman" w:ascii="Times New Roman"/>
          <w:sz w:val="24"/>
          <w:szCs w:val="24"/>
        </w:rPr>
        <w:t xml:space="preserve"> upravitelj</w:t>
      </w:r>
      <w:r>
        <w:rPr>
          <w:rFonts w:hAnsi="Times New Roman" w:ascii="Times New Roman"/>
          <w:sz w:val="24"/>
          <w:szCs w:val="24"/>
        </w:rPr>
        <w:t>ici</w:t>
      </w:r>
      <w:r w:rsidRPr="007F788F">
        <w:rPr>
          <w:rFonts w:hAnsi="Times New Roman" w:ascii="Times New Roman"/>
          <w:sz w:val="24"/>
          <w:szCs w:val="24"/>
        </w:rPr>
        <w:t xml:space="preserve"> </w:t>
      </w:r>
      <w:r>
        <w:rPr>
          <w:rFonts w:hAnsi="Times New Roman" w:ascii="Times New Roman"/>
          <w:sz w:val="24"/>
          <w:szCs w:val="24"/>
        </w:rPr>
        <w:t>Marici Nekić iz Zadra</w:t>
      </w:r>
      <w:r w:rsidRPr="007F788F">
        <w:rPr>
          <w:rFonts w:hAnsi="Times New Roman" w:ascii="Times New Roman"/>
          <w:sz w:val="24"/>
          <w:szCs w:val="24"/>
        </w:rPr>
        <w:t xml:space="preserve">, odlučujući </w:t>
      </w:r>
      <w:r w:rsidRPr="007F788F">
        <w:rPr>
          <w:rFonts w:eastAsia="Times New Roman" w:hAnsi="Times New Roman" w:ascii="Times New Roman"/>
          <w:sz w:val="24"/>
          <w:szCs w:val="24"/>
          <w:lang w:eastAsia="hr-HR"/>
        </w:rPr>
        <w:t>o prijedlogu stečajn</w:t>
      </w:r>
      <w:r>
        <w:rPr>
          <w:rFonts w:eastAsia="Times New Roman" w:hAnsi="Times New Roman" w:ascii="Times New Roman"/>
          <w:sz w:val="24"/>
          <w:szCs w:val="24"/>
          <w:lang w:eastAsia="hr-HR"/>
        </w:rPr>
        <w:t>e</w:t>
      </w:r>
      <w:r w:rsidRPr="007F788F">
        <w:rPr>
          <w:rFonts w:eastAsia="Times New Roman" w:hAnsi="Times New Roman" w:ascii="Times New Roman"/>
          <w:sz w:val="24"/>
          <w:szCs w:val="24"/>
          <w:lang w:eastAsia="hr-HR"/>
        </w:rPr>
        <w:t xml:space="preserve"> upravitel</w:t>
      </w:r>
      <w:r>
        <w:rPr>
          <w:rFonts w:eastAsia="Times New Roman" w:hAnsi="Times New Roman" w:ascii="Times New Roman"/>
          <w:sz w:val="24"/>
          <w:szCs w:val="24"/>
          <w:lang w:eastAsia="hr-HR"/>
        </w:rPr>
        <w:t>jice</w:t>
      </w:r>
      <w:r w:rsidRPr="007F788F">
        <w:rPr>
          <w:rFonts w:eastAsia="Times New Roman" w:hAnsi="Times New Roman" w:ascii="Times New Roman"/>
          <w:sz w:val="24"/>
          <w:szCs w:val="24"/>
          <w:lang w:eastAsia="hr-HR"/>
        </w:rPr>
        <w:t xml:space="preserve"> od </w:t>
      </w:r>
      <w:r w:rsidR="00A209EB">
        <w:rPr>
          <w:rFonts w:eastAsia="Times New Roman" w:hAnsi="Times New Roman" w:ascii="Times New Roman"/>
          <w:sz w:val="24"/>
          <w:szCs w:val="24"/>
          <w:lang w:eastAsia="hr-HR"/>
        </w:rPr>
        <w:t>16. veljače 2018.</w:t>
      </w:r>
      <w:r w:rsidRPr="007F788F">
        <w:rPr>
          <w:rFonts w:eastAsia="Times New Roman" w:hAnsi="Times New Roman" w:ascii="Times New Roman"/>
          <w:sz w:val="24"/>
          <w:szCs w:val="24"/>
          <w:lang w:eastAsia="hr-HR"/>
        </w:rPr>
        <w:t xml:space="preserve"> za nastavak stečajnoga postupka nad dužnikom zbog </w:t>
      </w:r>
      <w:r>
        <w:rPr>
          <w:rFonts w:eastAsia="Times New Roman" w:hAnsi="Times New Roman" w:ascii="Times New Roman"/>
          <w:sz w:val="24"/>
          <w:szCs w:val="24"/>
          <w:lang w:eastAsia="hr-HR"/>
        </w:rPr>
        <w:t>nastavka prodaje nekretnina u vlasništvu stečajnog dužnika</w:t>
      </w:r>
      <w:r w:rsidRPr="007F788F">
        <w:rPr>
          <w:rFonts w:eastAsia="Times New Roman" w:hAnsi="Times New Roman" w:ascii="Times New Roman"/>
          <w:sz w:val="24"/>
          <w:szCs w:val="24"/>
          <w:lang w:eastAsia="hr-HR"/>
        </w:rPr>
        <w:t xml:space="preserve">, </w:t>
      </w:r>
      <w:r w:rsidR="00A209EB">
        <w:rPr>
          <w:rFonts w:eastAsia="Times New Roman" w:hAnsi="Times New Roman" w:ascii="Times New Roman"/>
          <w:sz w:val="24"/>
          <w:szCs w:val="24"/>
          <w:lang w:eastAsia="hr-HR"/>
        </w:rPr>
        <w:t>7</w:t>
      </w:r>
      <w:r w:rsidRPr="007F788F">
        <w:rPr>
          <w:rFonts w:eastAsia="Times New Roman" w:hAnsi="Times New Roman" w:ascii="Times New Roman"/>
          <w:sz w:val="24"/>
          <w:szCs w:val="24"/>
          <w:lang w:eastAsia="hr-HR"/>
        </w:rPr>
        <w:t xml:space="preserve">. </w:t>
      </w:r>
      <w:r w:rsidR="00A209EB">
        <w:rPr>
          <w:rFonts w:eastAsia="Times New Roman" w:hAnsi="Times New Roman" w:ascii="Times New Roman"/>
          <w:sz w:val="24"/>
          <w:szCs w:val="24"/>
          <w:lang w:eastAsia="hr-HR"/>
        </w:rPr>
        <w:t>studenog</w:t>
      </w:r>
      <w:r w:rsidRPr="007F788F">
        <w:rPr>
          <w:rFonts w:eastAsia="Times New Roman" w:hAnsi="Times New Roman" w:ascii="Times New Roman"/>
          <w:sz w:val="24"/>
          <w:szCs w:val="24"/>
          <w:lang w:eastAsia="hr-HR"/>
        </w:rPr>
        <w:t xml:space="preserve"> 2018. </w:t>
      </w:r>
    </w:p>
    <w:p w:rsidRDefault="007F788F" w:rsidP="007F788F" w:rsidR="007F788F" w:rsidRPr="007F788F">
      <w:pPr>
        <w:tabs>
          <w:tab w:pos="960" w:val="left"/>
        </w:tabs>
        <w:spacing w:lineRule="auto" w:line="240" w:after="0"/>
        <w:jc w:val="both"/>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 xml:space="preserve"> </w:t>
      </w:r>
    </w:p>
    <w:p w:rsidRDefault="007F788F" w:rsidP="007F788F" w:rsidR="007F788F" w:rsidRPr="007F788F">
      <w:pPr>
        <w:spacing w:lineRule="auto" w:line="240" w:after="0"/>
        <w:jc w:val="center"/>
        <w:rPr>
          <w:rFonts w:eastAsia="Times New Roman" w:hAnsi="Times New Roman" w:ascii="Times New Roman"/>
          <w:sz w:val="24"/>
          <w:szCs w:val="24"/>
        </w:rPr>
      </w:pPr>
      <w:r w:rsidRPr="007F788F">
        <w:rPr>
          <w:rFonts w:eastAsia="Times New Roman" w:hAnsi="Times New Roman" w:ascii="Times New Roman"/>
          <w:sz w:val="24"/>
          <w:szCs w:val="24"/>
        </w:rPr>
        <w:t>r i j e š i o    j e</w:t>
      </w:r>
    </w:p>
    <w:p w:rsidRDefault="007F788F" w:rsidP="007F788F" w:rsidR="007F788F" w:rsidRPr="007F788F">
      <w:pPr>
        <w:spacing w:lineRule="auto" w:line="240" w:after="0"/>
        <w:jc w:val="both"/>
        <w:rPr>
          <w:rFonts w:eastAsia="Times New Roman" w:hAnsi="Times New Roman" w:ascii="Times New Roman"/>
          <w:sz w:val="24"/>
          <w:szCs w:val="24"/>
        </w:rPr>
      </w:pPr>
    </w:p>
    <w:p w:rsidRDefault="007F788F" w:rsidP="007F788F" w:rsidR="007F788F" w:rsidRPr="007F788F">
      <w:pPr>
        <w:spacing w:lineRule="auto" w:line="240" w:after="0"/>
        <w:ind w:firstLine="708"/>
        <w:jc w:val="both"/>
        <w:rPr>
          <w:rFonts w:eastAsia="Times New Roman" w:hAnsi="Times New Roman" w:ascii="Times New Roman"/>
          <w:sz w:val="24"/>
          <w:szCs w:val="24"/>
        </w:rPr>
      </w:pPr>
      <w:r w:rsidRPr="007F788F">
        <w:rPr>
          <w:rFonts w:eastAsia="Times New Roman" w:hAnsi="Times New Roman" w:ascii="Times New Roman"/>
          <w:sz w:val="24"/>
          <w:szCs w:val="24"/>
        </w:rPr>
        <w:t xml:space="preserve">Nastavlja se stečajni postupak nad stečajnim </w:t>
      </w:r>
      <w:r w:rsidRPr="007F788F">
        <w:rPr>
          <w:rFonts w:eastAsia="Times New Roman" w:hAnsi="Times New Roman" w:ascii="Times New Roman"/>
          <w:sz w:val="24"/>
          <w:szCs w:val="24"/>
          <w:lang w:eastAsia="hr-HR"/>
        </w:rPr>
        <w:t xml:space="preserve">dužnikom </w:t>
      </w:r>
      <w:r>
        <w:rPr>
          <w:rFonts w:eastAsia="Times New Roman" w:hAnsi="Times New Roman" w:ascii="Times New Roman"/>
          <w:sz w:val="24"/>
          <w:szCs w:val="24"/>
          <w:lang w:eastAsia="hr-HR"/>
        </w:rPr>
        <w:t xml:space="preserve">Stečajna masa iza HERES d.o.o. "u stečaju" </w:t>
      </w:r>
      <w:r w:rsidRPr="007F788F">
        <w:rPr>
          <w:rFonts w:hAnsi="Times New Roman" w:ascii="Times New Roman"/>
          <w:sz w:val="24"/>
          <w:szCs w:val="24"/>
        </w:rPr>
        <w:t xml:space="preserve">sa sjedištem u Zadru, </w:t>
      </w:r>
      <w:r>
        <w:rPr>
          <w:rFonts w:hAnsi="Times New Roman" w:ascii="Times New Roman"/>
          <w:sz w:val="24"/>
          <w:szCs w:val="24"/>
        </w:rPr>
        <w:t xml:space="preserve">Put </w:t>
      </w:r>
      <w:proofErr w:type="spellStart"/>
      <w:r>
        <w:rPr>
          <w:rFonts w:hAnsi="Times New Roman" w:ascii="Times New Roman"/>
          <w:sz w:val="24"/>
          <w:szCs w:val="24"/>
        </w:rPr>
        <w:t>Gazića</w:t>
      </w:r>
      <w:proofErr w:type="spellEnd"/>
      <w:r>
        <w:rPr>
          <w:rFonts w:hAnsi="Times New Roman" w:ascii="Times New Roman"/>
          <w:sz w:val="24"/>
          <w:szCs w:val="24"/>
        </w:rPr>
        <w:t xml:space="preserve"> 14/A, </w:t>
      </w:r>
      <w:r w:rsidRPr="007F788F">
        <w:rPr>
          <w:rFonts w:hAnsi="Times New Roman" w:ascii="Times New Roman"/>
          <w:sz w:val="24"/>
          <w:szCs w:val="24"/>
        </w:rPr>
        <w:t xml:space="preserve">OIB: </w:t>
      </w:r>
      <w:r>
        <w:rPr>
          <w:rFonts w:hAnsi="Times New Roman" w:ascii="Times New Roman"/>
          <w:sz w:val="24"/>
          <w:szCs w:val="24"/>
        </w:rPr>
        <w:t>35463384625</w:t>
      </w:r>
      <w:r w:rsidRPr="007F788F">
        <w:rPr>
          <w:rFonts w:hAnsi="Times New Roman" w:ascii="Times New Roman"/>
          <w:sz w:val="24"/>
          <w:szCs w:val="24"/>
        </w:rPr>
        <w:t>,</w:t>
      </w:r>
      <w:r w:rsidRPr="007F788F">
        <w:rPr>
          <w:rFonts w:eastAsia="Times New Roman" w:hAnsi="Times New Roman" w:ascii="Times New Roman"/>
          <w:sz w:val="24"/>
          <w:szCs w:val="24"/>
          <w:lang w:eastAsia="hr-HR"/>
        </w:rPr>
        <w:t xml:space="preserve"> koji je prethodno </w:t>
      </w:r>
      <w:r w:rsidRPr="007F788F">
        <w:rPr>
          <w:rFonts w:eastAsia="Times New Roman" w:hAnsi="Times New Roman" w:ascii="Times New Roman"/>
          <w:sz w:val="24"/>
          <w:szCs w:val="24"/>
        </w:rPr>
        <w:t xml:space="preserve">zaključen rješenjem ovoga suda poslovni broj </w:t>
      </w:r>
      <w:r>
        <w:rPr>
          <w:rFonts w:eastAsia="Times New Roman" w:hAnsi="Times New Roman" w:ascii="Times New Roman"/>
          <w:sz w:val="24"/>
          <w:szCs w:val="24"/>
        </w:rPr>
        <w:t>3</w:t>
      </w:r>
      <w:r w:rsidRPr="007F788F">
        <w:rPr>
          <w:rFonts w:eastAsia="Times New Roman" w:hAnsi="Times New Roman" w:ascii="Times New Roman"/>
          <w:sz w:val="24"/>
          <w:szCs w:val="24"/>
        </w:rPr>
        <w:t>. St-</w:t>
      </w:r>
      <w:r>
        <w:rPr>
          <w:rFonts w:eastAsia="Times New Roman" w:hAnsi="Times New Roman" w:ascii="Times New Roman"/>
          <w:sz w:val="24"/>
          <w:szCs w:val="24"/>
        </w:rPr>
        <w:t>7</w:t>
      </w:r>
      <w:r w:rsidRPr="007F788F">
        <w:rPr>
          <w:rFonts w:eastAsia="Times New Roman" w:hAnsi="Times New Roman" w:ascii="Times New Roman"/>
          <w:sz w:val="24"/>
          <w:szCs w:val="24"/>
        </w:rPr>
        <w:t>/201</w:t>
      </w:r>
      <w:r>
        <w:rPr>
          <w:rFonts w:eastAsia="Times New Roman" w:hAnsi="Times New Roman" w:ascii="Times New Roman"/>
          <w:sz w:val="24"/>
          <w:szCs w:val="24"/>
        </w:rPr>
        <w:t>0</w:t>
      </w:r>
      <w:r w:rsidRPr="007F788F">
        <w:rPr>
          <w:rFonts w:eastAsia="Times New Roman" w:hAnsi="Times New Roman" w:ascii="Times New Roman"/>
          <w:sz w:val="24"/>
          <w:szCs w:val="24"/>
        </w:rPr>
        <w:t>-3</w:t>
      </w:r>
      <w:r w:rsidR="00D67B86">
        <w:rPr>
          <w:rFonts w:eastAsia="Times New Roman" w:hAnsi="Times New Roman" w:ascii="Times New Roman"/>
          <w:sz w:val="24"/>
          <w:szCs w:val="24"/>
        </w:rPr>
        <w:t>22</w:t>
      </w:r>
      <w:r w:rsidRPr="007F788F">
        <w:rPr>
          <w:rFonts w:eastAsia="Times New Roman" w:hAnsi="Times New Roman" w:ascii="Times New Roman"/>
          <w:sz w:val="24"/>
          <w:szCs w:val="24"/>
        </w:rPr>
        <w:t xml:space="preserve"> od</w:t>
      </w:r>
      <w:r w:rsidR="00314AD3">
        <w:rPr>
          <w:rFonts w:eastAsia="Times New Roman" w:hAnsi="Times New Roman" w:ascii="Times New Roman"/>
          <w:sz w:val="24"/>
          <w:szCs w:val="24"/>
        </w:rPr>
        <w:t xml:space="preserve"> 8</w:t>
      </w:r>
      <w:r w:rsidRPr="007F788F">
        <w:rPr>
          <w:rFonts w:eastAsia="Times New Roman" w:hAnsi="Times New Roman" w:ascii="Times New Roman"/>
          <w:sz w:val="24"/>
          <w:szCs w:val="24"/>
        </w:rPr>
        <w:t>. s</w:t>
      </w:r>
      <w:r w:rsidR="00314AD3">
        <w:rPr>
          <w:rFonts w:eastAsia="Times New Roman" w:hAnsi="Times New Roman" w:ascii="Times New Roman"/>
          <w:sz w:val="24"/>
          <w:szCs w:val="24"/>
        </w:rPr>
        <w:t>tudenog</w:t>
      </w:r>
      <w:r w:rsidRPr="007F788F">
        <w:rPr>
          <w:rFonts w:eastAsia="Times New Roman" w:hAnsi="Times New Roman" w:ascii="Times New Roman"/>
          <w:sz w:val="24"/>
          <w:szCs w:val="24"/>
        </w:rPr>
        <w:t xml:space="preserve"> 201</w:t>
      </w:r>
      <w:r w:rsidR="00314AD3">
        <w:rPr>
          <w:rFonts w:eastAsia="Times New Roman" w:hAnsi="Times New Roman" w:ascii="Times New Roman"/>
          <w:sz w:val="24"/>
          <w:szCs w:val="24"/>
        </w:rPr>
        <w:t>7</w:t>
      </w:r>
      <w:r w:rsidRPr="007F788F">
        <w:rPr>
          <w:rFonts w:eastAsia="Times New Roman" w:hAnsi="Times New Roman" w:ascii="Times New Roman"/>
          <w:sz w:val="24"/>
          <w:szCs w:val="24"/>
        </w:rPr>
        <w:t>., a koji će postupak se dalje voditi nad Stečajnom masom iza navedenog dužnika pod poslovnim brojem 3. St-</w:t>
      </w:r>
      <w:r w:rsidR="00A209EB">
        <w:rPr>
          <w:rFonts w:eastAsia="Times New Roman" w:hAnsi="Times New Roman" w:ascii="Times New Roman"/>
          <w:sz w:val="24"/>
          <w:szCs w:val="24"/>
        </w:rPr>
        <w:t>361/</w:t>
      </w:r>
      <w:r w:rsidRPr="007F788F">
        <w:rPr>
          <w:rFonts w:eastAsia="Times New Roman" w:hAnsi="Times New Roman" w:ascii="Times New Roman"/>
          <w:sz w:val="24"/>
          <w:szCs w:val="24"/>
        </w:rPr>
        <w:t xml:space="preserve">2018. </w:t>
      </w:r>
    </w:p>
    <w:p w:rsidRDefault="007F788F" w:rsidP="007F788F" w:rsidR="007F788F" w:rsidRPr="007F788F">
      <w:pPr>
        <w:spacing w:lineRule="auto" w:line="240" w:after="0"/>
        <w:jc w:val="both"/>
        <w:rPr>
          <w:rFonts w:eastAsia="Times New Roman" w:hAnsi="Times New Roman" w:ascii="Times New Roman"/>
          <w:sz w:val="24"/>
          <w:szCs w:val="24"/>
        </w:rPr>
      </w:pPr>
    </w:p>
    <w:p w:rsidRDefault="007F788F" w:rsidP="007F788F" w:rsidR="007F788F" w:rsidRPr="007F788F">
      <w:pPr>
        <w:spacing w:lineRule="auto" w:line="240" w:after="0"/>
        <w:jc w:val="center"/>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Obrazloženje</w:t>
      </w:r>
    </w:p>
    <w:p w:rsidRDefault="007F788F" w:rsidP="007F788F" w:rsidR="007F788F" w:rsidRPr="007F788F">
      <w:pPr>
        <w:spacing w:lineRule="auto" w:line="240" w:after="0"/>
        <w:jc w:val="center"/>
        <w:rPr>
          <w:rFonts w:eastAsia="Times New Roman" w:hAnsi="Times New Roman" w:ascii="Times New Roman"/>
          <w:sz w:val="24"/>
          <w:szCs w:val="24"/>
          <w:lang w:eastAsia="hr-HR"/>
        </w:rPr>
      </w:pPr>
    </w:p>
    <w:p w:rsidRDefault="007F788F" w:rsidP="007F788F" w:rsidR="007F788F" w:rsidRPr="007F788F">
      <w:pPr>
        <w:spacing w:lineRule="auto" w:line="240" w:after="0"/>
        <w:ind w:firstLine="709"/>
        <w:jc w:val="both"/>
        <w:rPr>
          <w:rFonts w:eastAsia="Times New Roman" w:hAnsi="Times New Roman" w:ascii="Times New Roman"/>
          <w:sz w:val="24"/>
          <w:szCs w:val="24"/>
        </w:rPr>
      </w:pPr>
      <w:r w:rsidRPr="007F788F">
        <w:rPr>
          <w:rFonts w:eastAsia="Times New Roman" w:hAnsi="Times New Roman" w:ascii="Times New Roman"/>
          <w:sz w:val="24"/>
          <w:szCs w:val="24"/>
        </w:rPr>
        <w:t xml:space="preserve">Rješenjem ovoga suda poslovni broj </w:t>
      </w:r>
      <w:r w:rsidR="00314AD3">
        <w:rPr>
          <w:rFonts w:eastAsia="Times New Roman" w:hAnsi="Times New Roman" w:ascii="Times New Roman"/>
          <w:sz w:val="24"/>
          <w:szCs w:val="24"/>
        </w:rPr>
        <w:t>3</w:t>
      </w:r>
      <w:r w:rsidRPr="007F788F">
        <w:rPr>
          <w:rFonts w:eastAsia="Times New Roman" w:hAnsi="Times New Roman" w:ascii="Times New Roman"/>
          <w:sz w:val="24"/>
          <w:szCs w:val="24"/>
        </w:rPr>
        <w:t>. St-7/</w:t>
      </w:r>
      <w:r w:rsidR="00314AD3">
        <w:rPr>
          <w:rFonts w:eastAsia="Times New Roman" w:hAnsi="Times New Roman" w:ascii="Times New Roman"/>
          <w:sz w:val="24"/>
          <w:szCs w:val="24"/>
        </w:rPr>
        <w:t>2010</w:t>
      </w:r>
      <w:r w:rsidRPr="007F788F">
        <w:rPr>
          <w:rFonts w:eastAsia="Times New Roman" w:hAnsi="Times New Roman" w:ascii="Times New Roman"/>
          <w:sz w:val="24"/>
          <w:szCs w:val="24"/>
        </w:rPr>
        <w:t>-</w:t>
      </w:r>
      <w:r w:rsidR="00314AD3">
        <w:rPr>
          <w:rFonts w:eastAsia="Times New Roman" w:hAnsi="Times New Roman" w:ascii="Times New Roman"/>
          <w:sz w:val="24"/>
          <w:szCs w:val="24"/>
        </w:rPr>
        <w:t>322</w:t>
      </w:r>
      <w:r w:rsidRPr="007F788F">
        <w:rPr>
          <w:rFonts w:eastAsia="Times New Roman" w:hAnsi="Times New Roman" w:ascii="Times New Roman"/>
          <w:sz w:val="24"/>
          <w:szCs w:val="24"/>
        </w:rPr>
        <w:t xml:space="preserve"> od </w:t>
      </w:r>
      <w:r w:rsidR="00314AD3">
        <w:rPr>
          <w:rFonts w:eastAsia="Times New Roman" w:hAnsi="Times New Roman" w:ascii="Times New Roman"/>
          <w:sz w:val="24"/>
          <w:szCs w:val="24"/>
        </w:rPr>
        <w:t>8</w:t>
      </w:r>
      <w:r w:rsidRPr="007F788F">
        <w:rPr>
          <w:rFonts w:eastAsia="Times New Roman" w:hAnsi="Times New Roman" w:ascii="Times New Roman"/>
          <w:sz w:val="24"/>
          <w:szCs w:val="24"/>
        </w:rPr>
        <w:t>. s</w:t>
      </w:r>
      <w:r w:rsidR="00314AD3">
        <w:rPr>
          <w:rFonts w:eastAsia="Times New Roman" w:hAnsi="Times New Roman" w:ascii="Times New Roman"/>
          <w:sz w:val="24"/>
          <w:szCs w:val="24"/>
        </w:rPr>
        <w:t>tudenog</w:t>
      </w:r>
      <w:r w:rsidRPr="007F788F">
        <w:rPr>
          <w:rFonts w:eastAsia="Times New Roman" w:hAnsi="Times New Roman" w:ascii="Times New Roman"/>
          <w:sz w:val="24"/>
          <w:szCs w:val="24"/>
        </w:rPr>
        <w:t xml:space="preserve"> 201</w:t>
      </w:r>
      <w:r w:rsidR="00314AD3">
        <w:rPr>
          <w:rFonts w:eastAsia="Times New Roman" w:hAnsi="Times New Roman" w:ascii="Times New Roman"/>
          <w:sz w:val="24"/>
          <w:szCs w:val="24"/>
        </w:rPr>
        <w:t>7</w:t>
      </w:r>
      <w:r w:rsidRPr="007F788F">
        <w:rPr>
          <w:rFonts w:eastAsia="Times New Roman" w:hAnsi="Times New Roman" w:ascii="Times New Roman"/>
          <w:sz w:val="24"/>
          <w:szCs w:val="24"/>
        </w:rPr>
        <w:t>. koje je postalo pravomoćno 2</w:t>
      </w:r>
      <w:r w:rsidR="00314AD3">
        <w:rPr>
          <w:rFonts w:eastAsia="Times New Roman" w:hAnsi="Times New Roman" w:ascii="Times New Roman"/>
          <w:sz w:val="24"/>
          <w:szCs w:val="24"/>
        </w:rPr>
        <w:t>5</w:t>
      </w:r>
      <w:r w:rsidRPr="007F788F">
        <w:rPr>
          <w:rFonts w:eastAsia="Times New Roman" w:hAnsi="Times New Roman" w:ascii="Times New Roman"/>
          <w:sz w:val="24"/>
          <w:szCs w:val="24"/>
        </w:rPr>
        <w:t xml:space="preserve">. </w:t>
      </w:r>
      <w:r w:rsidR="00314AD3">
        <w:rPr>
          <w:rFonts w:eastAsia="Times New Roman" w:hAnsi="Times New Roman" w:ascii="Times New Roman"/>
          <w:sz w:val="24"/>
          <w:szCs w:val="24"/>
        </w:rPr>
        <w:t>studenog</w:t>
      </w:r>
      <w:r w:rsidRPr="007F788F">
        <w:rPr>
          <w:rFonts w:eastAsia="Times New Roman" w:hAnsi="Times New Roman" w:ascii="Times New Roman"/>
          <w:sz w:val="24"/>
          <w:szCs w:val="24"/>
        </w:rPr>
        <w:t xml:space="preserve"> 201</w:t>
      </w:r>
      <w:r w:rsidR="00314AD3">
        <w:rPr>
          <w:rFonts w:eastAsia="Times New Roman" w:hAnsi="Times New Roman" w:ascii="Times New Roman"/>
          <w:sz w:val="24"/>
          <w:szCs w:val="24"/>
        </w:rPr>
        <w:t>7</w:t>
      </w:r>
      <w:r w:rsidRPr="007F788F">
        <w:rPr>
          <w:rFonts w:eastAsia="Times New Roman" w:hAnsi="Times New Roman" w:ascii="Times New Roman"/>
          <w:sz w:val="24"/>
          <w:szCs w:val="24"/>
        </w:rPr>
        <w:t xml:space="preserve">., zaključen </w:t>
      </w:r>
      <w:r w:rsidR="00314AD3">
        <w:rPr>
          <w:rFonts w:eastAsia="Times New Roman" w:hAnsi="Times New Roman" w:ascii="Times New Roman"/>
          <w:sz w:val="24"/>
          <w:szCs w:val="24"/>
        </w:rPr>
        <w:t xml:space="preserve">je </w:t>
      </w:r>
      <w:r w:rsidRPr="007F788F">
        <w:rPr>
          <w:rFonts w:eastAsia="Times New Roman" w:hAnsi="Times New Roman" w:ascii="Times New Roman"/>
          <w:sz w:val="24"/>
          <w:szCs w:val="24"/>
        </w:rPr>
        <w:t xml:space="preserve">stečajni postupak nad dužnikom </w:t>
      </w:r>
      <w:r w:rsidR="00314AD3">
        <w:rPr>
          <w:rFonts w:eastAsia="Times New Roman" w:hAnsi="Times New Roman" w:ascii="Times New Roman"/>
          <w:sz w:val="24"/>
          <w:szCs w:val="24"/>
        </w:rPr>
        <w:t>HERES d.o.o. u stečaju</w:t>
      </w:r>
      <w:r w:rsidRPr="007F788F">
        <w:rPr>
          <w:rFonts w:eastAsia="Times New Roman" w:hAnsi="Times New Roman" w:ascii="Times New Roman"/>
          <w:sz w:val="24"/>
          <w:szCs w:val="24"/>
        </w:rPr>
        <w:t xml:space="preserve">, </w:t>
      </w:r>
      <w:r w:rsidR="00314AD3">
        <w:rPr>
          <w:rFonts w:eastAsia="Times New Roman" w:hAnsi="Times New Roman" w:ascii="Times New Roman"/>
          <w:sz w:val="24"/>
          <w:szCs w:val="24"/>
        </w:rPr>
        <w:t>Vir, Virski put 137, OIB:21920680004</w:t>
      </w:r>
      <w:r w:rsidRPr="007F788F">
        <w:rPr>
          <w:rFonts w:eastAsia="Times New Roman" w:hAnsi="Times New Roman" w:ascii="Times New Roman"/>
          <w:sz w:val="24"/>
          <w:szCs w:val="24"/>
        </w:rPr>
        <w:t xml:space="preserve">. </w:t>
      </w:r>
    </w:p>
    <w:p w:rsidRDefault="007F788F" w:rsidP="007F788F" w:rsidR="00330989">
      <w:pPr>
        <w:spacing w:lineRule="auto" w:line="240" w:after="0"/>
        <w:ind w:firstLine="708"/>
        <w:jc w:val="both"/>
        <w:rPr>
          <w:rFonts w:eastAsia="Times New Roman" w:hAnsi="Times New Roman" w:ascii="Times New Roman"/>
          <w:sz w:val="24"/>
          <w:szCs w:val="24"/>
        </w:rPr>
      </w:pPr>
      <w:r w:rsidRPr="007F788F">
        <w:rPr>
          <w:rFonts w:hAnsi="Times New Roman" w:ascii="Times New Roman"/>
          <w:sz w:val="24"/>
          <w:szCs w:val="24"/>
          <w:lang w:eastAsia="hr-HR"/>
        </w:rPr>
        <w:t xml:space="preserve">Nakon brisanja dužnika iz sudskog registra na temelju </w:t>
      </w:r>
      <w:r w:rsidRPr="007F788F">
        <w:rPr>
          <w:rFonts w:eastAsia="Times New Roman" w:hAnsi="Times New Roman" w:ascii="Times New Roman"/>
          <w:sz w:val="24"/>
          <w:szCs w:val="24"/>
        </w:rPr>
        <w:t xml:space="preserve">rješenja ovog suda poslovni broj </w:t>
      </w:r>
      <w:proofErr w:type="spellStart"/>
      <w:r w:rsidR="00330989">
        <w:rPr>
          <w:rFonts w:eastAsia="Times New Roman" w:hAnsi="Times New Roman" w:ascii="Times New Roman"/>
          <w:sz w:val="24"/>
          <w:szCs w:val="24"/>
        </w:rPr>
        <w:t>Tt</w:t>
      </w:r>
      <w:proofErr w:type="spellEnd"/>
      <w:r w:rsidR="00330989">
        <w:rPr>
          <w:rFonts w:eastAsia="Times New Roman" w:hAnsi="Times New Roman" w:ascii="Times New Roman"/>
          <w:sz w:val="24"/>
          <w:szCs w:val="24"/>
        </w:rPr>
        <w:t xml:space="preserve">- 17/4611-1 od 7. prosinca 2017., rješenjem </w:t>
      </w:r>
      <w:proofErr w:type="spellStart"/>
      <w:r w:rsidRPr="007F788F">
        <w:rPr>
          <w:rFonts w:eastAsia="Times New Roman" w:hAnsi="Times New Roman" w:ascii="Times New Roman"/>
          <w:sz w:val="24"/>
          <w:szCs w:val="24"/>
        </w:rPr>
        <w:t>Tt</w:t>
      </w:r>
      <w:proofErr w:type="spellEnd"/>
      <w:r w:rsidRPr="007F788F">
        <w:rPr>
          <w:rFonts w:eastAsia="Times New Roman" w:hAnsi="Times New Roman" w:ascii="Times New Roman"/>
          <w:sz w:val="24"/>
          <w:szCs w:val="24"/>
        </w:rPr>
        <w:t>-</w:t>
      </w:r>
      <w:r w:rsidR="00314AD3">
        <w:rPr>
          <w:rFonts w:eastAsia="Times New Roman" w:hAnsi="Times New Roman" w:ascii="Times New Roman"/>
          <w:sz w:val="24"/>
          <w:szCs w:val="24"/>
        </w:rPr>
        <w:t>17/4612-1 od 14. prosinca 2017.</w:t>
      </w:r>
      <w:r w:rsidRPr="007F788F">
        <w:rPr>
          <w:rFonts w:eastAsia="Times New Roman" w:hAnsi="Times New Roman" w:ascii="Times New Roman"/>
          <w:sz w:val="24"/>
          <w:szCs w:val="24"/>
        </w:rPr>
        <w:t>,</w:t>
      </w:r>
      <w:r w:rsidR="00330989">
        <w:rPr>
          <w:rFonts w:eastAsia="Times New Roman" w:hAnsi="Times New Roman" w:ascii="Times New Roman"/>
          <w:sz w:val="24"/>
          <w:szCs w:val="24"/>
        </w:rPr>
        <w:t xml:space="preserve"> izvršen je upis Stečajne mase iza </w:t>
      </w:r>
      <w:proofErr w:type="spellStart"/>
      <w:r w:rsidR="00330989">
        <w:rPr>
          <w:rFonts w:eastAsia="Times New Roman" w:hAnsi="Times New Roman" w:ascii="Times New Roman"/>
          <w:sz w:val="24"/>
          <w:szCs w:val="24"/>
        </w:rPr>
        <w:t>Heres</w:t>
      </w:r>
      <w:proofErr w:type="spellEnd"/>
      <w:r w:rsidR="00330989">
        <w:rPr>
          <w:rFonts w:eastAsia="Times New Roman" w:hAnsi="Times New Roman" w:ascii="Times New Roman"/>
          <w:sz w:val="24"/>
          <w:szCs w:val="24"/>
        </w:rPr>
        <w:t xml:space="preserve"> d.o.o. u stečaju te je imenovana stečajna upraviteljica stečajne mase. </w:t>
      </w:r>
    </w:p>
    <w:p w:rsidRDefault="00330989" w:rsidP="007F788F" w:rsidR="00146044">
      <w:pPr>
        <w:spacing w:lineRule="auto" w:line="240" w:after="0"/>
        <w:ind w:firstLine="708"/>
        <w:jc w:val="both"/>
        <w:rPr>
          <w:rFonts w:hAnsi="Times New Roman" w:ascii="Times New Roman"/>
          <w:sz w:val="24"/>
          <w:szCs w:val="24"/>
        </w:rPr>
      </w:pPr>
      <w:r>
        <w:rPr>
          <w:rFonts w:eastAsia="Times New Roman" w:hAnsi="Times New Roman" w:ascii="Times New Roman"/>
          <w:sz w:val="24"/>
          <w:szCs w:val="24"/>
        </w:rPr>
        <w:t>S</w:t>
      </w:r>
      <w:r w:rsidR="007F788F" w:rsidRPr="007F788F">
        <w:rPr>
          <w:rFonts w:eastAsia="Times New Roman" w:hAnsi="Times New Roman" w:ascii="Times New Roman"/>
          <w:sz w:val="24"/>
          <w:szCs w:val="24"/>
        </w:rPr>
        <w:t>tečajn</w:t>
      </w:r>
      <w:r w:rsidR="00314AD3">
        <w:rPr>
          <w:rFonts w:eastAsia="Times New Roman" w:hAnsi="Times New Roman" w:ascii="Times New Roman"/>
          <w:sz w:val="24"/>
          <w:szCs w:val="24"/>
        </w:rPr>
        <w:t>a</w:t>
      </w:r>
      <w:r w:rsidR="007F788F" w:rsidRPr="007F788F">
        <w:rPr>
          <w:rFonts w:eastAsia="Times New Roman" w:hAnsi="Times New Roman" w:ascii="Times New Roman"/>
          <w:sz w:val="24"/>
          <w:szCs w:val="24"/>
        </w:rPr>
        <w:t xml:space="preserve"> upravitelj</w:t>
      </w:r>
      <w:r w:rsidR="00314AD3">
        <w:rPr>
          <w:rFonts w:eastAsia="Times New Roman" w:hAnsi="Times New Roman" w:ascii="Times New Roman"/>
          <w:sz w:val="24"/>
          <w:szCs w:val="24"/>
        </w:rPr>
        <w:t>ica je</w:t>
      </w:r>
      <w:r w:rsidR="007F788F" w:rsidRPr="007F788F">
        <w:rPr>
          <w:rFonts w:eastAsia="Times New Roman" w:hAnsi="Times New Roman" w:ascii="Times New Roman"/>
          <w:sz w:val="24"/>
          <w:szCs w:val="24"/>
        </w:rPr>
        <w:t xml:space="preserve"> podneskom od </w:t>
      </w:r>
      <w:r w:rsidR="00A209EB">
        <w:rPr>
          <w:rFonts w:eastAsia="Times New Roman" w:hAnsi="Times New Roman" w:ascii="Times New Roman"/>
          <w:sz w:val="24"/>
          <w:szCs w:val="24"/>
        </w:rPr>
        <w:t>1</w:t>
      </w:r>
      <w:r w:rsidR="00314AD3">
        <w:rPr>
          <w:rFonts w:eastAsia="Times New Roman" w:hAnsi="Times New Roman" w:ascii="Times New Roman"/>
          <w:sz w:val="24"/>
          <w:szCs w:val="24"/>
        </w:rPr>
        <w:t xml:space="preserve">6. </w:t>
      </w:r>
      <w:r w:rsidR="00A209EB">
        <w:rPr>
          <w:rFonts w:eastAsia="Times New Roman" w:hAnsi="Times New Roman" w:ascii="Times New Roman"/>
          <w:sz w:val="24"/>
          <w:szCs w:val="24"/>
        </w:rPr>
        <w:t>veljače</w:t>
      </w:r>
      <w:r w:rsidR="00314AD3">
        <w:rPr>
          <w:rFonts w:eastAsia="Times New Roman" w:hAnsi="Times New Roman" w:ascii="Times New Roman"/>
          <w:sz w:val="24"/>
          <w:szCs w:val="24"/>
        </w:rPr>
        <w:t xml:space="preserve"> </w:t>
      </w:r>
      <w:r w:rsidR="007F788F" w:rsidRPr="007F788F">
        <w:rPr>
          <w:rFonts w:eastAsia="Times New Roman" w:hAnsi="Times New Roman" w:ascii="Times New Roman"/>
          <w:sz w:val="24"/>
          <w:szCs w:val="24"/>
        </w:rPr>
        <w:t>2018. predloži</w:t>
      </w:r>
      <w:r w:rsidR="00314AD3">
        <w:rPr>
          <w:rFonts w:eastAsia="Times New Roman" w:hAnsi="Times New Roman" w:ascii="Times New Roman"/>
          <w:sz w:val="24"/>
          <w:szCs w:val="24"/>
        </w:rPr>
        <w:t>la</w:t>
      </w:r>
      <w:r w:rsidR="007F788F" w:rsidRPr="007F788F">
        <w:rPr>
          <w:rFonts w:eastAsia="Times New Roman" w:hAnsi="Times New Roman" w:ascii="Times New Roman"/>
          <w:sz w:val="24"/>
          <w:szCs w:val="24"/>
        </w:rPr>
        <w:t xml:space="preserve"> sudu nastavak predmetnog stečajnog postupka </w:t>
      </w:r>
      <w:r w:rsidR="00314AD3">
        <w:rPr>
          <w:rFonts w:hAnsi="Times New Roman" w:ascii="Times New Roman"/>
          <w:sz w:val="24"/>
          <w:szCs w:val="24"/>
          <w:lang w:eastAsia="hr-HR"/>
        </w:rPr>
        <w:t>radi unovčenja preostal</w:t>
      </w:r>
      <w:r w:rsidR="00A209EB">
        <w:rPr>
          <w:rFonts w:hAnsi="Times New Roman" w:ascii="Times New Roman"/>
          <w:sz w:val="24"/>
          <w:szCs w:val="24"/>
          <w:lang w:eastAsia="hr-HR"/>
        </w:rPr>
        <w:t>e</w:t>
      </w:r>
      <w:r w:rsidR="00314AD3">
        <w:rPr>
          <w:rFonts w:hAnsi="Times New Roman" w:ascii="Times New Roman"/>
          <w:sz w:val="24"/>
          <w:szCs w:val="24"/>
          <w:lang w:eastAsia="hr-HR"/>
        </w:rPr>
        <w:t xml:space="preserve"> </w:t>
      </w:r>
      <w:r w:rsidR="00A209EB">
        <w:rPr>
          <w:rFonts w:hAnsi="Times New Roman" w:ascii="Times New Roman"/>
          <w:sz w:val="24"/>
          <w:szCs w:val="24"/>
          <w:lang w:eastAsia="hr-HR"/>
        </w:rPr>
        <w:t>četiri</w:t>
      </w:r>
      <w:r w:rsidR="00314AD3">
        <w:rPr>
          <w:rFonts w:hAnsi="Times New Roman" w:ascii="Times New Roman"/>
          <w:sz w:val="24"/>
          <w:szCs w:val="24"/>
          <w:lang w:eastAsia="hr-HR"/>
        </w:rPr>
        <w:t xml:space="preserve"> </w:t>
      </w:r>
      <w:r w:rsidR="00146044">
        <w:rPr>
          <w:rFonts w:hAnsi="Times New Roman" w:ascii="Times New Roman"/>
          <w:sz w:val="24"/>
          <w:szCs w:val="24"/>
          <w:lang w:eastAsia="hr-HR"/>
        </w:rPr>
        <w:t>neunovčen</w:t>
      </w:r>
      <w:r w:rsidR="00A209EB">
        <w:rPr>
          <w:rFonts w:hAnsi="Times New Roman" w:ascii="Times New Roman"/>
          <w:sz w:val="24"/>
          <w:szCs w:val="24"/>
          <w:lang w:eastAsia="hr-HR"/>
        </w:rPr>
        <w:t>e</w:t>
      </w:r>
      <w:r w:rsidR="00146044">
        <w:rPr>
          <w:rFonts w:hAnsi="Times New Roman" w:ascii="Times New Roman"/>
          <w:sz w:val="24"/>
          <w:szCs w:val="24"/>
          <w:lang w:eastAsia="hr-HR"/>
        </w:rPr>
        <w:t xml:space="preserve"> </w:t>
      </w:r>
      <w:r w:rsidR="00314AD3">
        <w:rPr>
          <w:rFonts w:hAnsi="Times New Roman" w:ascii="Times New Roman"/>
          <w:sz w:val="24"/>
          <w:szCs w:val="24"/>
          <w:lang w:eastAsia="hr-HR"/>
        </w:rPr>
        <w:t>nekretnin</w:t>
      </w:r>
      <w:r w:rsidR="00A209EB">
        <w:rPr>
          <w:rFonts w:hAnsi="Times New Roman" w:ascii="Times New Roman"/>
          <w:sz w:val="24"/>
          <w:szCs w:val="24"/>
          <w:lang w:eastAsia="hr-HR"/>
        </w:rPr>
        <w:t>e</w:t>
      </w:r>
      <w:r w:rsidR="00314AD3">
        <w:rPr>
          <w:rFonts w:hAnsi="Times New Roman" w:ascii="Times New Roman"/>
          <w:sz w:val="24"/>
          <w:szCs w:val="24"/>
          <w:lang w:eastAsia="hr-HR"/>
        </w:rPr>
        <w:t xml:space="preserve"> s</w:t>
      </w:r>
      <w:r w:rsidR="00146044">
        <w:rPr>
          <w:rFonts w:hAnsi="Times New Roman" w:ascii="Times New Roman"/>
          <w:sz w:val="24"/>
          <w:szCs w:val="24"/>
          <w:lang w:eastAsia="hr-HR"/>
        </w:rPr>
        <w:t xml:space="preserve">tečajnog dužnika i to: </w:t>
      </w:r>
      <w:r w:rsidR="00A209EB">
        <w:rPr>
          <w:rFonts w:hAnsi="Times New Roman" w:ascii="Times New Roman"/>
          <w:sz w:val="24"/>
          <w:szCs w:val="24"/>
          <w:lang w:eastAsia="hr-HR"/>
        </w:rPr>
        <w:t>1</w:t>
      </w:r>
      <w:r w:rsidR="00146044">
        <w:rPr>
          <w:rFonts w:hAnsi="Times New Roman" w:ascii="Times New Roman"/>
          <w:sz w:val="24"/>
          <w:szCs w:val="24"/>
          <w:lang w:eastAsia="hr-HR"/>
        </w:rPr>
        <w:t>.</w:t>
      </w:r>
      <w:r w:rsidR="00146044" w:rsidRPr="00146044">
        <w:rPr>
          <w:rFonts w:hAnsi="Times New Roman" w:ascii="Times New Roman"/>
          <w:sz w:val="24"/>
          <w:szCs w:val="24"/>
          <w:lang w:eastAsia="hr-HR"/>
        </w:rPr>
        <w:t xml:space="preserve"> </w:t>
      </w:r>
      <w:r w:rsidR="00146044">
        <w:rPr>
          <w:rFonts w:hAnsi="Times New Roman" w:ascii="Times New Roman"/>
          <w:sz w:val="24"/>
          <w:szCs w:val="24"/>
          <w:lang w:eastAsia="hr-HR"/>
        </w:rPr>
        <w:t xml:space="preserve">nekretnine kat. čest. 13811/2, poljoprivredno zemljište-pašnjak, površine 676 m², </w:t>
      </w:r>
      <w:r w:rsidR="00A209EB">
        <w:rPr>
          <w:rFonts w:hAnsi="Times New Roman" w:ascii="Times New Roman"/>
          <w:sz w:val="24"/>
          <w:szCs w:val="24"/>
          <w:lang w:eastAsia="hr-HR"/>
        </w:rPr>
        <w:t xml:space="preserve"> upisana u </w:t>
      </w:r>
      <w:proofErr w:type="spellStart"/>
      <w:r w:rsidR="00A209EB">
        <w:rPr>
          <w:rFonts w:hAnsi="Times New Roman" w:ascii="Times New Roman"/>
          <w:sz w:val="24"/>
          <w:szCs w:val="24"/>
          <w:lang w:eastAsia="hr-HR"/>
        </w:rPr>
        <w:t>zk.ul</w:t>
      </w:r>
      <w:proofErr w:type="spellEnd"/>
      <w:r w:rsidR="00A209EB">
        <w:rPr>
          <w:rFonts w:hAnsi="Times New Roman" w:ascii="Times New Roman"/>
          <w:sz w:val="24"/>
          <w:szCs w:val="24"/>
          <w:lang w:eastAsia="hr-HR"/>
        </w:rPr>
        <w:t>. 11347 k.o. Vir, 2</w:t>
      </w:r>
      <w:r w:rsidR="00146044">
        <w:rPr>
          <w:rFonts w:hAnsi="Times New Roman" w:ascii="Times New Roman"/>
          <w:sz w:val="24"/>
          <w:szCs w:val="24"/>
          <w:lang w:eastAsia="hr-HR"/>
        </w:rPr>
        <w:t>. nekretnine kat. čest. 13812/2, poljoprivredno zemljište-pašnjak, površine 675 m²</w:t>
      </w:r>
      <w:r w:rsidR="00A209EB">
        <w:rPr>
          <w:rFonts w:hAnsi="Times New Roman" w:ascii="Times New Roman"/>
          <w:sz w:val="24"/>
          <w:szCs w:val="24"/>
          <w:lang w:eastAsia="hr-HR"/>
        </w:rPr>
        <w:t xml:space="preserve">, upisana u </w:t>
      </w:r>
      <w:proofErr w:type="spellStart"/>
      <w:r w:rsidR="00A209EB">
        <w:rPr>
          <w:rFonts w:hAnsi="Times New Roman" w:ascii="Times New Roman"/>
          <w:sz w:val="24"/>
          <w:szCs w:val="24"/>
          <w:lang w:eastAsia="hr-HR"/>
        </w:rPr>
        <w:t>zk.ul</w:t>
      </w:r>
      <w:proofErr w:type="spellEnd"/>
      <w:r w:rsidR="00A209EB">
        <w:rPr>
          <w:rFonts w:hAnsi="Times New Roman" w:ascii="Times New Roman"/>
          <w:sz w:val="24"/>
          <w:szCs w:val="24"/>
          <w:lang w:eastAsia="hr-HR"/>
        </w:rPr>
        <w:t xml:space="preserve"> 11347 k.o. Vir,</w:t>
      </w:r>
      <w:r w:rsidR="00146044">
        <w:rPr>
          <w:rFonts w:hAnsi="Times New Roman" w:ascii="Times New Roman"/>
          <w:sz w:val="24"/>
          <w:szCs w:val="24"/>
          <w:lang w:eastAsia="hr-HR"/>
        </w:rPr>
        <w:t xml:space="preserve"> </w:t>
      </w:r>
      <w:r w:rsidR="00A209EB">
        <w:rPr>
          <w:rFonts w:hAnsi="Times New Roman" w:ascii="Times New Roman"/>
          <w:sz w:val="24"/>
          <w:szCs w:val="24"/>
          <w:lang w:eastAsia="hr-HR"/>
        </w:rPr>
        <w:t>3</w:t>
      </w:r>
      <w:r w:rsidR="00146044">
        <w:rPr>
          <w:rFonts w:hAnsi="Times New Roman" w:ascii="Times New Roman"/>
          <w:sz w:val="24"/>
          <w:szCs w:val="24"/>
          <w:lang w:eastAsia="hr-HR"/>
        </w:rPr>
        <w:t>. nekretnine kat. čest. 3637/6, poljoprivredno zemljište, površine 2.946 m²</w:t>
      </w:r>
      <w:r w:rsidR="00A209EB">
        <w:rPr>
          <w:rFonts w:hAnsi="Times New Roman" w:ascii="Times New Roman"/>
          <w:sz w:val="24"/>
          <w:szCs w:val="24"/>
          <w:lang w:eastAsia="hr-HR"/>
        </w:rPr>
        <w:t xml:space="preserve">, upisana u </w:t>
      </w:r>
      <w:proofErr w:type="spellStart"/>
      <w:r w:rsidR="00A209EB">
        <w:rPr>
          <w:rFonts w:hAnsi="Times New Roman" w:ascii="Times New Roman"/>
          <w:sz w:val="24"/>
          <w:szCs w:val="24"/>
          <w:lang w:eastAsia="hr-HR"/>
        </w:rPr>
        <w:t>zk.ul</w:t>
      </w:r>
      <w:proofErr w:type="spellEnd"/>
      <w:r w:rsidR="00A209EB">
        <w:rPr>
          <w:rFonts w:hAnsi="Times New Roman" w:ascii="Times New Roman"/>
          <w:sz w:val="24"/>
          <w:szCs w:val="24"/>
          <w:lang w:eastAsia="hr-HR"/>
        </w:rPr>
        <w:t>. 12306 k.o. Vir</w:t>
      </w:r>
      <w:r w:rsidR="00146044">
        <w:rPr>
          <w:rFonts w:hAnsi="Times New Roman" w:ascii="Times New Roman"/>
          <w:sz w:val="24"/>
          <w:szCs w:val="24"/>
          <w:lang w:eastAsia="hr-HR"/>
        </w:rPr>
        <w:t xml:space="preserve"> i </w:t>
      </w:r>
      <w:r w:rsidR="00A209EB">
        <w:rPr>
          <w:rFonts w:hAnsi="Times New Roman" w:ascii="Times New Roman"/>
          <w:sz w:val="24"/>
          <w:szCs w:val="24"/>
          <w:lang w:eastAsia="hr-HR"/>
        </w:rPr>
        <w:t>4</w:t>
      </w:r>
      <w:r w:rsidR="00146044">
        <w:rPr>
          <w:rFonts w:hAnsi="Times New Roman" w:ascii="Times New Roman"/>
          <w:sz w:val="24"/>
          <w:szCs w:val="24"/>
          <w:lang w:eastAsia="hr-HR"/>
        </w:rPr>
        <w:t xml:space="preserve">. </w:t>
      </w:r>
      <w:r>
        <w:rPr>
          <w:rFonts w:hAnsi="Times New Roman" w:ascii="Times New Roman"/>
          <w:sz w:val="24"/>
          <w:szCs w:val="24"/>
          <w:lang w:eastAsia="hr-HR"/>
        </w:rPr>
        <w:t>nekretnine kat. čest. 4450, poljoprivredno zemljište, površine 1009 m²</w:t>
      </w:r>
      <w:r w:rsidR="00A209EB">
        <w:rPr>
          <w:rFonts w:hAnsi="Times New Roman" w:ascii="Times New Roman"/>
          <w:sz w:val="24"/>
          <w:szCs w:val="24"/>
          <w:lang w:eastAsia="hr-HR"/>
        </w:rPr>
        <w:t xml:space="preserve">, upisane u </w:t>
      </w:r>
      <w:proofErr w:type="spellStart"/>
      <w:r w:rsidR="00A209EB">
        <w:rPr>
          <w:rFonts w:hAnsi="Times New Roman" w:ascii="Times New Roman"/>
          <w:sz w:val="24"/>
          <w:szCs w:val="24"/>
          <w:lang w:eastAsia="hr-HR"/>
        </w:rPr>
        <w:t>zk.ul</w:t>
      </w:r>
      <w:proofErr w:type="spellEnd"/>
      <w:r w:rsidR="00A209EB">
        <w:rPr>
          <w:rFonts w:hAnsi="Times New Roman" w:ascii="Times New Roman"/>
          <w:sz w:val="24"/>
          <w:szCs w:val="24"/>
          <w:lang w:eastAsia="hr-HR"/>
        </w:rPr>
        <w:t>. 12306 k.o. Vir.</w:t>
      </w:r>
      <w:r w:rsidR="00146044">
        <w:rPr>
          <w:rFonts w:hAnsi="Times New Roman" w:ascii="Times New Roman"/>
          <w:sz w:val="24"/>
          <w:szCs w:val="24"/>
          <w:lang w:eastAsia="hr-HR"/>
        </w:rPr>
        <w:t xml:space="preserve">  </w:t>
      </w:r>
    </w:p>
    <w:p w:rsidRDefault="00146044" w:rsidP="007F788F" w:rsidR="007F788F">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ab/>
        <w:t>Nakon pravomoćnosti rješenja o nastavku sud će primjenom odredbe čl. 247. st. 3. Stečajnog zakona (Narodne novine br. 71/15,107/17)</w:t>
      </w:r>
      <w:r w:rsidR="00330989">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 xml:space="preserve">zaključkom o prodaji utvrditi vrijednost nekretnina, način i uvjete prodaje navedenih nekretnina.  </w:t>
      </w:r>
    </w:p>
    <w:p w:rsidRDefault="008C690C" w:rsidP="007F788F" w:rsidR="008C690C" w:rsidRPr="007F788F">
      <w:pPr>
        <w:spacing w:lineRule="auto" w:line="240" w:after="0"/>
        <w:rPr>
          <w:rFonts w:eastAsia="Times New Roman" w:hAnsi="Times New Roman" w:ascii="Times New Roman"/>
          <w:sz w:val="24"/>
          <w:szCs w:val="24"/>
          <w:lang w:eastAsia="hr-HR"/>
        </w:rPr>
      </w:pPr>
    </w:p>
    <w:p w:rsidRDefault="007F788F" w:rsidP="007F788F" w:rsidR="007F788F" w:rsidRPr="007F788F">
      <w:pPr>
        <w:spacing w:lineRule="auto" w:line="240" w:after="0"/>
        <w:jc w:val="center"/>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lastRenderedPageBreak/>
        <w:t xml:space="preserve">U Zadru </w:t>
      </w:r>
      <w:r w:rsidR="00A209EB">
        <w:rPr>
          <w:rFonts w:eastAsia="Times New Roman" w:hAnsi="Times New Roman" w:ascii="Times New Roman"/>
          <w:sz w:val="24"/>
          <w:szCs w:val="24"/>
          <w:lang w:eastAsia="hr-HR"/>
        </w:rPr>
        <w:t>7</w:t>
      </w:r>
      <w:r w:rsidR="008C690C">
        <w:rPr>
          <w:rFonts w:eastAsia="Times New Roman" w:hAnsi="Times New Roman" w:ascii="Times New Roman"/>
          <w:sz w:val="24"/>
          <w:szCs w:val="24"/>
          <w:lang w:eastAsia="hr-HR"/>
        </w:rPr>
        <w:t xml:space="preserve">. </w:t>
      </w:r>
      <w:r w:rsidR="00A209EB">
        <w:rPr>
          <w:rFonts w:eastAsia="Times New Roman" w:hAnsi="Times New Roman" w:ascii="Times New Roman"/>
          <w:sz w:val="24"/>
          <w:szCs w:val="24"/>
          <w:lang w:eastAsia="hr-HR"/>
        </w:rPr>
        <w:t>studenog</w:t>
      </w:r>
      <w:r w:rsidRPr="007F788F">
        <w:rPr>
          <w:rFonts w:eastAsia="Times New Roman" w:hAnsi="Times New Roman" w:ascii="Times New Roman"/>
          <w:sz w:val="24"/>
          <w:szCs w:val="24"/>
          <w:lang w:eastAsia="hr-HR"/>
        </w:rPr>
        <w:t xml:space="preserve"> 2018. </w:t>
      </w:r>
    </w:p>
    <w:p w:rsidRDefault="007F788F" w:rsidP="007F788F" w:rsidR="007F788F" w:rsidRPr="007F788F">
      <w:pPr>
        <w:spacing w:lineRule="auto" w:line="240" w:after="0"/>
        <w:jc w:val="center"/>
        <w:rPr>
          <w:rFonts w:eastAsia="Times New Roman" w:hAnsi="Times New Roman" w:ascii="Times New Roman"/>
          <w:sz w:val="24"/>
          <w:szCs w:val="24"/>
          <w:lang w:eastAsia="hr-HR"/>
        </w:rPr>
      </w:pPr>
    </w:p>
    <w:p w:rsidRDefault="007F788F" w:rsidP="007F788F" w:rsidR="007F788F" w:rsidRPr="007F788F">
      <w:pPr>
        <w:spacing w:lineRule="auto" w:line="240" w:after="0"/>
        <w:jc w:val="center"/>
        <w:rPr>
          <w:rFonts w:eastAsia="Times New Roman" w:hAnsi="Times New Roman" w:ascii="Times New Roman"/>
          <w:sz w:val="24"/>
          <w:szCs w:val="24"/>
          <w:lang w:eastAsia="hr-HR"/>
        </w:rPr>
      </w:pPr>
    </w:p>
    <w:p w:rsidRDefault="007F788F" w:rsidP="007F788F" w:rsidR="007F788F" w:rsidRPr="007F788F">
      <w:pPr>
        <w:spacing w:lineRule="auto" w:line="240" w:after="0"/>
        <w:rPr>
          <w:rFonts w:eastAsia="Times New Roman" w:hAnsi="Times New Roman" w:ascii="Times New Roman"/>
          <w:sz w:val="24"/>
          <w:szCs w:val="24"/>
          <w:lang w:eastAsia="hr-HR"/>
        </w:rPr>
      </w:pPr>
      <w:bookmarkStart w:name="_GoBack" w:id="0"/>
      <w:r w:rsidRPr="007F788F">
        <w:rPr>
          <w:rFonts w:eastAsia="Times New Roman" w:hAnsi="Times New Roman" w:ascii="Times New Roman"/>
          <w:sz w:val="24"/>
          <w:szCs w:val="24"/>
          <w:lang w:eastAsia="hr-HR"/>
        </w:rPr>
        <w:t xml:space="preserve">           Za točnost </w:t>
      </w:r>
      <w:proofErr w:type="spellStart"/>
      <w:r w:rsidRPr="007F788F">
        <w:rPr>
          <w:rFonts w:eastAsia="Times New Roman" w:hAnsi="Times New Roman" w:ascii="Times New Roman"/>
          <w:sz w:val="24"/>
          <w:szCs w:val="24"/>
          <w:lang w:eastAsia="hr-HR"/>
        </w:rPr>
        <w:t>otpravka</w:t>
      </w:r>
      <w:proofErr w:type="spellEnd"/>
      <w:r w:rsidRPr="007F788F">
        <w:rPr>
          <w:rFonts w:eastAsia="Times New Roman" w:hAnsi="Times New Roman" w:ascii="Times New Roman"/>
          <w:sz w:val="24"/>
          <w:szCs w:val="24"/>
          <w:lang w:eastAsia="hr-HR"/>
        </w:rPr>
        <w:t>-ovlaštena službenica</w:t>
      </w:r>
      <w:bookmarkEnd w:id="0"/>
      <w:r w:rsidRPr="007F788F">
        <w:rPr>
          <w:rFonts w:eastAsia="Times New Roman" w:hAnsi="Times New Roman" w:ascii="Times New Roman"/>
          <w:sz w:val="24"/>
          <w:szCs w:val="24"/>
          <w:lang w:eastAsia="hr-HR"/>
        </w:rPr>
        <w:t xml:space="preserve">:                             </w:t>
      </w:r>
      <w:r w:rsidR="002E721B">
        <w:rPr>
          <w:rFonts w:eastAsia="Times New Roman" w:hAnsi="Times New Roman" w:ascii="Times New Roman"/>
          <w:sz w:val="24"/>
          <w:szCs w:val="24"/>
          <w:lang w:eastAsia="hr-HR"/>
        </w:rPr>
        <w:t xml:space="preserve">     </w:t>
      </w:r>
      <w:r w:rsidRPr="007F788F">
        <w:rPr>
          <w:rFonts w:eastAsia="Times New Roman" w:hAnsi="Times New Roman" w:ascii="Times New Roman"/>
          <w:sz w:val="24"/>
          <w:szCs w:val="24"/>
          <w:lang w:eastAsia="hr-HR"/>
        </w:rPr>
        <w:t xml:space="preserve">     </w:t>
      </w:r>
      <w:r w:rsidR="00330989">
        <w:rPr>
          <w:rFonts w:eastAsia="Times New Roman" w:hAnsi="Times New Roman" w:ascii="Times New Roman"/>
          <w:sz w:val="24"/>
          <w:szCs w:val="24"/>
          <w:lang w:eastAsia="hr-HR"/>
        </w:rPr>
        <w:t xml:space="preserve"> </w:t>
      </w:r>
      <w:r w:rsidRPr="007F788F">
        <w:rPr>
          <w:rFonts w:eastAsia="Times New Roman" w:hAnsi="Times New Roman" w:ascii="Times New Roman"/>
          <w:sz w:val="24"/>
          <w:szCs w:val="24"/>
          <w:lang w:eastAsia="hr-HR"/>
        </w:rPr>
        <w:t xml:space="preserve">   Sutkinja:</w:t>
      </w:r>
    </w:p>
    <w:p w:rsidRDefault="007F788F" w:rsidP="007F788F" w:rsidR="007F788F" w:rsidRPr="007F788F">
      <w:pPr>
        <w:spacing w:lineRule="auto" w:line="240" w:after="0"/>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 xml:space="preserve">         </w:t>
      </w:r>
      <w:r w:rsidR="002E721B">
        <w:rPr>
          <w:rFonts w:eastAsia="Times New Roman" w:hAnsi="Times New Roman" w:ascii="Times New Roman"/>
          <w:sz w:val="24"/>
          <w:szCs w:val="24"/>
          <w:lang w:eastAsia="hr-HR"/>
        </w:rPr>
        <w:t xml:space="preserve">  </w:t>
      </w:r>
      <w:r w:rsidRPr="007F788F">
        <w:rPr>
          <w:rFonts w:eastAsia="Times New Roman" w:hAnsi="Times New Roman" w:ascii="Times New Roman"/>
          <w:sz w:val="24"/>
          <w:szCs w:val="24"/>
          <w:lang w:eastAsia="hr-HR"/>
        </w:rPr>
        <w:t xml:space="preserve">  Nena </w:t>
      </w:r>
      <w:proofErr w:type="spellStart"/>
      <w:r w:rsidRPr="007F788F">
        <w:rPr>
          <w:rFonts w:eastAsia="Times New Roman" w:hAnsi="Times New Roman" w:ascii="Times New Roman"/>
          <w:sz w:val="24"/>
          <w:szCs w:val="24"/>
          <w:lang w:eastAsia="hr-HR"/>
        </w:rPr>
        <w:t>Mužanović</w:t>
      </w:r>
      <w:proofErr w:type="spellEnd"/>
      <w:r w:rsidRPr="007F788F">
        <w:rPr>
          <w:rFonts w:eastAsia="Times New Roman" w:hAnsi="Times New Roman" w:ascii="Times New Roman"/>
          <w:sz w:val="24"/>
          <w:szCs w:val="24"/>
          <w:lang w:eastAsia="hr-HR"/>
        </w:rPr>
        <w:t xml:space="preserve">                                                                            </w:t>
      </w:r>
      <w:r w:rsidR="00330989">
        <w:rPr>
          <w:rFonts w:eastAsia="Times New Roman" w:hAnsi="Times New Roman" w:ascii="Times New Roman"/>
          <w:sz w:val="24"/>
          <w:szCs w:val="24"/>
          <w:lang w:eastAsia="hr-HR"/>
        </w:rPr>
        <w:t>Katarina Zdunić</w:t>
      </w:r>
      <w:r w:rsidRPr="007F788F">
        <w:rPr>
          <w:rFonts w:eastAsia="Times New Roman" w:hAnsi="Times New Roman" w:ascii="Times New Roman"/>
          <w:sz w:val="24"/>
          <w:szCs w:val="24"/>
          <w:lang w:eastAsia="hr-HR"/>
        </w:rPr>
        <w:t xml:space="preserve">, v.r. </w:t>
      </w:r>
    </w:p>
    <w:p w:rsidRDefault="007F788F" w:rsidP="007F788F" w:rsidR="007F788F" w:rsidRPr="007F788F">
      <w:pPr>
        <w:spacing w:lineRule="auto" w:line="240" w:after="0"/>
        <w:jc w:val="right"/>
        <w:rPr>
          <w:rFonts w:eastAsia="Times New Roman" w:hAnsi="Times New Roman" w:ascii="Times New Roman"/>
          <w:sz w:val="24"/>
          <w:szCs w:val="24"/>
          <w:lang w:eastAsia="hr-HR"/>
        </w:rPr>
      </w:pPr>
    </w:p>
    <w:p w:rsidRDefault="007F788F" w:rsidP="007F788F" w:rsidR="007F788F" w:rsidRPr="007F788F">
      <w:pPr>
        <w:spacing w:lineRule="auto" w:line="240" w:after="0"/>
        <w:ind w:firstLine="708"/>
        <w:jc w:val="right"/>
        <w:rPr>
          <w:rFonts w:eastAsia="Times New Roman" w:hAnsi="Times New Roman" w:ascii="Times New Roman"/>
          <w:sz w:val="24"/>
          <w:szCs w:val="24"/>
          <w:lang w:eastAsia="hr-HR"/>
        </w:rPr>
      </w:pPr>
    </w:p>
    <w:p w:rsidRDefault="007F788F" w:rsidP="007F788F" w:rsidR="007F788F" w:rsidRPr="007F788F">
      <w:pPr>
        <w:spacing w:lineRule="auto" w:line="240" w:after="0"/>
        <w:ind w:firstLine="708"/>
        <w:jc w:val="both"/>
        <w:rPr>
          <w:rFonts w:eastAsia="Times New Roman" w:hAnsi="Times New Roman" w:ascii="Times New Roman"/>
          <w:sz w:val="24"/>
          <w:szCs w:val="24"/>
          <w:lang w:eastAsia="hr-HR"/>
        </w:rPr>
      </w:pPr>
    </w:p>
    <w:p w:rsidRDefault="007F788F" w:rsidP="007F788F" w:rsidR="007F788F" w:rsidRPr="007F788F">
      <w:pPr>
        <w:spacing w:lineRule="auto" w:line="240" w:after="0"/>
        <w:ind w:firstLine="708"/>
        <w:jc w:val="both"/>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UPUTA PRAVNOM LIJEKU:</w:t>
      </w:r>
    </w:p>
    <w:p w:rsidRDefault="007F788F" w:rsidP="007F788F" w:rsidR="007F788F" w:rsidRPr="007F788F">
      <w:pPr>
        <w:spacing w:lineRule="auto" w:line="240" w:after="0"/>
        <w:ind w:firstLine="705"/>
        <w:jc w:val="both"/>
        <w:rPr>
          <w:rFonts w:eastAsia="Times New Roman" w:hAnsi="Times New Roman" w:ascii="Times New Roman"/>
          <w:sz w:val="24"/>
          <w:szCs w:val="24"/>
          <w:lang w:eastAsia="hr-HR"/>
        </w:rPr>
      </w:pPr>
      <w:r w:rsidRPr="007F788F">
        <w:rPr>
          <w:rFonts w:eastAsia="Times New Roman" w:hAnsi="Times New Roman" w:ascii="Times New Roman"/>
          <w:sz w:val="24"/>
          <w:szCs w:val="24"/>
          <w:lang w:eastAsia="hr-HR"/>
        </w:rPr>
        <w:t xml:space="preserve">Protiv ovog rješenja dopuštena je žalba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7F788F" w:rsidP="007F788F" w:rsidR="007F788F" w:rsidRPr="007F788F">
      <w:pPr>
        <w:spacing w:lineRule="auto" w:line="240" w:after="0"/>
        <w:ind w:hanging="345" w:left="705"/>
        <w:rPr>
          <w:rFonts w:eastAsia="Times New Roman" w:hAnsi="Times New Roman" w:ascii="Times New Roman"/>
          <w:color w:val="000000"/>
          <w:sz w:val="24"/>
          <w:szCs w:val="24"/>
          <w:lang w:eastAsia="hr-HR"/>
        </w:rPr>
      </w:pPr>
    </w:p>
    <w:p w:rsidRDefault="007F788F" w:rsidP="007F788F" w:rsidR="007F788F" w:rsidRPr="007F788F">
      <w:pPr>
        <w:spacing w:lineRule="auto" w:line="240" w:after="0"/>
        <w:ind w:left="705"/>
        <w:rPr>
          <w:rFonts w:eastAsia="Times New Roman" w:hAnsi="Times New Roman" w:ascii="Times New Roman"/>
          <w:color w:val="000000"/>
          <w:sz w:val="24"/>
          <w:szCs w:val="24"/>
          <w:lang w:eastAsia="hr-HR"/>
        </w:rPr>
      </w:pPr>
      <w:r w:rsidRPr="007F788F">
        <w:rPr>
          <w:rFonts w:eastAsia="Times New Roman" w:hAnsi="Times New Roman" w:ascii="Times New Roman"/>
          <w:color w:val="000000"/>
          <w:sz w:val="24"/>
          <w:szCs w:val="24"/>
          <w:lang w:eastAsia="hr-HR"/>
        </w:rPr>
        <w:t xml:space="preserve">Dostaviti: </w:t>
      </w:r>
    </w:p>
    <w:p w:rsidRDefault="007F788F" w:rsidP="007F788F" w:rsidR="007F788F" w:rsidRPr="007F788F">
      <w:pPr>
        <w:numPr>
          <w:ilvl w:val="0"/>
          <w:numId w:val="1"/>
        </w:numPr>
        <w:spacing w:lineRule="auto" w:line="240" w:after="0"/>
        <w:rPr>
          <w:rFonts w:eastAsia="Times New Roman" w:hAnsi="Times New Roman" w:ascii="Times New Roman"/>
          <w:color w:val="000000"/>
          <w:sz w:val="24"/>
          <w:szCs w:val="24"/>
          <w:lang w:eastAsia="hr-HR"/>
        </w:rPr>
      </w:pPr>
      <w:r w:rsidRPr="007F788F">
        <w:rPr>
          <w:rFonts w:eastAsia="Times New Roman" w:hAnsi="Times New Roman" w:ascii="Times New Roman"/>
          <w:color w:val="000000"/>
          <w:sz w:val="24"/>
          <w:szCs w:val="24"/>
          <w:lang w:eastAsia="hr-HR"/>
        </w:rPr>
        <w:t>Stečajno</w:t>
      </w:r>
      <w:r w:rsidR="00330989">
        <w:rPr>
          <w:rFonts w:eastAsia="Times New Roman" w:hAnsi="Times New Roman" w:ascii="Times New Roman"/>
          <w:color w:val="000000"/>
          <w:sz w:val="24"/>
          <w:szCs w:val="24"/>
          <w:lang w:eastAsia="hr-HR"/>
        </w:rPr>
        <w:t>j</w:t>
      </w:r>
      <w:r w:rsidRPr="007F788F">
        <w:rPr>
          <w:rFonts w:eastAsia="Times New Roman" w:hAnsi="Times New Roman" w:ascii="Times New Roman"/>
          <w:color w:val="000000"/>
          <w:sz w:val="24"/>
          <w:szCs w:val="24"/>
          <w:lang w:eastAsia="hr-HR"/>
        </w:rPr>
        <w:t xml:space="preserve"> upravitelj</w:t>
      </w:r>
      <w:r w:rsidR="00330989">
        <w:rPr>
          <w:rFonts w:eastAsia="Times New Roman" w:hAnsi="Times New Roman" w:ascii="Times New Roman"/>
          <w:color w:val="000000"/>
          <w:sz w:val="24"/>
          <w:szCs w:val="24"/>
          <w:lang w:eastAsia="hr-HR"/>
        </w:rPr>
        <w:t xml:space="preserve">ici Marici Nekić iz </w:t>
      </w:r>
      <w:r w:rsidRPr="007F788F">
        <w:rPr>
          <w:rFonts w:eastAsia="Times New Roman" w:hAnsi="Times New Roman" w:ascii="Times New Roman"/>
          <w:color w:val="000000"/>
          <w:sz w:val="24"/>
          <w:szCs w:val="24"/>
          <w:lang w:eastAsia="hr-HR"/>
        </w:rPr>
        <w:t xml:space="preserve">Zadra  </w:t>
      </w:r>
    </w:p>
    <w:p w:rsidRDefault="007F788F" w:rsidP="007F788F" w:rsidR="007F788F" w:rsidRPr="007F788F">
      <w:pPr>
        <w:numPr>
          <w:ilvl w:val="0"/>
          <w:numId w:val="1"/>
        </w:numPr>
        <w:spacing w:lineRule="auto" w:line="240" w:after="0"/>
        <w:rPr>
          <w:rFonts w:eastAsia="Times New Roman" w:hAnsi="Times New Roman" w:ascii="Times New Roman"/>
          <w:sz w:val="24"/>
          <w:szCs w:val="24"/>
          <w:lang w:eastAsia="hr-HR"/>
        </w:rPr>
      </w:pPr>
      <w:r w:rsidRPr="007F788F">
        <w:rPr>
          <w:rFonts w:eastAsia="Times New Roman" w:hAnsi="Times New Roman" w:ascii="Times New Roman"/>
          <w:color w:val="000000"/>
          <w:sz w:val="24"/>
          <w:szCs w:val="24"/>
          <w:lang w:eastAsia="hr-HR"/>
        </w:rPr>
        <w:t>Vjerovnicima dužnika, svima putem mrežne stranice e-Oglasna ploča sudova</w:t>
      </w:r>
    </w:p>
    <w:p w:rsidRDefault="007F788F" w:rsidP="007F788F" w:rsidR="007F788F" w:rsidRPr="007F788F">
      <w:pPr>
        <w:rPr>
          <w:rFonts w:hAnsi="Times New Roman" w:ascii="Times New Roman"/>
          <w:sz w:val="24"/>
          <w:szCs w:val="24"/>
        </w:rPr>
      </w:pPr>
    </w:p>
    <w:sectPr w:rsidSect="00D15D19" w:rsidR="007F788F" w:rsidRPr="007F788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88F" w:rsidP="007F788F" w:rsidR="007F788F">
      <w:pPr>
        <w:spacing w:lineRule="auto" w:line="240" w:after="0"/>
      </w:pPr>
      <w:r>
        <w:separator/>
      </w:r>
    </w:p>
  </w:endnote>
  <w:endnote w:id="0" w:type="continuationSeparator">
    <w:p w:rsidRDefault="007F788F" w:rsidP="007F788F" w:rsidR="007F78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88F" w:rsidP="007F788F" w:rsidR="007F788F">
      <w:pPr>
        <w:spacing w:lineRule="auto" w:line="240" w:after="0"/>
      </w:pPr>
      <w:r>
        <w:separator/>
      </w:r>
    </w:p>
  </w:footnote>
  <w:footnote w:id="0" w:type="continuationSeparator">
    <w:p w:rsidRDefault="007F788F" w:rsidP="007F788F" w:rsidR="007F78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989" w:rsidP="00CF0697" w:rsidR="00D15D19">
    <w:pPr>
      <w:pStyle w:val="Zaglavlje"/>
    </w:pPr>
    <w:r>
      <w:rPr>
        <w:rFonts w:hAnsi="Times New Roman" w:ascii="Times New Roman"/>
        <w:sz w:val="24"/>
        <w:szCs w:val="24"/>
      </w:rPr>
      <w:tab/>
    </w:r>
    <w:r>
      <w:rPr>
        <w:rFonts w:hAnsi="Times New Roman" w:ascii="Times New Roman"/>
        <w:sz w:val="24"/>
        <w:szCs w:val="24"/>
      </w:rPr>
      <w:tab/>
    </w:r>
    <w:r w:rsidRPr="00D15D19">
      <w:rPr>
        <w:rFonts w:hAnsi="Times New Roman" w:ascii="Times New Roman"/>
        <w:sz w:val="24"/>
        <w:szCs w:val="24"/>
      </w:rPr>
      <w:fldChar w:fldCharType="begin"/>
    </w:r>
    <w:r w:rsidRPr="00D15D19">
      <w:rPr>
        <w:rFonts w:hAnsi="Times New Roman" w:ascii="Times New Roman"/>
        <w:sz w:val="24"/>
        <w:szCs w:val="24"/>
      </w:rPr>
      <w:instrText>PAGE   \* MERGEFORMAT</w:instrText>
    </w:r>
    <w:r w:rsidRPr="00D15D19">
      <w:rPr>
        <w:rFonts w:hAnsi="Times New Roman" w:ascii="Times New Roman"/>
        <w:sz w:val="24"/>
        <w:szCs w:val="24"/>
      </w:rPr>
      <w:fldChar w:fldCharType="separate"/>
    </w:r>
    <w:r w:rsidR="00EC398B">
      <w:rPr>
        <w:rFonts w:hAnsi="Times New Roman" w:ascii="Times New Roman"/>
        <w:noProof/>
        <w:sz w:val="24"/>
        <w:szCs w:val="24"/>
      </w:rPr>
      <w:t>2</w:t>
    </w:r>
    <w:r w:rsidRPr="00D15D19">
      <w:rPr>
        <w:rFonts w:hAnsi="Times New Roman" w:ascii="Times New Roman"/>
        <w:sz w:val="24"/>
        <w:szCs w:val="24"/>
      </w:rPr>
      <w:fldChar w:fldCharType="end"/>
    </w:r>
    <w:r>
      <w:t xml:space="preserve">                             </w:t>
    </w:r>
    <w:r>
      <w:rPr>
        <w:rFonts w:eastAsia="Times New Roman" w:hAnsi="Times New Roman" w:ascii="Times New Roman"/>
        <w:sz w:val="24"/>
        <w:szCs w:val="24"/>
      </w:rPr>
      <w:t xml:space="preserve">Poslovni broj 3. </w:t>
    </w:r>
    <w:r>
      <w:rPr>
        <w:rFonts w:eastAsia="Times New Roman" w:hAnsi="Times New Roman" w:ascii="Times New Roman"/>
        <w:sz w:val="24"/>
        <w:szCs w:val="24"/>
      </w:rPr>
      <w:t>St-</w:t>
    </w:r>
    <w:r w:rsidR="00A209EB">
      <w:rPr>
        <w:rFonts w:eastAsia="Times New Roman" w:hAnsi="Times New Roman" w:ascii="Times New Roman"/>
        <w:sz w:val="24"/>
        <w:szCs w:val="24"/>
      </w:rPr>
      <w:t>361</w:t>
    </w:r>
    <w:r w:rsidR="00EC5A0A">
      <w:rPr>
        <w:rFonts w:eastAsia="Times New Roman" w:hAnsi="Times New Roman" w:ascii="Times New Roman"/>
        <w:sz w:val="24"/>
        <w:szCs w:val="24"/>
      </w:rPr>
      <w:t>/</w:t>
    </w:r>
    <w:r>
      <w:rPr>
        <w:rFonts w:eastAsia="Times New Roman" w:hAnsi="Times New Roman" w:ascii="Times New Roman"/>
        <w:sz w:val="24"/>
        <w:szCs w:val="24"/>
      </w:rPr>
      <w:t>2018-</w:t>
    </w:r>
    <w:r w:rsidR="00EC398B">
      <w:rPr>
        <w:rFonts w:eastAsia="Times New Roman" w:hAnsi="Times New Roman" w:ascii="Times New Roman"/>
        <w:sz w:val="24"/>
        <w:szCs w:val="24"/>
      </w:rPr>
      <w:t>330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0989" w:rsidP="004D07BB" w:rsidR="004D07BB">
    <w:pPr>
      <w:spacing w:lineRule="auto" w:line="240" w:after="0"/>
      <w:ind w:left="5664"/>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Poslovni broj: </w:t>
    </w:r>
    <w:r w:rsidR="007F788F">
      <w:rPr>
        <w:rFonts w:eastAsia="Times New Roman" w:hAnsi="Times New Roman" w:ascii="Times New Roman"/>
        <w:sz w:val="24"/>
        <w:szCs w:val="24"/>
        <w:lang w:eastAsia="hr-HR"/>
      </w:rPr>
      <w:t>11</w:t>
    </w:r>
    <w:r>
      <w:rPr>
        <w:rFonts w:eastAsia="Times New Roman" w:hAnsi="Times New Roman" w:ascii="Times New Roman"/>
        <w:sz w:val="24"/>
        <w:szCs w:val="24"/>
        <w:lang w:eastAsia="hr-HR"/>
      </w:rPr>
      <w:t>. St-</w:t>
    </w:r>
    <w:r w:rsidR="00A209EB">
      <w:rPr>
        <w:rFonts w:eastAsia="Times New Roman" w:hAnsi="Times New Roman" w:ascii="Times New Roman"/>
        <w:sz w:val="24"/>
        <w:szCs w:val="24"/>
        <w:lang w:eastAsia="hr-HR"/>
      </w:rPr>
      <w:t>361</w:t>
    </w:r>
    <w:r w:rsidR="007F788F">
      <w:rPr>
        <w:rFonts w:eastAsia="Times New Roman" w:hAnsi="Times New Roman" w:ascii="Times New Roman"/>
        <w:sz w:val="24"/>
        <w:szCs w:val="24"/>
        <w:lang w:eastAsia="hr-HR"/>
      </w:rPr>
      <w:t>/2018-</w:t>
    </w:r>
    <w:r w:rsidR="004F09B4">
      <w:rPr>
        <w:rFonts w:eastAsia="Times New Roman" w:hAnsi="Times New Roman" w:ascii="Times New Roman"/>
        <w:sz w:val="24"/>
        <w:szCs w:val="24"/>
        <w:lang w:eastAsia="hr-HR"/>
      </w:rPr>
      <w:t>330</w:t>
    </w:r>
  </w:p>
  <w:p w:rsidRDefault="00EC398B" w:rsidR="004D07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788F"/>
    <w:rsid w:val="00146044"/>
    <w:rsid w:val="002E721B"/>
    <w:rsid w:val="00314AD3"/>
    <w:rsid w:val="00330989"/>
    <w:rsid w:val="004F09B4"/>
    <w:rsid w:val="007F788F"/>
    <w:rsid w:val="008C690C"/>
    <w:rsid w:val="00A209EB"/>
    <w:rsid w:val="00B8172B"/>
    <w:rsid w:val="00B923CD"/>
    <w:rsid w:val="00D67B86"/>
    <w:rsid w:val="00EC398B"/>
    <w:rsid w:val="00EC5A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788F"/>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F78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7F788F"/>
    <w:rPr>
      <w:rFonts w:cs="Times New Roman" w:eastAsia="Calibri" w:hAnsi="Calibri" w:ascii="Calibri"/>
    </w:rPr>
  </w:style>
  <w:style w:styleId="Tekstbalonia" w:type="paragraph">
    <w:name w:val="Balloon Text"/>
    <w:basedOn w:val="Normal"/>
    <w:link w:val="TekstbaloniaChar"/>
    <w:uiPriority w:val="99"/>
    <w:semiHidden/>
    <w:unhideWhenUsed/>
    <w:rsid w:val="007F788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788F"/>
    <w:rPr>
      <w:rFonts w:cs="Tahoma" w:eastAsia="Calibri" w:hAnsi="Tahoma" w:ascii="Tahoma"/>
      <w:sz w:val="16"/>
      <w:szCs w:val="16"/>
    </w:rPr>
  </w:style>
  <w:style w:styleId="Podnoje" w:type="paragraph">
    <w:name w:val="footer"/>
    <w:basedOn w:val="Normal"/>
    <w:link w:val="PodnojeChar"/>
    <w:uiPriority w:val="99"/>
    <w:unhideWhenUsed/>
    <w:rsid w:val="007F788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7F788F"/>
    <w:rPr>
      <w:rFonts w:cs="Times New Roman" w:eastAsia="Calibri" w:hAnsi="Calibri" w:ascii="Calibri"/>
    </w:rPr>
  </w:style>
  <w:style w:styleId="Tekstrezerviranogmjesta" w:type="character">
    <w:name w:val="Placeholder Text"/>
    <w:basedOn w:val="Zadanifontodlomka"/>
    <w:uiPriority w:val="99"/>
    <w:semiHidden/>
    <w:rsid w:val="00EC398B"/>
    <w:rPr>
      <w:color w:val="808080"/>
      <w:bdr w:space="0" w:sz="0" w:color="auto" w:val="none"/>
      <w:shd w:fill="CCFFFF" w:color="auto" w:val="clear"/>
    </w:rPr>
  </w:style>
  <w:style w:customStyle="true" w:styleId="eSPISCCParagraphDefaultFont" w:type="character">
    <w:name w:val="eSPIS_CC_Paragraph Default Font"/>
    <w:basedOn w:val="Zadanifontodlomka"/>
    <w:rsid w:val="00EC398B"/>
    <w:rPr>
      <w:rFonts w:eastAsiaTheme="minorHAnsi"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398B"/>
    <w:rPr>
      <w:rFonts w:cstheme="minorBidi" w:eastAsiaTheme="minorHAnsi" w:hAnsiTheme="minorHAnsi" w:asciiTheme="minorHAnsi"/>
      <w:bdr w:space="0" w:sz="0" w:color="auto" w:val="none"/>
      <w:shd w:fill="FFFFCC" w:color="auto" w:val="clear"/>
      <w:lang w:val="hr-HR"/>
    </w:rPr>
  </w:style>
  <w:style w:customStyle="true" w:styleId="PozadinaSvijetloCrvena" w:type="character">
    <w:name w:val="Pozadina_SvijetloCrvena"/>
    <w:basedOn w:val="eSPISCCParagraphDefaultFont"/>
    <w:rsid w:val="00EC398B"/>
    <w:rPr>
      <w:rFonts w:cstheme="minorBidi" w:eastAsiaTheme="minorHAnsi" w:hAnsiTheme="minorHAnsi" w:asciiTheme="minorHAnsi"/>
      <w:sz w:val="24"/>
      <w:bdr w:space="0" w:sz="0" w:color="auto" w:val="none"/>
      <w:shd w:fill="FFCCCC" w:color="auto" w:val="clear"/>
      <w:lang w:val="hr-HR"/>
    </w:rPr>
  </w:style>
  <w:style w:customStyle="true" w:styleId="PozadinaSvijetloZelena" w:type="character">
    <w:name w:val="Pozadina_SvijetloZelena"/>
    <w:basedOn w:val="eSPISCCParagraphDefaultFont"/>
    <w:rsid w:val="00EC398B"/>
    <w:rPr>
      <w:rFonts w:cstheme="minorBidi" w:eastAsiaTheme="minorHAnsi" w:hAnsiTheme="minorHAnsi" w:asciiTheme="minorHAns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788F"/>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F78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7F788F"/>
    <w:rPr>
      <w:rFonts w:ascii="Calibri" w:cs="Times New Roman" w:eastAsia="Calibri" w:hAnsi="Calibri"/>
    </w:rPr>
  </w:style>
  <w:style w:styleId="Tekstbalonia" w:type="paragraph">
    <w:name w:val="Balloon Text"/>
    <w:basedOn w:val="Normal"/>
    <w:link w:val="TekstbaloniaChar"/>
    <w:uiPriority w:val="99"/>
    <w:semiHidden/>
    <w:unhideWhenUsed/>
    <w:rsid w:val="007F788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F788F"/>
    <w:rPr>
      <w:rFonts w:ascii="Tahoma" w:cs="Tahoma" w:eastAsia="Calibri" w:hAnsi="Tahoma"/>
      <w:sz w:val="16"/>
      <w:szCs w:val="16"/>
    </w:rPr>
  </w:style>
  <w:style w:styleId="Podnoje" w:type="paragraph">
    <w:name w:val="footer"/>
    <w:basedOn w:val="Normal"/>
    <w:link w:val="PodnojeChar"/>
    <w:uiPriority w:val="99"/>
    <w:unhideWhenUsed/>
    <w:rsid w:val="007F788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7F788F"/>
    <w:rPr>
      <w:rFonts w:ascii="Calibri" w:cs="Times New Roman" w:eastAsia="Calibri" w:hAnsi="Calibri"/>
    </w:rPr>
  </w:style>
  <w:style w:styleId="Tekstrezerviranogmjesta" w:type="character">
    <w:name w:val="Placeholder Text"/>
    <w:basedOn w:val="Zadanifontodlomka"/>
    <w:uiPriority w:val="99"/>
    <w:semiHidden/>
    <w:rsid w:val="00EC398B"/>
    <w:rPr>
      <w:color w:val="808080"/>
      <w:bdr w:color="auto" w:space="0" w:sz="0" w:val="none"/>
      <w:shd w:color="auto" w:fill="CCFFFF" w:val="clear"/>
    </w:rPr>
  </w:style>
  <w:style w:customStyle="1" w:styleId="eSPISCCParagraphDefaultFont" w:type="character">
    <w:name w:val="eSPIS_CC_Paragraph Default Font"/>
    <w:basedOn w:val="Zadanifontodlomka"/>
    <w:rsid w:val="00EC398B"/>
    <w:rPr>
      <w:rFonts w:ascii="Times New Roman" w:cs="Times New Roman" w:eastAsiaTheme="minorHAnsi" w:hAnsi="Times New Roman"/>
      <w:sz w:val="24"/>
      <w:bdr w:color="auto" w:space="0" w:sz="0" w:val="none"/>
      <w:shd w:color="auto" w:fill="auto" w:val="clear"/>
      <w:lang w:val="hr-HR"/>
    </w:rPr>
  </w:style>
  <w:style w:customStyle="1" w:styleId="PozadinaSvijetloZuta" w:type="character">
    <w:name w:val="Pozadina_SvijetloZuta"/>
    <w:basedOn w:val="Zadanifontodlomka"/>
    <w:rsid w:val="00EC398B"/>
    <w:rPr>
      <w:rFonts w:asciiTheme="minorHAnsi" w:cstheme="minorBidi" w:eastAsiaTheme="minorHAnsi" w:hAnsiTheme="minorHAnsi"/>
      <w:bdr w:color="auto" w:space="0" w:sz="0" w:val="none"/>
      <w:shd w:color="auto" w:fill="FFFFCC" w:val="clear"/>
      <w:lang w:val="hr-HR"/>
    </w:rPr>
  </w:style>
  <w:style w:customStyle="1" w:styleId="PozadinaSvijetloCrvena" w:type="character">
    <w:name w:val="Pozadina_SvijetloCrvena"/>
    <w:basedOn w:val="eSPISCCParagraphDefaultFont"/>
    <w:rsid w:val="00EC398B"/>
    <w:rPr>
      <w:rFonts w:asciiTheme="minorHAnsi" w:cstheme="minorBidi" w:eastAsiaTheme="minorHAnsi" w:hAnsiTheme="minorHAnsi"/>
      <w:sz w:val="24"/>
      <w:bdr w:color="auto" w:space="0" w:sz="0" w:val="none"/>
      <w:shd w:color="auto" w:fill="FFCCCC" w:val="clear"/>
      <w:lang w:val="hr-HR"/>
    </w:rPr>
  </w:style>
  <w:style w:customStyle="1" w:styleId="PozadinaSvijetloZelena" w:type="character">
    <w:name w:val="Pozadina_SvijetloZelena"/>
    <w:basedOn w:val="eSPISCCParagraphDefaultFont"/>
    <w:rsid w:val="00EC398B"/>
    <w:rPr>
      <w:rFonts w:asciiTheme="minorHAnsi" w:cstheme="minorBidi" w:eastAsiaTheme="minorHAnsi" w:hAnsiTheme="minorHAns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254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Zdunić</izvorni_sadrzaj>
    <derivirana_varijabla naziv="DomainObject.DonositeljOdluke.Prezime_1">Zdunić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361</izvorni_sadrzaj>
    <derivirana_varijabla naziv="DomainObject.Predmet.Broj_1">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2018.</izvorni_sadrzaj>
    <derivirana_varijabla naziv="DomainObject.Predmet.DatumOsnivanja_1">5.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St-361/2018</izvorni_sadrzaj>
    <derivirana_varijabla naziv="DomainObject.Predmet.OznakaBroj_1">St-361/2018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HERES društvo s ograničenom odgovornošću za proizvodnju, građenje, trgovinu, ugostiteljstvo i usluge "u </izvorni_sadrzaj>
    <derivirana_varijabla naziv="DomainObject.Predmet.ProtustrankaFormated_1">  Stečajna masa iza HERES društvo s ograničenom odgovornošću za proizvodnju, građenje, trgovinu, ugostiteljstvo i usluge "u </derivirana_varijabla>
  </DomainObject.Predmet.ProtustrankaFormated>
  <DomainObject.Predmet.ProtustrankaFormatedOIB>
    <izvorni_sadrzaj>  Stečajna masa iza HERES društvo s ograničenom odgovornošću za proizvodnju, građenje, trgovinu, ugostiteljstvo i usluge "u , OIB 35463384625</izvorni_sadrzaj>
    <derivirana_varijabla naziv="DomainObject.Predmet.ProtustrankaFormatedOIB_1">  Stečajna masa iza HERES društvo s ograničenom odgovornošću za proizvodnju, građenje, trgovinu, ugostiteljstvo i usluge "u , OIB 35463384625</derivirana_varijabla>
  </DomainObject.Predmet.ProtustrankaFormatedOIB>
  <DomainObject.Predmet.ProtustrankaFormatedWithAdress>
    <izvorni_sadrzaj> Stečajna masa iza HERES društvo s ograničenom odgovornošću za proizvodnju, građenje, trgovinu, ugostiteljstvo i usluge "u , Virski put 139, 23234 Vir</izvorni_sadrzaj>
    <derivirana_varijabla naziv="DomainObject.Predmet.ProtustrankaFormatedWithAdress_1"> Stečajna masa iza HERES društvo s ograničenom odgovornošću za proizvodnju, građenje, trgovinu, ugostiteljstvo i usluge "u , Virski put 139, 23234 Vir</derivirana_varijabla>
  </DomainObject.Predmet.ProtustrankaFormatedWithAdress>
  <DomainObject.Predmet.ProtustrankaFormatedWithAdressOIB>
    <izvorni_sadrzaj> Stečajna masa iza HERES društvo s ograničenom odgovornošću za proizvodnju, građenje, trgovinu, ugostiteljstvo i usluge "u , OIB 35463384625, Virski put 139, 23234 Vir</izvorni_sadrzaj>
    <derivirana_varijabla naziv="DomainObject.Predmet.ProtustrankaFormatedWithAdressOIB_1"> Stečajna masa iza HERES društvo s ograničenom odgovornošću za proizvodnju, građenje, trgovinu, ugostiteljstvo i usluge "u , OIB 35463384625, Virski put 139, 23234 Vir</derivirana_varijabla>
  </DomainObject.Predmet.ProtustrankaFormatedWithAdressOIB>
  <DomainObject.Predmet.ProtustrankaWithAdress>
    <izvorni_sadrzaj>Stečajna masa iza HERES društvo s ograničenom odgovornošću za proizvodnju, građenje, trgovinu, ugostiteljstvo i usluge "u  Virski put 139, 23234 Vir</izvorni_sadrzaj>
    <derivirana_varijabla naziv="DomainObject.Predmet.ProtustrankaWithAdress_1">Stečajna masa iza HERES društvo s ograničenom odgovornošću za proizvodnju, građenje, trgovinu, ugostiteljstvo i usluge "u  Virski put 139, 23234 Vir</derivirana_varijabla>
  </DomainObject.Predmet.ProtustrankaWithAdress>
  <DomainObject.Predmet.ProtustrankaWithAdressOIB>
    <izvorni_sadrzaj>Stečajna masa iza HERES društvo s ograničenom odgovornošću za proizvodnju, građenje, trgovinu, ugostiteljstvo i usluge "u , OIB 35463384625, Virski put 139, 23234 Vir</izvorni_sadrzaj>
    <derivirana_varijabla naziv="DomainObject.Predmet.ProtustrankaWithAdressOIB_1">Stečajna masa iza HERES društvo s ograničenom odgovornošću za proizvodnju, građenje, trgovinu, ugostiteljstvo i usluge "u , OIB 35463384625, Virski put 139, 23234 Vir</derivirana_varijabla>
  </DomainObject.Predmet.ProtustrankaWithAdressOIB>
  <DomainObject.Predmet.ProtustrankaNazivFormated>
    <izvorni_sadrzaj>Stečajna masa iza HERES društvo s ograničenom odgovornošću za proizvodnju, građenje, trgovinu, ugostiteljstvo i usluge "u </izvorni_sadrzaj>
    <derivirana_varijabla naziv="DomainObject.Predmet.ProtustrankaNazivFormated_1">Stečajna masa iza HERES društvo s ograničenom odgovornošću za proizvodnju, građenje, trgovinu, ugostiteljstvo i usluge "u </derivirana_varijabla>
  </DomainObject.Predmet.ProtustrankaNazivFormated>
  <DomainObject.Predmet.ProtustrankaNazivFormatedOIB>
    <izvorni_sadrzaj>Stečajna masa iza HERES društvo s ograničenom odgovornošću za proizvodnju, građenje, trgovinu, ugostiteljstvo i usluge "u , OIB 35463384625</izvorni_sadrzaj>
    <derivirana_varijabla naziv="DomainObject.Predmet.ProtustrankaNazivFormatedOIB_1">Stečajna masa iza HERES društvo s ograničenom odgovornošću za proizvodnju, građenje, trgovinu, ugostiteljstvo i usluge "u , OIB 35463384625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Zdunić</izvorni_sadrzaj>
    <derivirana_varijabla naziv="DomainObject.Predmet.Referada.Sudac_1">Katarina Zdunić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Marica Nekić-stečajna upraviteljica; BANKA KOVANICA dioničko društvo; Milan Viduka; HRVATSKA POŠTANSKA BANKA, dioničko društvo</izvorni_sadrzaj>
    <derivirana_varijabla naziv="DomainObject.Predmet.StrankaFormated_1">  CEMEX HRVATSKA d.d. Kaštel Sućurac;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Stečajna masa iza HERES društvo s ograničenom odgovornošću za proizvodnju, građenje, trgovinu, ugostiteljstvo i usluge "u </item>
    </izvorni_sadrzaj>
    <derivirana_varijabla naziv="DomainObject.Predmet.ProtuStrankaListFormated_1">
      <item>Stečajna masa iza HERES društvo s ograničenom odgovornošću za proizvodnju, građenje, trgovinu, ugostiteljstvo i usluge "u </item>
    </derivirana_varijabla>
  </DomainObject.Predmet.ProtuStrankaListFormated>
  <DomainObject.Predmet.ProtuStrankaListFormatedOIB>
    <izvorni_sadrzaj>
      <item>Stečajna masa iza HERES društvo s ograničenom odgovornošću za proizvodnju, građenje, trgovinu, ugostiteljstvo i usluge "u , OIB 35463384625</item>
    </izvorni_sadrzaj>
    <derivirana_varijabla naziv="DomainObject.Predmet.ProtuStrankaListFormatedOIB_1">
      <item>Stečajna masa iza HERES društvo s ograničenom odgovornošću za proizvodnju, građenje, trgovinu, ugostiteljstvo i usluge "u , OIB 35463384625</item>
    </derivirana_varijabla>
  </DomainObject.Predmet.ProtuStrankaListFormatedOIB>
  <DomainObject.Predmet.ProtuStrankaListFormatedWithAdress>
    <izvorni_sadrzaj>
      <item>Stečajna masa iza HERES društvo s ograničenom odgovornošću za proizvodnju, građenje, trgovinu, ugostiteljstvo i usluge "u , Virski put 139, 23234 Vir</item>
    </izvorni_sadrzaj>
    <derivirana_varijabla naziv="DomainObject.Predmet.ProtuStrankaListFormatedWithAdress_1">
      <item>Stečajna masa iza HERES društvo s ograničenom odgovornošću za proizvodnju, građenje, trgovinu, ugostiteljstvo i usluge "u , Virski put 139, 23234 Vir</item>
    </derivirana_varijabla>
  </DomainObject.Predmet.ProtuStrankaListFormatedWithAdress>
  <DomainObject.Predmet.ProtuStrankaListFormatedWithAdressOIB>
    <izvorni_sadrzaj>
      <item>Stečajna masa iza HERES društvo s ograničenom odgovornošću za proizvodnju, građenje, trgovinu, ugostiteljstvo i usluge "u , OIB 35463384625, Virski put 139, 23234 Vir</item>
    </izvorni_sadrzaj>
    <derivirana_varijabla naziv="DomainObject.Predmet.ProtuStrankaListFormatedWithAdressOIB_1">
      <item>Stečajna masa iza HERES društvo s ograničenom odgovornošću za proizvodnju, građenje, trgovinu, ugostiteljstvo i usluge "u , OIB 35463384625, Virski put 139, 23234 Vir</item>
    </derivirana_varijabla>
  </DomainObject.Predmet.ProtuStrankaListFormatedWithAdressOIB>
  <DomainObject.Predmet.ProtuStrankaListNazivFormated>
    <izvorni_sadrzaj>
      <item>Stečajna masa iza HERES društvo s ograničenom odgovornošću za proizvodnju, građenje, trgovinu, ugostiteljstvo i usluge "u </item>
    </izvorni_sadrzaj>
    <derivirana_varijabla naziv="DomainObject.Predmet.ProtuStrankaListNazivFormated_1">
      <item>Stečajna masa iza HERES društvo s ograničenom odgovornošću za proizvodnju, građenje, trgovinu, ugostiteljstvo i usluge "u </item>
    </derivirana_varijabla>
  </DomainObject.Predmet.ProtuStrankaListNazivFormated>
  <DomainObject.Predmet.ProtuStrankaListNazivFormatedOIB>
    <izvorni_sadrzaj>
      <item>Stečajna masa iza HERES društvo s ograničenom odgovornošću za proizvodnju, građenje, trgovinu, ugostiteljstvo i usluge "u , OIB 35463384625</item>
    </izvorni_sadrzaj>
    <derivirana_varijabla naziv="DomainObject.Predmet.ProtuStrankaListNazivFormatedOIB_1">
      <item>Stečajna masa iza HERES društvo s ograničenom odgovornošću za proizvodnju, građenje, trgovinu, ugostiteljstvo i usluge "u , OIB 35463384625</item>
    </derivirana_varijabla>
  </DomainObject.Predmet.ProtuStrankaListNazivFormatedOIB>
  <DomainObject.Predmet.OstaliListFormated>
    <izvorni_sadrzaj>
      <item>NORA MATULIĆ SUMIĆ</item>
    </izvorni_sadrzaj>
    <derivirana_varijabla naziv="DomainObject.Predmet.OstaliListFormated_1">
      <item>NORA MATULIĆ SUMIĆ</item>
    </derivirana_varijabla>
  </DomainObject.Predmet.OstaliListFormated>
  <DomainObject.Predmet.OstaliListFormatedOIB>
    <izvorni_sadrzaj>
      <item>NORA MATULIĆ SUMIĆ</item>
    </izvorni_sadrzaj>
    <derivirana_varijabla naziv="DomainObject.Predmet.OstaliListFormatedOIB_1">
      <item>NORA MATULIĆ SUMIĆ</item>
    </derivirana_varijabla>
  </DomainObject.Predmet.OstaliListFormatedOIB>
  <DomainObject.Predmet.OstaliListFormatedWithAdress>
    <izvorni_sadrzaj>
      <item>NORA MATULIĆ SUMIĆ, Lička 4, 21000 Split</item>
    </izvorni_sadrzaj>
    <derivirana_varijabla naziv="DomainObject.Predmet.OstaliListFormatedWithAdress_1">
      <item>NORA MATULIĆ SUMIĆ, Lička 4, 21000 Split</item>
    </derivirana_varijabla>
  </DomainObject.Predmet.OstaliListFormatedWithAdress>
  <DomainObject.Predmet.OstaliListFormatedWithAdressOIB>
    <izvorni_sadrzaj>
      <item>NORA MATULIĆ SUMIĆ, Lička 4, 21000 Split</item>
    </izvorni_sadrzaj>
    <derivirana_varijabla naziv="DomainObject.Predmet.OstaliListFormatedWithAdressOIB_1">
      <item>NORA MATULIĆ SUMIĆ, Lička 4, 21000 Split</item>
    </derivirana_varijabla>
  </DomainObject.Predmet.OstaliListFormatedWithAdressOIB>
  <DomainObject.Predmet.OstaliListNazivFormated>
    <izvorni_sadrzaj>
      <item>NORA MATULIĆ SUMIĆ</item>
    </izvorni_sadrzaj>
    <derivirana_varijabla naziv="DomainObject.Predmet.OstaliListNazivFormated_1">
      <item>NORA MATULIĆ SUMIĆ</item>
    </derivirana_varijabla>
  </DomainObject.Predmet.OstaliListNazivFormated>
  <DomainObject.Predmet.OstaliListNazivFormatedOIB>
    <izvorni_sadrzaj>
      <item>NORA MATULIĆ SUMIĆ</item>
    </izvorni_sadrzaj>
    <derivirana_varijabla naziv="DomainObject.Predmet.OstaliListNazivFormatedOIB_1">
      <item>NORA MATULIĆ SUMIĆ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Stečajna masa iza HERES društvo s ograničenom odgovornošću za proizvodnju, građenje, trgovinu, ugostiteljstvo i usluge "u </izvorni_sadrzaj>
    <derivirana_varijabla naziv="DomainObject.Predmet.ProtustrankaIDrugi_1">Stečajna masa iza HERES društvo s ograničenom odgovornošću za proizvodnju, građenje, trgovinu, ugostiteljstvo i usluge "u </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Stečajna masa iza HERES društvo s ograničenom odgovornošću za proizvodnju, građenje, trgovinu, ugostiteljstvo i usluge "u , OIB 35463384625, Virski put 139, 23234 Vir</izvorni_sadrzaj>
    <derivirana_varijabla naziv="DomainObject.Predmet.ProtustrankaIDrugiAdressOIB_1">Stečajna masa iza HERES društvo s ograničenom odgovornošću za proizvodnju, građenje, trgovinu, ugostiteljstvo i usluge "u , OIB 35463384625, Virski put 139,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izvorni_sadrzaj>
    <derivirana_varijabla naziv="DomainObject.Predmet.SudioniciListNaziv_1">
      <item>CEMEX HRVATSKA d.d. Kaštel Sućurac</item>
      <item>Stečajna masa iza HERES društvo s ograničenom odgovornošću za proizvodnju, građenje, trgovinu, ugostiteljstvo i usluge "u </item>
      <item>NORA MATULIĆ SUMIĆ</item>
      <item>Marica Nekić-stečajna upraviteljica</item>
      <item>BANKA KOVANICA dioničko društvo</item>
      <item>Milan Viduka</item>
      <item>HRVATSKA POŠTANSKA BANKA, dioničko društvo</item>
    </derivirana_varijabla>
  </DomainObject.Predmet.SudioniciListNaziv>
  <DomainObject.Predmet.SudioniciListAdressOIB>
    <izvorni_sadrzaj>
      <item>CEMEX HRVATSKA d.d. Kaštel Sućurac, OIB 94136335132, Cesta dr. Franje Tuđmana bb,Kaštel Sućurac</item>
      <item>Stečajna masa iza HERES društvo s ograničenom odgovornošću za proizvodnju, građenje, trgovinu, ugostiteljstvo i usluge "u , OIB 35463384625, Virski put 139,23234 Vir</item>
      <item>NORA MATULIĆ SUMIĆ, Lička 4,21000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CEMEX HRVATSKA d.d. Kaštel Sućurac, OIB 94136335132, Cesta dr. Franje Tuđmana bb,Kaštel Sućurac</item>
      <item>Stečajna masa iza HERES društvo s ograničenom odgovornošću za proizvodnju, građenje, trgovinu, ugostiteljstvo i usluge "u , OIB 35463384625, Virski put 139,23234 Vir</item>
      <item>NORA MATULIĆ SUMIĆ, Lička 4,21000 Split</item>
      <item>Marica Nekić-stečajna upraviteljica, OIB 75245904208, PUT GAZIĆA 14 A,23000 Zadar</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94136335132</item>
      <item>, OIB 35463384625</item>
      <item>, OIB null</item>
      <item>, OIB 75245904208</item>
      <item>, OIB 33039197637</item>
      <item>, OIB 22778545083</item>
      <item>, OIB 87939104217</item>
    </izvorni_sadrzaj>
    <derivirana_varijabla naziv="DomainObject.Predmet.SudioniciListNazivOIB_1">
      <item>, OIB 94136335132</item>
      <item>, OIB 35463384625</item>
      <item>, OIB null</item>
      <item>, OIB 75245904208</item>
      <item>, OIB 33039197637</item>
      <item>, OIB 22778545083</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462</properties:Words>
  <properties:Characters>2539</properties:Characters>
  <properties:Lines>63</properties:Lines>
  <properties:Paragraphs>21</properties:Paragraphs>
  <properties:TotalTime>185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2018-10-10T09:42:00Z</dcterms:created>
  <dc:creator>Nena Mužanović</dc:creator>
  <cp:lastModifiedBy>Nena Mužanović</cp:lastModifiedBy>
  <cp:lastPrinted>2018-11-07T07:10:00Z</cp:lastPrinted>
  <dcterms:modified xmlns:xsi="http://www.w3.org/2001/XMLSchema-instance" xsi:type="dcterms:W3CDTF">2018-11-07T07:10:00Z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(Heres- nastavak.docx)</vt:lpwstr>
  </prop:property>
  <prop:property name="CC_coloring" pid="4" fmtid="{D5CDD505-2E9C-101B-9397-08002B2CF9AE}">
    <vt:bool>true</vt:bool>
  </prop:property>
  <prop:property name="BrojStranica" pid="5" fmtid="{D5CDD505-2E9C-101B-9397-08002B2CF9AE}">
    <vt:i4>2</vt:i4>
  </prop:property>
</prop:Properties>
</file>