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24c2" w14:paraId="0b724c2" w:rsidRDefault="00284327" w:rsidP="00B8405F" w:rsidR="00B8405F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="009C2D7C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Posl. br. </w:t>
      </w:r>
      <w:r w:rsidR="00C24577">
        <w:rPr>
          <w:rFonts w:cs="Times New Roman" w:hAnsi="Times New Roman" w:ascii="Times New Roman"/>
          <w:i w:val="false"/>
          <w:sz w:val="24"/>
          <w:szCs w:val="24"/>
        </w:rPr>
        <w:t>18 St-158</w:t>
      </w:r>
      <w:r w:rsidR="00B8405F">
        <w:rPr>
          <w:rFonts w:cs="Times New Roman" w:hAnsi="Times New Roman" w:ascii="Times New Roman"/>
          <w:i w:val="false"/>
          <w:sz w:val="24"/>
          <w:szCs w:val="24"/>
        </w:rPr>
        <w:t>/2019</w:t>
      </w:r>
    </w:p>
    <w:p w:rsidRDefault="00B8405F" w:rsidP="00B8405F" w:rsidR="00284327" w:rsidRPr="00B401D0">
      <w:pPr>
        <w:pStyle w:val="Naslov2"/>
        <w:ind w:firstLine="708" w:left="4956"/>
        <w:rPr>
          <w:rFonts w:cs="Times New Roman" w:hAnsi="Times New Roman" w:ascii="Times New Roman"/>
          <w:i w:val="false"/>
          <w:sz w:val="24"/>
          <w:szCs w:val="24"/>
        </w:rPr>
      </w:pPr>
      <w:r>
        <w:rPr>
          <w:rFonts w:cs="Times New Roman" w:hAnsi="Times New Roman" w:ascii="Times New Roman"/>
          <w:i w:val="false"/>
          <w:sz w:val="24"/>
          <w:szCs w:val="24"/>
        </w:rPr>
        <w:t xml:space="preserve">         (Stari broj 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>18 St-</w:t>
      </w:r>
      <w:r w:rsidR="00C24577">
        <w:rPr>
          <w:rFonts w:cs="Times New Roman" w:hAnsi="Times New Roman" w:ascii="Times New Roman"/>
          <w:i w:val="false"/>
          <w:sz w:val="24"/>
          <w:szCs w:val="24"/>
        </w:rPr>
        <w:t>2064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284327">
        <w:rPr>
          <w:rFonts w:cs="Times New Roman" w:hAnsi="Times New Roman" w:ascii="Times New Roman"/>
          <w:i w:val="false"/>
          <w:sz w:val="24"/>
          <w:szCs w:val="24"/>
        </w:rPr>
        <w:t>6</w:t>
      </w:r>
      <w:r>
        <w:rPr>
          <w:rFonts w:cs="Times New Roman" w:hAnsi="Times New Roman" w:ascii="Times New Roman"/>
          <w:i w:val="false"/>
          <w:sz w:val="24"/>
          <w:szCs w:val="24"/>
        </w:rPr>
        <w:t>)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REPUBLIKA HRVATSKA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 xml:space="preserve">TRGOVAČKI SUD U </w:t>
      </w:r>
      <w:r w:rsidR="00B8405F">
        <w:rPr>
          <w:b/>
        </w:rPr>
        <w:t>DUBROVNIK</w:t>
      </w:r>
      <w:r w:rsidRPr="00AA650B">
        <w:rPr>
          <w:b/>
        </w:rPr>
        <w:t>U</w:t>
      </w:r>
    </w:p>
    <w:p w:rsidRDefault="00B8405F" w:rsidP="00284327" w:rsidR="00284327" w:rsidRPr="008A6839">
      <w:pPr>
        <w:rPr>
          <w:b/>
        </w:rPr>
      </w:pPr>
      <w:r>
        <w:rPr>
          <w:b/>
        </w:rPr>
        <w:t>Dubrovnik, Dr. Ante Starčevića 23</w:t>
      </w:r>
    </w:p>
    <w:p w:rsidRDefault="00284327" w:rsidP="00284327" w:rsidR="00284327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284327" w:rsidP="00284327" w:rsidR="00284327" w:rsidRPr="00887799"/>
    <w:p w:rsidRDefault="00284327" w:rsidP="00284327" w:rsidR="00284327" w:rsidRPr="00887799">
      <w:pPr>
        <w:jc w:val="both"/>
      </w:pPr>
      <w:r w:rsidRPr="00AA650B">
        <w:tab/>
        <w:t xml:space="preserve">Trgovački sud u </w:t>
      </w:r>
      <w:r w:rsidR="00B8405F">
        <w:t>Dubrovnik</w:t>
      </w:r>
      <w:r w:rsidRPr="00AA650B">
        <w:t xml:space="preserve">u, po sucu toga suda </w:t>
      </w:r>
      <w:r w:rsidRPr="00FF68CD">
        <w:t xml:space="preserve">Katarini Franković, </w:t>
      </w:r>
      <w:r>
        <w:t>u stečajnom postupku</w:t>
      </w:r>
      <w:r w:rsidRPr="00A77D41">
        <w:t xml:space="preserve"> nad dužnikom </w:t>
      </w:r>
      <w:r w:rsidR="00C24577" w:rsidRPr="00C24577">
        <w:t>LPG ULAGANJA d.o.o. „u stečaju“ Petra Hektorovića 46, Dubrovnik, MBS: 090019711, OIB: 86039436732, zastupanog po stečajnom upravitelju Ante Gabelica, Split, R. Boškovića 7/125, OIB: 68765596631</w:t>
      </w:r>
      <w:r w:rsidR="00B8405F">
        <w:t>, dana 0</w:t>
      </w:r>
      <w:r w:rsidR="009C2D7C">
        <w:t>7</w:t>
      </w:r>
      <w:r w:rsidRPr="00FF68CD">
        <w:t xml:space="preserve">. </w:t>
      </w:r>
      <w:r w:rsidR="00B8405F">
        <w:t>siječnja 2019</w:t>
      </w:r>
      <w:r>
        <w:t>.g.</w:t>
      </w:r>
    </w:p>
    <w:p w:rsidRDefault="00284327" w:rsidP="00284327" w:rsidR="00284327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9C2D7C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C24577">
        <w:t>Ante Gabelica</w:t>
      </w:r>
      <w:r w:rsidR="009C2D7C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284327">
        <w:t>, te se posebno očitovati</w:t>
      </w:r>
      <w:r w:rsidR="009C2D7C">
        <w:t xml:space="preserve"> zašto nije </w:t>
      </w:r>
      <w:r w:rsidR="009C2D7C" w:rsidRPr="009C2D7C">
        <w:t>najmanje jedanput u tri mjeseca</w:t>
      </w:r>
      <w:r w:rsidR="009C2D7C">
        <w:t xml:space="preserve"> sudu dostavljeno potrebno izvješće</w:t>
      </w:r>
      <w:r w:rsidR="00284327">
        <w:t xml:space="preserve">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3C6DA4">
        <w:rPr>
          <w:b/>
        </w:rPr>
        <w:t>Split</w:t>
      </w:r>
      <w:r w:rsidRPr="00FD23BA">
        <w:rPr>
          <w:b/>
        </w:rPr>
        <w:t xml:space="preserve">u, dana </w:t>
      </w:r>
      <w:r w:rsidR="00B8405F">
        <w:rPr>
          <w:b/>
        </w:rPr>
        <w:t>0</w:t>
      </w:r>
      <w:r w:rsidR="009C2D7C">
        <w:rPr>
          <w:b/>
        </w:rPr>
        <w:t>7</w:t>
      </w:r>
      <w:r w:rsidR="00B27699">
        <w:rPr>
          <w:b/>
        </w:rPr>
        <w:t xml:space="preserve">. </w:t>
      </w:r>
      <w:r w:rsidR="00B8405F">
        <w:rPr>
          <w:b/>
        </w:rPr>
        <w:t>siječ</w:t>
      </w:r>
      <w:r w:rsidR="00F3512D">
        <w:rPr>
          <w:b/>
        </w:rPr>
        <w:t>nja</w:t>
      </w:r>
      <w:r w:rsidR="00B8405F">
        <w:rPr>
          <w:b/>
        </w:rPr>
        <w:t xml:space="preserve"> 2019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9C2D7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</w:p>
    <w:p w:rsidRDefault="009C2D7C" w:rsidP="009C2D7C" w:rsidR="00452088" w:rsidRPr="00FD23BA">
      <w:pPr>
        <w:ind w:firstLine="708" w:left="3540"/>
        <w:jc w:val="center"/>
        <w:rPr>
          <w:b/>
        </w:rPr>
      </w:pPr>
      <w:r>
        <w:rPr>
          <w:b/>
        </w:rPr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9C2D7C" w:rsidP="00452088" w:rsidR="009C2D7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9C2D7C">
      <w:pPr>
        <w:jc w:val="both"/>
        <w:rPr>
          <w:b/>
        </w:rPr>
      </w:pPr>
      <w:r w:rsidRPr="009C2D7C">
        <w:rPr>
          <w:b/>
        </w:rPr>
        <w:t>DN-a:</w:t>
      </w:r>
    </w:p>
    <w:p w:rsidRDefault="00452088" w:rsidP="00452088" w:rsidR="00452088" w:rsidRPr="009C2D7C">
      <w:pPr>
        <w:jc w:val="both"/>
      </w:pPr>
      <w:r w:rsidRPr="009C2D7C">
        <w:t>-</w:t>
      </w:r>
      <w:r w:rsidRPr="009C2D7C">
        <w:tab/>
        <w:t xml:space="preserve">mrežna stranica e-oglasna ploča suda </w:t>
      </w:r>
    </w:p>
    <w:p w:rsidRDefault="00452088" w:rsidP="00B401D0" w:rsidR="002861BF" w:rsidRPr="009C2D7C">
      <w:pPr>
        <w:jc w:val="both"/>
      </w:pPr>
      <w:r w:rsidRPr="009C2D7C">
        <w:t>-</w:t>
      </w:r>
      <w:r w:rsidRPr="009C2D7C">
        <w:tab/>
        <w:t>stečajnom upravitelju</w:t>
      </w:r>
      <w:r w:rsidR="001A640A" w:rsidRPr="009C2D7C">
        <w:t xml:space="preserve"> putem e oglasna ploča suda</w:t>
      </w:r>
    </w:p>
    <w:sectPr w:rsidSect="00F15945" w:rsidR="002861BF" w:rsidRPr="009C2D7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4327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3C6DA4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8659B"/>
    <w:rsid w:val="009A25A7"/>
    <w:rsid w:val="009C2D7C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8405F"/>
    <w:rsid w:val="00B9324D"/>
    <w:rsid w:val="00BB0DAD"/>
    <w:rsid w:val="00BF0DC6"/>
    <w:rsid w:val="00BF5C75"/>
    <w:rsid w:val="00C0647A"/>
    <w:rsid w:val="00C24577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3512D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8432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86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5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5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5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5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8432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86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5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5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5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5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506/15</izvorni_sadrzaj>
    <derivirana_varijabla naziv="DomainObject.Predmet.Opis_1">Obustava St 506/15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St-158/2019</izvorni_sadrzaj>
    <derivirana_varijabla naziv="DomainObject.Predmet.OznakaBroj_1">St-158/2019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LPG ULAGANJA d.o.o. za poslovanje nekretninama, građenje i trgovinu zastupanog po punomoćniku Ante Gabelica, stečajni upravitelj</izvorni_sadrzaj>
    <derivirana_varijabla naziv="DomainObject.Predmet.ProtustrankaFormated_1">  LPG ULAGANJA d.o.o. za poslovanje nekretninama, građenje i trgovinu zastupanog po punomoćniku Ante Gabelica, stečajni upravitelj</derivirana_varijabla>
  </DomainObject.Predmet.ProtustrankaFormated>
  <DomainObject.Predmet.ProtustrankaFormatedOIB>
    <izvorni_sadrzaj>  LPG ULAGANJA d.o.o. za poslovanje nekretninama, građenje i trgovinu, OIB 86039436732 zastupanog po punomoćniku Ante Gabelica, stečajni upravitelj</izvorni_sadrzaj>
    <derivirana_varijabla naziv="DomainObject.Predmet.ProtustrankaFormatedOIB_1">  LPG ULAGANJA d.o.o. za poslovanje nekretninama, građenje i trgovinu, OIB 86039436732 zastupanog po punomoćniku Ante Gabelica, stečajni upravitelj</derivirana_varijabla>
  </DomainObject.Predmet.ProtustrankaFormatedOIB>
  <DomainObject.Predmet.ProtustrankaFormatedWithAdress>
    <izvorni_sadrzaj> LPG ULAGANJA d.o.o. za poslovanje nekretninama, građenje i trgovinu, Petra Hektorovića 46, 20000 Dubrovnik zastupanog po punomoćniku Ante Gabelica, stečajni upravitelj</izvorni_sadrzaj>
    <derivirana_varijabla naziv="DomainObject.Predmet.ProtustrankaFormatedWithAdress_1"> LPG ULAGANJA d.o.o. za poslovanje nekretninama, građenje i trgovinu, Petra Hektorovića 46, 20000 Dubrovnik zastupanog po punomoćniku Ante Gabelica, stečajni upravitelj</derivirana_varijabla>
  </DomainObject.Predmet.ProtustrankaFormatedWithAdress>
  <DomainObject.Predmet.ProtustrankaFormatedWithAdressOIB>
    <izvorni_sadrzaj> LPG ULAGANJA d.o.o. za poslovanje nekretninama, građenje i trgovinu, OIB 86039436732, Petra Hektorovića 46, 20000 Dubrovnik zastupanog po punomoćniku Ante Gabelica, stečajni upravitelj</izvorni_sadrzaj>
    <derivirana_varijabla naziv="DomainObject.Predmet.ProtustrankaFormatedWithAdressOIB_1"> LPG ULAGANJA d.o.o. za poslovanje nekretninama, građenje i trgovinu, OIB 86039436732, Petra Hektorovića 46, 20000 Dubrovnik zastupanog po punomoćniku Ante Gabelica, stečajni upravitelj</derivirana_varijabla>
  </DomainObject.Predmet.ProtustrankaFormatedWithAdressOIB>
  <DomainObject.Predmet.ProtustrankaWithAdress>
    <izvorni_sadrzaj>LPG ULAGANJA d.o.o. za poslovanje nekretninama, građenje i trgovinu Petra Hektorovića 46, 20000 Dubrovnik</izvorni_sadrzaj>
    <derivirana_varijabla naziv="DomainObject.Predmet.ProtustrankaWithAdress_1">LPG ULAGANJA d.o.o. za poslovanje nekretninama, građenje i trgovinu Petra Hektorovića 46, 20000 Dubrovnik</derivirana_varijabla>
  </DomainObject.Predmet.ProtustrankaWithAdress>
  <DomainObject.Predmet.ProtustrankaWithAdressOIB>
    <izvorni_sadrzaj>LPG ULAGANJA d.o.o. za poslovanje nekretninama, građenje i trgovinu, OIB 86039436732, Petra Hektorovića 46, 20000 Dubrovnik</izvorni_sadrzaj>
    <derivirana_varijabla naziv="DomainObject.Predmet.ProtustrankaWithAdressOIB_1">LPG ULAGANJA d.o.o. za poslovanje nekretninama, građenje i trgovinu, OIB 86039436732, Petra Hektorovića 46, 20000 Dubrovnik</derivirana_varijabla>
  </DomainObject.Predmet.ProtustrankaWithAdressOIB>
  <DomainObject.Predmet.ProtustrankaNazivFormated>
    <izvorni_sadrzaj>LPG ULAGANJA d.o.o. za poslovanje nekretninama, građenje i trgovinu</izvorni_sadrzaj>
    <derivirana_varijabla naziv="DomainObject.Predmet.ProtustrankaNazivFormated_1">LPG ULAGANJA d.o.o. za poslovanje nekretninama, građenje i trgovinu</derivirana_varijabla>
  </DomainObject.Predmet.ProtustrankaNazivFormated>
  <DomainObject.Predmet.ProtustrankaNazivFormatedOIB>
    <izvorni_sadrzaj>LPG ULAGANJA d.o.o. za poslovanje nekretninama, građenje i trgovinu, OIB 86039436732</izvorni_sadrzaj>
    <derivirana_varijabla naziv="DomainObject.Predmet.ProtustrankaNazivFormatedOIB_1">LPG ULAGANJA d.o.o. za poslovanje nekretninama, građenje i trgovinu, OIB 86039436732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LPG ULAGANJA d.o.o. za poslovanje nekretninama, građenje i trgovinu zastupanog po punomoćniku Ante Gabelica, stečajni upravitelj</item>
    </izvorni_sadrzaj>
    <derivirana_varijabla naziv="DomainObject.Predmet.ProtuStrankaListFormated_1">
      <item>LPG ULAGANJA d.o.o. za poslovanje nekretninama, građenje i trgovinu zastupanog po punomoćniku Ante Gabelica, stečajni upravitelj</item>
    </derivirana_varijabla>
  </DomainObject.Predmet.ProtuStrankaListFormated>
  <DomainObject.Predmet.ProtuStrankaListFormatedOIB>
    <izvorni_sadrzaj>
      <item>LPG ULAGANJA d.o.o. za poslovanje nekretninama, građenje i trgovinu, OIB 86039436732 zastupanog po punomoćniku Ante Gabelica, stečajni upravitelj</item>
    </izvorni_sadrzaj>
    <derivirana_varijabla naziv="DomainObject.Predmet.ProtuStrankaListFormatedOIB_1">
      <item>LPG ULAGANJA d.o.o. za poslovanje nekretninama, građenje i trgovinu, OIB 86039436732 zastupanog po punomoćniku Ante Gabelica, stečajni upravitelj</item>
    </derivirana_varijabla>
  </DomainObject.Predmet.ProtuStrankaListFormatedOIB>
  <DomainObject.Predmet.ProtuStrankaListFormatedWithAdress>
    <izvorni_sadrzaj>
      <item>LPG ULAGANJA d.o.o. za poslovanje nekretninama, građenje i trgovinu, Petra Hektorovića 46, 20000 Dubrovnik zastupanog po punomoćniku Ante Gabelica, stečajni upravitelj</item>
    </izvorni_sadrzaj>
    <derivirana_varijabla naziv="DomainObject.Predmet.ProtuStrankaListFormatedWithAdress_1">
      <item>LPG ULAGANJA d.o.o. za poslovanje nekretninama, građenje i trgovinu, Petra Hektorovića 46, 20000 Dubrovnik zastupanog po punomoćniku Ante Gabelica, stečajni upravitelj</item>
    </derivirana_varijabla>
  </DomainObject.Predmet.ProtuStrankaListFormatedWithAdress>
  <DomainObject.Predmet.ProtuStrankaListFormatedWithAdressOIB>
    <izvorni_sadrzaj>
      <item>LPG ULAGANJA d.o.o. za poslovanje nekretninama, građenje i trgovinu, OIB 86039436732, Petra Hektorovića 46, 20000 Dubrovnik zastupanog po punomoćniku Ante Gabelica, stečajni upravitelj</item>
    </izvorni_sadrzaj>
    <derivirana_varijabla naziv="DomainObject.Predmet.ProtuStrankaListFormatedWithAdressOIB_1">
      <item>LPG ULAGANJA d.o.o. za poslovanje nekretninama, građenje i trgovinu, OIB 86039436732, Petra Hektorovića 46, 20000 Dubrovnik zastupanog po punomoćniku Ante Gabelica, stečajni upravitelj</item>
    </derivirana_varijabla>
  </DomainObject.Predmet.ProtuStrankaListFormatedWithAdressOIB>
  <DomainObject.Predmet.ProtuStrankaListNazivFormated>
    <izvorni_sadrzaj>
      <item>LPG ULAGANJA d.o.o. za poslovanje nekretninama, građenje i trgovinu</item>
    </izvorni_sadrzaj>
    <derivirana_varijabla naziv="DomainObject.Predmet.ProtuStrankaListNazivFormated_1">
      <item>LPG ULAGANJA d.o.o. za poslovanje nekretninama, građenje i trgovinu</item>
    </derivirana_varijabla>
  </DomainObject.Predmet.ProtuStrankaListNazivFormated>
  <DomainObject.Predmet.ProtuStrankaListNazivFormatedOIB>
    <izvorni_sadrzaj>
      <item>LPG ULAGANJA d.o.o. za poslovanje nekretninama, građenje i trgovinu, OIB 86039436732</item>
    </izvorni_sadrzaj>
    <derivirana_varijabla naziv="DomainObject.Predmet.ProtuStrankaListNazivFormatedOIB_1">
      <item>LPG ULAGANJA d.o.o. za poslovanje nekretninama, građenje i trgovinu, OIB 86039436732</item>
    </derivirana_varijabla>
  </DomainObject.Predmet.ProtuStrankaListNazivFormatedOIB>
  <DomainObject.Predmet.OstaliListFormated>
    <izvorni_sadrzaj>
      <item>Ante Gabelica, stečajni upravitelj punomoćnik sudionika u postupku LPG ULAGANJA d.o.o. za poslovanje nekretninama, građenje i trgovinu</item>
    </izvorni_sadrzaj>
    <derivirana_varijabla naziv="DomainObject.Predmet.OstaliListFormated_1">
      <item>Ante Gabelica, stečajni upravitelj punomoćnik sudionika u postupku LPG ULAGANJA d.o.o. za poslovanje nekretninama, građenje i trgovinu</item>
    </derivirana_varijabla>
  </DomainObject.Predmet.OstaliListFormated>
  <DomainObject.Predmet.OstaliListFormatedOIB>
    <izvorni_sadrzaj>
      <item>Ante Gabelica, stečajni upravitelj, OIB 68765596631 punomoćnik sudionika u postupku LPG ULAGANJA d.o.o. za poslovanje nekretninama, građenje i trgovinu</item>
    </izvorni_sadrzaj>
    <derivirana_varijabla naziv="DomainObject.Predmet.OstaliListFormatedOIB_1">
      <item>Ante Gabelica, stečajni upravitelj, OIB 68765596631 punomoćnik sudionika u postupku LPG ULAGANJA d.o.o. za poslovanje nekretninama, građenje i trgovinu</item>
    </derivirana_varijabla>
  </DomainObject.Predmet.OstaliListFormatedOIB>
  <DomainObject.Predmet.OstaliListFormatedWithAdress>
    <izvorni_sadrzaj>
      <item>Ante Gabelica, stečajni upravitelj, Oca Gabrića 28, 21000 Split punomoćnik sudionika u postupku LPG ULAGANJA d.o.o. za poslovanje nekretninama, građenje i trgovinu</item>
    </izvorni_sadrzaj>
    <derivirana_varijabla naziv="DomainObject.Predmet.OstaliListFormatedWithAdress_1">
      <item>Ante Gabelica, stečajni upravitelj, Oca Gabrića 28, 21000 Split punomoćnik sudionika u postupku LPG ULAGANJA d.o.o. za poslovanje nekretninama, građenje i trgovinu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LPG ULAGANJA d.o.o. za poslovanje nekretninama, građenje i trgovinu</item>
    </izvorni_sadrzaj>
    <derivirana_varijabla naziv="DomainObject.Predmet.OstaliListFormatedWithAdressOIB_1">
      <item>Ante Gabelica, stečajni upravitelj, OIB 68765596631, Oca Gabrića 28, 21000 Split punomoćnik sudionika u postupku LPG ULAGANJA d.o.o. za poslovanje nekretninama, građenje i trgovinu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LPG ULAGANJA d.o.o. za poslovanje nekretninama, građenje i trgovinu</izvorni_sadrzaj>
    <derivirana_varijabla naziv="DomainObject.Predmet.ProtustrankaIDrugi_1">LPG ULAGANJA d.o.o. za poslovanje nekretninama, građenje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LPG ULAGANJA d.o.o. za poslovanje nekretninama, građenje i trgovinu, OIB 86039436732, Petra Hektorovića 46, 20000 Dubrovnik</izvorni_sadrzaj>
    <derivirana_varijabla naziv="DomainObject.Predmet.ProtustrankaIDrugiAdressOIB_1">LPG ULAGANJA d.o.o. za poslovanje nekretninama, građenje i trgovinu, OIB 86039436732, Petra Hektorovića 46,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LPG ULAGANJA d.o.o. za poslovanje nekretninama, građenje i trgovinu</item>
      <item>Ante Gabelica, stečajni upravitelj</item>
      <item>FINA RC SPLIT, PODRUŽNICA DUBROVNIK</item>
    </izvorni_sadrzaj>
    <derivirana_varijabla naziv="DomainObject.Predmet.SudioniciListNaziv_1">
      <item>LPG ULAGANJA d.o.o. za poslovanje nekretninama, građenje i trgovinu</item>
      <item>Ante Gabelica, stečajni upravitelj</item>
      <item>FINA RC SPLIT, PODRUŽNICA DUBROVNIK</item>
    </derivirana_varijabla>
  </DomainObject.Predmet.SudioniciListNaziv>
  <DomainObject.Predmet.SudioniciListAdressOIB>
    <izvorni_sadrzaj>
      <item>LPG ULAGANJA d.o.o. za poslovanje nekretninama, građenje i trgovinu, OIB 86039436732, Petra Hektorovića 46,20000 Dubrovnik</item>
      <item>Ante Gabelica, stečajni upravitelj, OIB 68765596631, Oca Gabrića 28,21000 Split</item>
      <item>FINA RC SPLIT, PODRUŽNICA DUBROVNIK, OIB 85821130368, vUKOVARSKA 2,20000 Dubrovnik</item>
    </izvorni_sadrzaj>
    <derivirana_varijabla naziv="DomainObject.Predmet.SudioniciListAdressOIB_1">
      <item>LPG ULAGANJA d.o.o. za poslovanje nekretninama, građenje i trgovinu, OIB 86039436732, Petra Hektorovića 46,20000 Dubrovnik</item>
      <item>Ante Gabelica, stečajni upravitelj, OIB 68765596631, Oca Gabrića 28,21000 Split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86039436732</item>
      <item>, OIB 68765596631</item>
      <item>, OIB 85821130368</item>
    </izvorni_sadrzaj>
    <derivirana_varijabla naziv="DomainObject.Predmet.SudioniciListNazivOIB_1">
      <item>, OIB 86039436732</item>
      <item>, OIB 68765596631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9681D-6BAB-4A73-9D3A-8E29E9F7C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254</properties:Words>
  <properties:Characters>1329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1628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2019-01-07T08:33:00Z</dcterms:created>
  <dc:creator>none</dc:creator>
  <cp:lastModifiedBy>Katarina Franković</cp:lastModifiedBy>
  <cp:lastPrinted>2016-12-01T13:05:00Z</cp:lastPrinted>
  <dcterms:modified xmlns:xsi="http://www.w3.org/2001/XMLSchema-instance" xsi:type="dcterms:W3CDTF">2019-01-07T08:33:00Z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nalog i poziv na očitovanje stečajnom upravitelju - dostava izvješća 158  2019  3 mjeseca.docx)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