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c17b" w14:paraId="100c17b" w:rsidRDefault="00C83528" w:rsidP="00C83528" w:rsidR="00C83528" w:rsidRPr="00C83528">
      <w:pPr>
        <w:pStyle w:val="Zaglavlje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83528">
        <w:rPr>
          <w:rFonts w:cs="Times New Roman" w:hAnsi="Times New Roman" w:ascii="Times New Roman"/>
          <w:sz w:val="24"/>
          <w:szCs w:val="24"/>
        </w:rPr>
        <w:tab/>
      </w:r>
      <w:r w:rsidRPr="00C83528">
        <w:rPr>
          <w:rFonts w:cs="Times New Roman" w:hAnsi="Times New Roman" w:ascii="Times New Roman"/>
          <w:sz w:val="24"/>
          <w:szCs w:val="24"/>
        </w:rPr>
        <w:tab/>
        <w:t>8 St-373/14-76</w:t>
      </w:r>
    </w:p>
    <w:p w:rsidRDefault="00551FE3" w:rsidP="00880E6D" w:rsidR="00551FE3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B5B" w:rsidP="00880E6D" w:rsidR="00AF7B5B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27031" w:rsidP="00880E6D" w:rsidR="00F27031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 xml:space="preserve">                  Trgovački sud u Rijeci po sutkinji tog suda Emi Brdovčak u stečajnom  postupku nad </w:t>
      </w:r>
      <w:r w:rsidR="001353E9" w:rsidRPr="00C83528">
        <w:rPr>
          <w:rFonts w:cs="Times New Roman" w:hAnsi="Times New Roman" w:ascii="Times New Roman"/>
          <w:sz w:val="24"/>
          <w:szCs w:val="24"/>
        </w:rPr>
        <w:t xml:space="preserve">dužnikom </w:t>
      </w:r>
      <w:r w:rsidRPr="00C83528">
        <w:rPr>
          <w:rFonts w:cs="Times New Roman" w:hAnsi="Times New Roman" w:ascii="Times New Roman"/>
          <w:sz w:val="24"/>
          <w:szCs w:val="24"/>
        </w:rPr>
        <w:t>ELTEH – INVEST d.o.o. Rijeka u stečaju, Ivana Dežmana 6, OIB: 84729243541, MBS: 040088294, 23. lipnja 2017.,</w:t>
      </w:r>
    </w:p>
    <w:p w:rsidRDefault="00841C68" w:rsidP="00880E6D" w:rsidR="00841C68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3528" w:rsidP="00C83528" w:rsidR="00F27031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C83528">
        <w:rPr>
          <w:rFonts w:cs="Times New Roman" w:hAnsi="Times New Roman" w:ascii="Times New Roman"/>
          <w:sz w:val="24"/>
          <w:szCs w:val="24"/>
        </w:rPr>
        <w:t>Iz iznosa</w:t>
      </w:r>
      <w:r w:rsidR="00115CCF" w:rsidRPr="00C83528">
        <w:rPr>
          <w:rFonts w:cs="Times New Roman" w:hAnsi="Times New Roman" w:ascii="Times New Roman"/>
          <w:sz w:val="24"/>
          <w:szCs w:val="24"/>
        </w:rPr>
        <w:t xml:space="preserve"> kupovnine u visini od </w:t>
      </w:r>
      <w:r w:rsidR="00F27031" w:rsidRPr="00C83528">
        <w:rPr>
          <w:rFonts w:cs="Times New Roman" w:hAnsi="Times New Roman" w:ascii="Times New Roman"/>
          <w:sz w:val="24"/>
          <w:szCs w:val="24"/>
        </w:rPr>
        <w:t>3.276.600,00 kn ostvarene prodajom nekretnina</w:t>
      </w:r>
      <w:r w:rsidR="00551FE3" w:rsidRPr="00C83528">
        <w:rPr>
          <w:rFonts w:cs="Times New Roman" w:hAnsi="Times New Roman" w:ascii="Times New Roman"/>
          <w:sz w:val="24"/>
          <w:szCs w:val="24"/>
        </w:rPr>
        <w:t xml:space="preserve"> stečajnog dužn</w:t>
      </w:r>
      <w:r w:rsidR="00A91366" w:rsidRPr="00C83528">
        <w:rPr>
          <w:rFonts w:cs="Times New Roman" w:hAnsi="Times New Roman" w:ascii="Times New Roman"/>
          <w:sz w:val="24"/>
          <w:szCs w:val="24"/>
        </w:rPr>
        <w:t xml:space="preserve">ika </w:t>
      </w:r>
      <w:r w:rsidR="00F27031" w:rsidRPr="00C83528">
        <w:rPr>
          <w:rFonts w:cs="Times New Roman" w:hAnsi="Times New Roman" w:ascii="Times New Roman"/>
          <w:sz w:val="24"/>
          <w:szCs w:val="24"/>
        </w:rPr>
        <w:t>upisanih u zemljišnim knjigama Općinskog suda u Rijeci – Stalne službe u Crikvenici i to: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-</w:t>
      </w:r>
      <w:r w:rsidRPr="00C83528">
        <w:rPr>
          <w:rFonts w:cs="Times New Roman" w:hAnsi="Times New Roman" w:ascii="Times New Roman"/>
          <w:sz w:val="24"/>
          <w:szCs w:val="24"/>
        </w:rPr>
        <w:tab/>
        <w:t>k.č. 2049/6 zk.ul. 3189 k.o. Sv. Jakov, sve etaže u cijelosti kako slijedi: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C83528" w:rsidR="00F27031" w:rsidRPr="00C83528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1.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51/264 etažno vlasništvo (E-1)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1 u prizemlju zgrade desno, orijentacije jugozapad-sjeveroistok, koji se sastoji od dnevnog boravka, blagovaone, kuhinje, sobe, kupaone, loggie i terase neto korisne površine 51,08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2.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51/264 etažno vlasništvo (E-2)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2 u prizemlju zgrade lijevo, orijentacije sjeveroistok-jugozapad, koji se sastoji od dnevnog boravka, blagovaone, kuhinje, sobe, kupaone, loggie i terase neto korisne površine 51,08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3.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81/264 etažno vlasništvo (E-3)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3 na prvom i drugom katu zgrade lijevo, orijentacije jugozapad-sjeveroistok, koji se sastoji od dnevnog boravka, blagovaone, kuhinje, wc-a, pod stubištem, loggie i terase na prvom katu i dvije sobe, kupaone, hodnika, hodnika stubišta i terase na drugom katu, ukupne neto korisne površine 79,51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4.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81/264 etažno vlasništvo (E-4)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4 na prvom i drugom katu zgrade desno, orijentacije jugozapad-sjeveroistok, koji se sastoji od dnevnog boravka, blagovaone, kuhinje, wc-a, pod stubištem, loggie i terase na prvom katu i dvije sobe, kupaone, hodnika, hodnika stubišta i terase na drugom katu, ukupne neto korisne površine 79,51 m2;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-</w:t>
      </w:r>
      <w:r w:rsidRPr="00C83528">
        <w:rPr>
          <w:rFonts w:cs="Times New Roman" w:hAnsi="Times New Roman" w:ascii="Times New Roman"/>
          <w:sz w:val="24"/>
          <w:szCs w:val="24"/>
        </w:rPr>
        <w:tab/>
        <w:t>kč.br. 2049/8 zk.ul. br. 2991 k.o. Sv. Jakov, kč.br. 2049/9 zk.ul.br. 2991, k.o. Sv. Jakov obje u 1/3 dijela;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-</w:t>
      </w:r>
      <w:r w:rsidRPr="00C83528">
        <w:rPr>
          <w:rFonts w:cs="Times New Roman" w:hAnsi="Times New Roman" w:ascii="Times New Roman"/>
          <w:sz w:val="24"/>
          <w:szCs w:val="24"/>
        </w:rPr>
        <w:tab/>
        <w:t>kč.br. 2049/4 zk.ul. br. 3190 k.o. Sv. Jakov, sve etaže u cijelosti kako slijedi: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1.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51/264 etažno vlasništvo (E-1)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1 u prizemlju zgrade desno, orijentacije jugozapad-sjeveroistok, koji se sastoji od dnevnog boravka, blagovaone, kuhinje, sobe , kupaone, loggie i terase neto korisne površine 51,08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2.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51/264 etažno vlasništvo (E-2)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2 u prizemlju zgrade lijevo, orijentacije sjeveroistok-jugozapad, koji se sastoji od dnevnog boravka, blagovaone, kuhinje, sobe , kupaone, loggie i terase neto korisne površine 51,08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3.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81/264 etažno vlasništvo (E-3)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3 na prvom i drugom katu zgrade lijevo, orijentacije jugozapad-sjeveroistok, koji se sastoji od dnevnog boravka, blagovaone, kuhinje, wc-a, pod stubištem, loggie i terase na prvom katu i dvije sobe, kupaone, hodnika, hodnika stubišta i terase na drugom katu, ukupne neto korisne površine 79,51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4.</w:t>
      </w:r>
      <w:r w:rsidRPr="00C83528">
        <w:rPr>
          <w:rFonts w:cs="Times New Roman" w:hAnsi="Times New Roman" w:ascii="Times New Roman"/>
          <w:sz w:val="24"/>
          <w:szCs w:val="24"/>
        </w:rPr>
        <w:tab/>
        <w:t>Suvlasnički dio: 81/264 etažno vlasništvo (E-4)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Stan broj 4 na prvom i drugom katu zgrade desno, orijentacije jugozapad-sjeveroistok, koji se sastoji od dnevnog boravka, blagovaone, kuhinje, wc-a, pod stubištem, loggie i terase na prvom katu i dvije sobe, kupaone, hodnika, hodnika stubišta i terase na drugom katu, ukupne neto korisne površine 79,51 m2.</w:t>
      </w:r>
    </w:p>
    <w:p w:rsidRDefault="00F27031" w:rsidP="00F27031" w:rsidR="00F27031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27031" w:rsidP="00F27031" w:rsidR="00D60C97" w:rsidRPr="00C8352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-</w:t>
      </w:r>
      <w:r w:rsidRPr="00C83528">
        <w:rPr>
          <w:rFonts w:cs="Times New Roman" w:hAnsi="Times New Roman" w:ascii="Times New Roman"/>
          <w:sz w:val="24"/>
          <w:szCs w:val="24"/>
        </w:rPr>
        <w:tab/>
        <w:t>kč.br. 2049/8 zk.ul. br. 2991 k.o. Sv. Jakov, kč.br. 2049/9 zk.ul. br. 2991 k.o. Sv. Jakov obje u 1/3 dijela</w:t>
      </w:r>
      <w:r w:rsidR="00551FE3" w:rsidRPr="00C83528">
        <w:rPr>
          <w:rFonts w:cs="Times New Roman" w:hAnsi="Times New Roman" w:ascii="Times New Roman"/>
          <w:sz w:val="24"/>
          <w:szCs w:val="24"/>
        </w:rPr>
        <w:t xml:space="preserve">, </w:t>
      </w:r>
      <w:r w:rsidR="00D60C97" w:rsidRPr="00C83528">
        <w:rPr>
          <w:rFonts w:cs="Times New Roman" w:hAnsi="Times New Roman" w:ascii="Times New Roman"/>
          <w:sz w:val="24"/>
          <w:szCs w:val="24"/>
        </w:rPr>
        <w:t>namiruju</w:t>
      </w:r>
      <w:r w:rsidR="00551FE3" w:rsidRPr="00C83528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880E6D" w:rsidR="00D60C97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C83528" w:rsidR="00551FE3" w:rsidRPr="00C83528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1. obračunati troškovi iz čl. 170. st. 1. i 2. Stečajnog zakona</w:t>
      </w:r>
      <w:r w:rsidR="00551FE3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Pr="00C83528">
        <w:rPr>
          <w:rFonts w:cs="Times New Roman" w:hAnsi="Times New Roman" w:ascii="Times New Roman"/>
          <w:sz w:val="24"/>
          <w:szCs w:val="24"/>
        </w:rPr>
        <w:t>(„Narodne novine“ broj 44/96, 29/99, 129/00, 123/03, 82/06, 116/10, 25/12 i 133/12; dalje: SZ) i to:</w:t>
      </w:r>
    </w:p>
    <w:p w:rsidRDefault="00D60C97" w:rsidP="00880E6D" w:rsidR="00D60C97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052D" w:rsidP="00D63939" w:rsidR="00D60C97" w:rsidRPr="00C83528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t</w:t>
      </w:r>
      <w:r w:rsidR="00D60C97" w:rsidRPr="00C83528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F27031" w:rsidRPr="00C83528">
        <w:rPr>
          <w:rFonts w:cs="Times New Roman" w:hAnsi="Times New Roman" w:ascii="Times New Roman"/>
          <w:sz w:val="24"/>
          <w:szCs w:val="24"/>
        </w:rPr>
        <w:t>164.5</w:t>
      </w:r>
      <w:r w:rsidR="000F7403" w:rsidRPr="00C83528">
        <w:rPr>
          <w:rFonts w:cs="Times New Roman" w:hAnsi="Times New Roman" w:ascii="Times New Roman"/>
          <w:sz w:val="24"/>
          <w:szCs w:val="24"/>
        </w:rPr>
        <w:t xml:space="preserve">00,00 </w:t>
      </w:r>
      <w:r w:rsidR="00FB33F0" w:rsidRPr="00C83528">
        <w:rPr>
          <w:rFonts w:cs="Times New Roman" w:hAnsi="Times New Roman" w:ascii="Times New Roman"/>
          <w:sz w:val="24"/>
          <w:szCs w:val="24"/>
        </w:rPr>
        <w:t>kn</w:t>
      </w:r>
      <w:r w:rsidR="00D60C97" w:rsidRPr="00C83528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925E7B" w:rsidR="00600729" w:rsidRPr="00C83528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t</w:t>
      </w:r>
      <w:r w:rsidR="00D60C97" w:rsidRPr="00C83528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F27031" w:rsidRPr="00C83528">
        <w:rPr>
          <w:rFonts w:cs="Times New Roman" w:hAnsi="Times New Roman" w:ascii="Times New Roman"/>
          <w:sz w:val="24"/>
          <w:szCs w:val="24"/>
        </w:rPr>
        <w:t>331.127,05</w:t>
      </w:r>
      <w:r w:rsidR="000F7403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A91366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925E7B" w:rsidRPr="00C83528">
        <w:rPr>
          <w:rFonts w:cs="Times New Roman" w:hAnsi="Times New Roman" w:ascii="Times New Roman"/>
          <w:sz w:val="24"/>
          <w:szCs w:val="24"/>
        </w:rPr>
        <w:t>kn</w:t>
      </w:r>
      <w:r w:rsidR="00600729" w:rsidRPr="00C83528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880E6D" w:rsidR="00600729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C83528" w:rsidR="00600729" w:rsidRPr="00C83528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C83528">
        <w:rPr>
          <w:rFonts w:cs="Times New Roman" w:hAnsi="Times New Roman" w:ascii="Times New Roman"/>
          <w:sz w:val="24"/>
          <w:szCs w:val="24"/>
        </w:rPr>
        <w:t>tražbina razlučnog vjerovnika</w:t>
      </w:r>
      <w:r w:rsidR="000F7403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F27031" w:rsidRPr="00C83528">
        <w:rPr>
          <w:rFonts w:cs="Times New Roman" w:hAnsi="Times New Roman" w:ascii="Times New Roman"/>
          <w:sz w:val="24"/>
          <w:szCs w:val="24"/>
        </w:rPr>
        <w:t xml:space="preserve">B2 KAPITAL d.o.o. Zagreb, Radnička cesta 41, OIB: 57509775367, </w:t>
      </w:r>
      <w:r w:rsidR="00600729" w:rsidRPr="00C83528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F27031" w:rsidRPr="00C83528">
        <w:rPr>
          <w:rFonts w:cs="Times New Roman" w:hAnsi="Times New Roman" w:ascii="Times New Roman"/>
          <w:sz w:val="24"/>
          <w:szCs w:val="24"/>
        </w:rPr>
        <w:t>2.780.972,95</w:t>
      </w:r>
      <w:r w:rsidR="000F7403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FB33F0" w:rsidRPr="00C83528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880E6D" w:rsidR="00FB33F0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C83528" w:rsidR="002B3206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C83528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C83528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C83528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C83528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C83528">
        <w:rPr>
          <w:rFonts w:cs="Times New Roman" w:hAnsi="Times New Roman" w:ascii="Times New Roman"/>
          <w:sz w:val="24"/>
          <w:szCs w:val="24"/>
        </w:rPr>
        <w:t>a</w:t>
      </w:r>
      <w:r w:rsidR="00F73EC2" w:rsidRPr="00C83528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C83528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C83528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C83528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C83528" w:rsidR="002B3206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F27031" w:rsidRPr="00C83528">
        <w:rPr>
          <w:rFonts w:cs="Times New Roman" w:hAnsi="Times New Roman" w:ascii="Times New Roman"/>
          <w:sz w:val="24"/>
          <w:szCs w:val="24"/>
        </w:rPr>
        <w:t xml:space="preserve"> ELTEH – INVEST d.o.o. Rijeka u stečaju, Ivana Dežmana 6, OIB: 84729243541</w:t>
      </w:r>
      <w:r w:rsidR="00591E7E" w:rsidRPr="00C83528">
        <w:rPr>
          <w:rFonts w:cs="Times New Roman" w:hAnsi="Times New Roman" w:ascii="Times New Roman"/>
          <w:sz w:val="24"/>
          <w:szCs w:val="24"/>
        </w:rPr>
        <w:t>,</w:t>
      </w:r>
      <w:r w:rsidR="00F27031" w:rsidRPr="00C83528">
        <w:rPr>
          <w:rFonts w:cs="Times New Roman" w:hAnsi="Times New Roman" w:ascii="Times New Roman"/>
          <w:sz w:val="24"/>
          <w:szCs w:val="24"/>
        </w:rPr>
        <w:t xml:space="preserve"> IBAN: HR 5824020061100744120,</w:t>
      </w:r>
      <w:r w:rsidR="00591E7E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Pr="00C83528">
        <w:rPr>
          <w:rFonts w:cs="Times New Roman" w:hAnsi="Times New Roman" w:ascii="Times New Roman"/>
          <w:sz w:val="24"/>
          <w:szCs w:val="24"/>
        </w:rPr>
        <w:t xml:space="preserve">iznos od 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495.627,05 </w:t>
      </w:r>
      <w:r w:rsidRPr="00C83528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880E6D" w:rsidR="000B052D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C83528" w:rsidR="002B3206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 B2 KAPITAL d.o.o. Zagreb, Radnička cesta 41, OIB: 57509775367</w:t>
      </w:r>
      <w:r w:rsidR="00AE65F4" w:rsidRPr="00C83528">
        <w:rPr>
          <w:rFonts w:cs="Times New Roman" w:hAnsi="Times New Roman" w:ascii="Times New Roman"/>
          <w:sz w:val="24"/>
          <w:szCs w:val="24"/>
        </w:rPr>
        <w:t xml:space="preserve">, 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IBAN: HR9225000091101401685, poziv na broj: 1650114-10588604-11003, </w:t>
      </w:r>
      <w:r w:rsidR="00AE65F4" w:rsidRPr="00C83528">
        <w:rPr>
          <w:rFonts w:cs="Times New Roman" w:hAnsi="Times New Roman" w:ascii="Times New Roman"/>
          <w:sz w:val="24"/>
          <w:szCs w:val="24"/>
        </w:rPr>
        <w:t xml:space="preserve">iznos od </w:t>
      </w:r>
      <w:r w:rsidR="007E43F1" w:rsidRPr="00C83528">
        <w:rPr>
          <w:rFonts w:cs="Times New Roman" w:hAnsi="Times New Roman" w:ascii="Times New Roman"/>
          <w:sz w:val="24"/>
          <w:szCs w:val="24"/>
        </w:rPr>
        <w:t>2.780.972,95 kn.</w:t>
      </w:r>
      <w:r w:rsidR="000B052D" w:rsidRPr="00C8352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880E6D" w:rsidR="00D63939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Obrazloženje</w:t>
      </w:r>
    </w:p>
    <w:p w:rsidRDefault="000B052D" w:rsidP="00880E6D" w:rsidR="000B052D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0B052D" w:rsidR="00D663FC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DA2B39" w:rsidRPr="00C83528">
        <w:rPr>
          <w:rFonts w:cs="Times New Roman" w:hAnsi="Times New Roman" w:ascii="Times New Roman"/>
          <w:sz w:val="24"/>
          <w:szCs w:val="24"/>
        </w:rPr>
        <w:t xml:space="preserve">ovog </w:t>
      </w:r>
      <w:r w:rsidR="00C14BEA" w:rsidRPr="00C83528">
        <w:rPr>
          <w:rFonts w:cs="Times New Roman" w:hAnsi="Times New Roman" w:ascii="Times New Roman"/>
          <w:sz w:val="24"/>
          <w:szCs w:val="24"/>
        </w:rPr>
        <w:t xml:space="preserve">suda </w:t>
      </w:r>
      <w:r w:rsidR="007E43F1" w:rsidRPr="00C83528">
        <w:rPr>
          <w:rFonts w:cs="Times New Roman" w:hAnsi="Times New Roman" w:ascii="Times New Roman"/>
          <w:sz w:val="24"/>
          <w:szCs w:val="24"/>
        </w:rPr>
        <w:t>poslovni broj St-373/14-18 od 26. svib</w:t>
      </w:r>
      <w:r w:rsidR="000E569D" w:rsidRPr="00C83528">
        <w:rPr>
          <w:rFonts w:cs="Times New Roman" w:hAnsi="Times New Roman" w:ascii="Times New Roman"/>
          <w:sz w:val="24"/>
          <w:szCs w:val="24"/>
        </w:rPr>
        <w:t>nja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 2015</w:t>
      </w:r>
      <w:r w:rsidR="00DB0B8D" w:rsidRPr="00C83528">
        <w:rPr>
          <w:rFonts w:cs="Times New Roman" w:hAnsi="Times New Roman" w:ascii="Times New Roman"/>
          <w:sz w:val="24"/>
          <w:szCs w:val="24"/>
        </w:rPr>
        <w:t>. o</w:t>
      </w:r>
      <w:r w:rsidR="007961BE" w:rsidRPr="00C83528">
        <w:rPr>
          <w:rFonts w:cs="Times New Roman" w:hAnsi="Times New Roman" w:ascii="Times New Roman"/>
          <w:sz w:val="24"/>
          <w:szCs w:val="24"/>
        </w:rPr>
        <w:t>tvoren je stečajni post</w:t>
      </w:r>
      <w:r w:rsidR="00DB0B8D" w:rsidRPr="00C83528">
        <w:rPr>
          <w:rFonts w:cs="Times New Roman" w:hAnsi="Times New Roman" w:ascii="Times New Roman"/>
          <w:sz w:val="24"/>
          <w:szCs w:val="24"/>
        </w:rPr>
        <w:t>upak nad uvodno označenim dužni</w:t>
      </w:r>
      <w:r w:rsidR="007961BE" w:rsidRPr="00C83528">
        <w:rPr>
          <w:rFonts w:cs="Times New Roman" w:hAnsi="Times New Roman" w:ascii="Times New Roman"/>
          <w:sz w:val="24"/>
          <w:szCs w:val="24"/>
        </w:rPr>
        <w:t>kom</w:t>
      </w:r>
      <w:r w:rsidR="001353E9" w:rsidRPr="00C83528">
        <w:rPr>
          <w:rFonts w:cs="Times New Roman" w:hAnsi="Times New Roman" w:ascii="Times New Roman"/>
          <w:sz w:val="24"/>
          <w:szCs w:val="24"/>
        </w:rPr>
        <w:t>.</w:t>
      </w:r>
      <w:r w:rsidR="000E569D" w:rsidRPr="00C83528">
        <w:rPr>
          <w:rFonts w:cs="Times New Roman" w:hAnsi="Times New Roman" w:ascii="Times New Roman"/>
          <w:sz w:val="24"/>
          <w:szCs w:val="24"/>
        </w:rPr>
        <w:t xml:space="preserve"> Nekretnine u </w:t>
      </w:r>
      <w:r w:rsidR="007961BE" w:rsidRPr="00C83528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C83528">
        <w:rPr>
          <w:rFonts w:cs="Times New Roman" w:hAnsi="Times New Roman" w:ascii="Times New Roman"/>
          <w:sz w:val="24"/>
          <w:szCs w:val="24"/>
        </w:rPr>
        <w:t xml:space="preserve">stečajnog </w:t>
      </w:r>
      <w:r w:rsidR="000E569D" w:rsidRPr="00C83528">
        <w:rPr>
          <w:rFonts w:cs="Times New Roman" w:hAnsi="Times New Roman" w:ascii="Times New Roman"/>
          <w:sz w:val="24"/>
          <w:szCs w:val="24"/>
        </w:rPr>
        <w:lastRenderedPageBreak/>
        <w:t xml:space="preserve">dužnika </w:t>
      </w:r>
      <w:r w:rsidR="00777EAA" w:rsidRPr="00C83528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="000E569D" w:rsidRPr="00C83528">
        <w:rPr>
          <w:rFonts w:cs="Times New Roman" w:hAnsi="Times New Roman" w:ascii="Times New Roman"/>
          <w:sz w:val="24"/>
          <w:szCs w:val="24"/>
        </w:rPr>
        <w:t>su u ovršnom postupku koji se vodio pred Općinskim sudom u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 Rijeci – Stalna služba u Crikvenici, poslovni broj Ovr-2538/2016</w:t>
      </w:r>
      <w:r w:rsidR="00591E7E" w:rsidRPr="00C83528">
        <w:rPr>
          <w:rFonts w:cs="Times New Roman" w:hAnsi="Times New Roman" w:ascii="Times New Roman"/>
          <w:sz w:val="24"/>
          <w:szCs w:val="24"/>
        </w:rPr>
        <w:t xml:space="preserve"> te je taj sud, a nakon što </w:t>
      </w:r>
      <w:r w:rsidR="000E569D" w:rsidRPr="00C83528">
        <w:rPr>
          <w:rFonts w:cs="Times New Roman" w:hAnsi="Times New Roman" w:ascii="Times New Roman"/>
          <w:sz w:val="24"/>
          <w:szCs w:val="24"/>
        </w:rPr>
        <w:t>j</w:t>
      </w:r>
      <w:r w:rsidR="00591E7E" w:rsidRPr="00C83528">
        <w:rPr>
          <w:rFonts w:cs="Times New Roman" w:hAnsi="Times New Roman" w:ascii="Times New Roman"/>
          <w:sz w:val="24"/>
          <w:szCs w:val="24"/>
        </w:rPr>
        <w:t>e</w:t>
      </w:r>
      <w:r w:rsidR="000E569D" w:rsidRPr="00C83528">
        <w:rPr>
          <w:rFonts w:cs="Times New Roman" w:hAnsi="Times New Roman" w:ascii="Times New Roman"/>
          <w:sz w:val="24"/>
          <w:szCs w:val="24"/>
        </w:rPr>
        <w:t xml:space="preserve"> iz kupovnine postignute za predmetne n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ekretnine (u ukupnom iznosu od 3.290.000,00 </w:t>
      </w:r>
      <w:r w:rsidR="000E569D" w:rsidRPr="00C83528">
        <w:rPr>
          <w:rFonts w:cs="Times New Roman" w:hAnsi="Times New Roman" w:ascii="Times New Roman"/>
          <w:sz w:val="24"/>
          <w:szCs w:val="24"/>
        </w:rPr>
        <w:t>kn) namirio troško</w:t>
      </w:r>
      <w:r w:rsidR="00591E7E" w:rsidRPr="00C83528">
        <w:rPr>
          <w:rFonts w:cs="Times New Roman" w:hAnsi="Times New Roman" w:ascii="Times New Roman"/>
          <w:sz w:val="24"/>
          <w:szCs w:val="24"/>
        </w:rPr>
        <w:t>ve do tada provedenog ovršnog p</w:t>
      </w:r>
      <w:r w:rsidR="000E569D" w:rsidRPr="00C83528">
        <w:rPr>
          <w:rFonts w:cs="Times New Roman" w:hAnsi="Times New Roman" w:ascii="Times New Roman"/>
          <w:sz w:val="24"/>
          <w:szCs w:val="24"/>
        </w:rPr>
        <w:t>o</w:t>
      </w:r>
      <w:r w:rsidR="00591E7E" w:rsidRPr="00C83528">
        <w:rPr>
          <w:rFonts w:cs="Times New Roman" w:hAnsi="Times New Roman" w:ascii="Times New Roman"/>
          <w:sz w:val="24"/>
          <w:szCs w:val="24"/>
        </w:rPr>
        <w:t>s</w:t>
      </w:r>
      <w:r w:rsidR="000E569D" w:rsidRPr="00C83528">
        <w:rPr>
          <w:rFonts w:cs="Times New Roman" w:hAnsi="Times New Roman" w:ascii="Times New Roman"/>
          <w:sz w:val="24"/>
          <w:szCs w:val="24"/>
        </w:rPr>
        <w:t>tupka</w:t>
      </w:r>
      <w:r w:rsidR="007E43F1" w:rsidRPr="00C83528">
        <w:rPr>
          <w:rFonts w:cs="Times New Roman" w:hAnsi="Times New Roman" w:ascii="Times New Roman"/>
          <w:sz w:val="24"/>
          <w:szCs w:val="24"/>
        </w:rPr>
        <w:t xml:space="preserve"> (13.400,00 kn)</w:t>
      </w:r>
      <w:r w:rsidR="000E569D" w:rsidRPr="00C83528">
        <w:rPr>
          <w:rFonts w:cs="Times New Roman" w:hAnsi="Times New Roman" w:ascii="Times New Roman"/>
          <w:sz w:val="24"/>
          <w:szCs w:val="24"/>
        </w:rPr>
        <w:t xml:space="preserve">, preostali novac u visini od </w:t>
      </w:r>
      <w:r w:rsidR="007E43F1" w:rsidRPr="00C83528">
        <w:rPr>
          <w:rFonts w:cs="Times New Roman" w:hAnsi="Times New Roman" w:ascii="Times New Roman"/>
          <w:sz w:val="24"/>
          <w:szCs w:val="24"/>
        </w:rPr>
        <w:t>3.276.600,00</w:t>
      </w:r>
      <w:r w:rsidR="00D663FC" w:rsidRPr="00C83528">
        <w:rPr>
          <w:rFonts w:cs="Times New Roman" w:hAnsi="Times New Roman" w:ascii="Times New Roman"/>
          <w:sz w:val="24"/>
          <w:szCs w:val="24"/>
        </w:rPr>
        <w:t xml:space="preserve"> kn dostavio ovom sudu s</w:t>
      </w:r>
      <w:r w:rsidR="00591E7E" w:rsidRPr="00C83528">
        <w:rPr>
          <w:rFonts w:cs="Times New Roman" w:hAnsi="Times New Roman" w:ascii="Times New Roman"/>
          <w:sz w:val="24"/>
          <w:szCs w:val="24"/>
        </w:rPr>
        <w:t>ukladno odredbi čl. 164. a</w:t>
      </w:r>
      <w:r w:rsidR="00D663FC" w:rsidRPr="00C83528">
        <w:rPr>
          <w:rFonts w:cs="Times New Roman" w:hAnsi="Times New Roman" w:ascii="Times New Roman"/>
          <w:sz w:val="24"/>
          <w:szCs w:val="24"/>
        </w:rPr>
        <w:t xml:space="preserve"> st. 1. Stečajnog zakona („Narodne novine" broj 44/96, 29/99, 129/00, 123/03, 82/06, 116/10, 25/12 i 133/12; dalje: SZ). </w:t>
      </w:r>
    </w:p>
    <w:p w:rsidRDefault="00D663FC" w:rsidP="000B052D" w:rsidR="00D663FC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53E9" w:rsidP="000B052D" w:rsidR="001353E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 xml:space="preserve">Iz iznosa kupovnine ostvarenog za navedenu  nekretninu bilo je potrebno prije svega namiriti troškove unovčenja i utvrđivanja tražbina (čl. 170. st. 1. i 2. SZ-a koja se odredba u konkretnom slučaju primjenjuje sukladno odredbi čl. 441. st. 2. Stečajnog zakona - „Narodne novine“ broj 71/15). Naime, iz iznosa dobivenog od ovršnog suda, stečajni sudac će: 1. izdvojiti u stečajnu masu odgovarajući iznos prema pravilima iz čl. 170. SZ-a; 2. namiriti tražbine razlučnih vjerovnika prema redoslijedu predviđenom pravilima ovršnog postupka i 3. preostali iznos predati stečajnom upravitelju (čl. 164. a st. 2. SZ-a).  </w:t>
      </w:r>
    </w:p>
    <w:p w:rsidRDefault="001353E9" w:rsidP="00387543" w:rsidR="001353E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387543" w:rsidR="00405434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Temeljem odredbe čl. 170. st. 1.</w:t>
      </w:r>
      <w:r w:rsidR="00387543" w:rsidRPr="00C83528">
        <w:rPr>
          <w:rFonts w:cs="Times New Roman" w:hAnsi="Times New Roman" w:ascii="Times New Roman"/>
          <w:sz w:val="24"/>
          <w:szCs w:val="24"/>
        </w:rPr>
        <w:t xml:space="preserve"> SZ-a </w:t>
      </w:r>
      <w:r w:rsidRPr="00C83528">
        <w:rPr>
          <w:rFonts w:cs="Times New Roman" w:hAnsi="Times New Roman" w:ascii="Times New Roman"/>
          <w:sz w:val="24"/>
          <w:szCs w:val="24"/>
        </w:rPr>
        <w:t xml:space="preserve"> troškovi utvrđivanja tražbine određuju se u visini 5% od utrška, te </w:t>
      </w:r>
      <w:r w:rsidR="00A6462E" w:rsidRPr="00C83528">
        <w:rPr>
          <w:rFonts w:cs="Times New Roman" w:hAnsi="Times New Roman" w:ascii="Times New Roman"/>
          <w:sz w:val="24"/>
          <w:szCs w:val="24"/>
        </w:rPr>
        <w:t>za navedene nekretnine</w:t>
      </w:r>
      <w:r w:rsidR="00387543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A6462E" w:rsidRPr="00C83528">
        <w:rPr>
          <w:rFonts w:cs="Times New Roman" w:hAnsi="Times New Roman" w:ascii="Times New Roman"/>
          <w:sz w:val="24"/>
          <w:szCs w:val="24"/>
        </w:rPr>
        <w:t>iznose 164.500,00</w:t>
      </w:r>
      <w:r w:rsidRPr="00C83528">
        <w:rPr>
          <w:rFonts w:cs="Times New Roman" w:hAnsi="Times New Roman" w:ascii="Times New Roman"/>
          <w:sz w:val="24"/>
          <w:szCs w:val="24"/>
        </w:rPr>
        <w:t xml:space="preserve"> kn</w:t>
      </w:r>
      <w:r w:rsidR="00387543" w:rsidRPr="00C83528">
        <w:rPr>
          <w:rFonts w:cs="Times New Roman" w:hAnsi="Times New Roman" w:ascii="Times New Roman"/>
          <w:sz w:val="24"/>
          <w:szCs w:val="24"/>
        </w:rPr>
        <w:t xml:space="preserve"> (5% od </w:t>
      </w:r>
      <w:r w:rsidR="00A6462E" w:rsidRPr="00C83528">
        <w:rPr>
          <w:rFonts w:cs="Times New Roman" w:hAnsi="Times New Roman" w:ascii="Times New Roman"/>
          <w:sz w:val="24"/>
          <w:szCs w:val="24"/>
        </w:rPr>
        <w:t xml:space="preserve">3.290.000,00 </w:t>
      </w:r>
      <w:r w:rsidR="00387543" w:rsidRPr="00C83528">
        <w:rPr>
          <w:rFonts w:cs="Times New Roman" w:hAnsi="Times New Roman" w:ascii="Times New Roman"/>
          <w:sz w:val="24"/>
          <w:szCs w:val="24"/>
        </w:rPr>
        <w:t>kn)</w:t>
      </w:r>
      <w:r w:rsidRPr="00C83528">
        <w:rPr>
          <w:rFonts w:cs="Times New Roman" w:hAnsi="Times New Roman" w:ascii="Times New Roman"/>
          <w:sz w:val="24"/>
          <w:szCs w:val="24"/>
        </w:rPr>
        <w:t>.</w:t>
      </w:r>
    </w:p>
    <w:p w:rsidRDefault="001353E9" w:rsidP="00387543" w:rsidR="001353E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5434" w:rsidP="001353E9" w:rsidR="00700874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Temeljem odredbe čl. 170. st. 2.</w:t>
      </w:r>
      <w:r w:rsidR="00387543" w:rsidRPr="00C83528">
        <w:rPr>
          <w:rFonts w:cs="Times New Roman" w:hAnsi="Times New Roman" w:ascii="Times New Roman"/>
          <w:sz w:val="24"/>
          <w:szCs w:val="24"/>
        </w:rPr>
        <w:t xml:space="preserve"> SZ-a</w:t>
      </w:r>
      <w:r w:rsidRPr="00C83528">
        <w:rPr>
          <w:rFonts w:cs="Times New Roman" w:hAnsi="Times New Roman" w:ascii="Times New Roman"/>
          <w:sz w:val="24"/>
          <w:szCs w:val="24"/>
        </w:rPr>
        <w:t>, u stečajnu masu se trebaju izdvojiti troškovi unovčenja</w:t>
      </w:r>
      <w:r w:rsidR="00591E7E" w:rsidRPr="00C83528">
        <w:rPr>
          <w:rFonts w:cs="Times New Roman" w:hAnsi="Times New Roman" w:ascii="Times New Roman"/>
          <w:sz w:val="24"/>
          <w:szCs w:val="24"/>
        </w:rPr>
        <w:t>. U odnosu na te troškove napominje se da je ovaj sud u cijelos</w:t>
      </w:r>
      <w:r w:rsidR="00A6462E" w:rsidRPr="00C83528">
        <w:rPr>
          <w:rFonts w:cs="Times New Roman" w:hAnsi="Times New Roman" w:ascii="Times New Roman"/>
          <w:sz w:val="24"/>
          <w:szCs w:val="24"/>
        </w:rPr>
        <w:t>ti prihvatio prijedlog stečajne</w:t>
      </w:r>
      <w:r w:rsidR="00591E7E" w:rsidRPr="00C83528">
        <w:rPr>
          <w:rFonts w:cs="Times New Roman" w:hAnsi="Times New Roman" w:ascii="Times New Roman"/>
          <w:sz w:val="24"/>
          <w:szCs w:val="24"/>
        </w:rPr>
        <w:t xml:space="preserve"> upravit</w:t>
      </w:r>
      <w:r w:rsidR="00A6462E" w:rsidRPr="00C83528">
        <w:rPr>
          <w:rFonts w:cs="Times New Roman" w:hAnsi="Times New Roman" w:ascii="Times New Roman"/>
          <w:sz w:val="24"/>
          <w:szCs w:val="24"/>
        </w:rPr>
        <w:t>eljice o izdvajanju troškova od 11. svib</w:t>
      </w:r>
      <w:r w:rsidR="00591E7E" w:rsidRPr="00C83528">
        <w:rPr>
          <w:rFonts w:cs="Times New Roman" w:hAnsi="Times New Roman" w:ascii="Times New Roman"/>
          <w:sz w:val="24"/>
          <w:szCs w:val="24"/>
        </w:rPr>
        <w:t>nja 2017. jer je navedeni prijedlog sastavlje</w:t>
      </w:r>
      <w:r w:rsidR="001353E9" w:rsidRPr="00C83528">
        <w:rPr>
          <w:rFonts w:cs="Times New Roman" w:hAnsi="Times New Roman" w:ascii="Times New Roman"/>
          <w:sz w:val="24"/>
          <w:szCs w:val="24"/>
        </w:rPr>
        <w:t>n u skladu s odredbom čl. 170. s</w:t>
      </w:r>
      <w:r w:rsidR="00591E7E" w:rsidRPr="00C83528">
        <w:rPr>
          <w:rFonts w:cs="Times New Roman" w:hAnsi="Times New Roman" w:ascii="Times New Roman"/>
          <w:sz w:val="24"/>
          <w:szCs w:val="24"/>
        </w:rPr>
        <w:t xml:space="preserve">t. 2. SZ-a i utemeljen  </w:t>
      </w:r>
      <w:r w:rsidR="00387543" w:rsidRPr="00C83528">
        <w:rPr>
          <w:rFonts w:cs="Times New Roman" w:hAnsi="Times New Roman" w:ascii="Times New Roman"/>
          <w:sz w:val="24"/>
          <w:szCs w:val="24"/>
        </w:rPr>
        <w:t>na dokumentaciji iz koje</w:t>
      </w:r>
      <w:r w:rsidR="00591E7E" w:rsidRPr="00C83528">
        <w:rPr>
          <w:rFonts w:cs="Times New Roman" w:hAnsi="Times New Roman" w:ascii="Times New Roman"/>
          <w:sz w:val="24"/>
          <w:szCs w:val="24"/>
        </w:rPr>
        <w:t xml:space="preserve"> proizlazi da su troškovi unovčenja iznosili upravo onoliko koliko </w:t>
      </w:r>
      <w:r w:rsidR="00A6462E" w:rsidRPr="00C83528">
        <w:rPr>
          <w:rFonts w:cs="Times New Roman" w:hAnsi="Times New Roman" w:ascii="Times New Roman"/>
          <w:sz w:val="24"/>
          <w:szCs w:val="24"/>
        </w:rPr>
        <w:t>je to navela stečajna</w:t>
      </w:r>
      <w:r w:rsidR="0028368C" w:rsidRPr="00C8352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6462E" w:rsidRPr="00C83528">
        <w:rPr>
          <w:rFonts w:cs="Times New Roman" w:hAnsi="Times New Roman" w:ascii="Times New Roman"/>
          <w:sz w:val="24"/>
          <w:szCs w:val="24"/>
        </w:rPr>
        <w:t>ica</w:t>
      </w:r>
      <w:r w:rsidR="0028368C" w:rsidRPr="00C83528">
        <w:rPr>
          <w:rFonts w:cs="Times New Roman" w:hAnsi="Times New Roman" w:ascii="Times New Roman"/>
          <w:sz w:val="24"/>
          <w:szCs w:val="24"/>
        </w:rPr>
        <w:t xml:space="preserve">, a ni </w:t>
      </w:r>
      <w:r w:rsidR="00591E7E" w:rsidRPr="00C83528">
        <w:rPr>
          <w:rFonts w:cs="Times New Roman" w:hAnsi="Times New Roman" w:ascii="Times New Roman"/>
          <w:sz w:val="24"/>
          <w:szCs w:val="24"/>
        </w:rPr>
        <w:t xml:space="preserve">stranke </w:t>
      </w:r>
      <w:r w:rsidR="00A6462E" w:rsidRPr="00C83528">
        <w:rPr>
          <w:rFonts w:cs="Times New Roman" w:hAnsi="Times New Roman" w:ascii="Times New Roman"/>
          <w:sz w:val="24"/>
          <w:szCs w:val="24"/>
        </w:rPr>
        <w:t xml:space="preserve">(razlučni vjerovnik) </w:t>
      </w:r>
      <w:r w:rsidR="00591E7E" w:rsidRPr="00C83528">
        <w:rPr>
          <w:rFonts w:cs="Times New Roman" w:hAnsi="Times New Roman" w:ascii="Times New Roman"/>
          <w:sz w:val="24"/>
          <w:szCs w:val="24"/>
        </w:rPr>
        <w:t>nisu osporile takav način</w:t>
      </w:r>
      <w:r w:rsidR="0028368C" w:rsidRPr="00C83528">
        <w:rPr>
          <w:rFonts w:cs="Times New Roman" w:hAnsi="Times New Roman" w:ascii="Times New Roman"/>
          <w:sz w:val="24"/>
          <w:szCs w:val="24"/>
        </w:rPr>
        <w:t xml:space="preserve"> obračuna stečajnog upravitelja</w:t>
      </w:r>
      <w:r w:rsidR="00387543" w:rsidRPr="00C83528">
        <w:rPr>
          <w:rFonts w:cs="Times New Roman" w:hAnsi="Times New Roman" w:ascii="Times New Roman"/>
          <w:sz w:val="24"/>
          <w:szCs w:val="24"/>
        </w:rPr>
        <w:t>. Sukladno navedeno</w:t>
      </w:r>
      <w:r w:rsidR="0028368C" w:rsidRPr="00C83528">
        <w:rPr>
          <w:rFonts w:cs="Times New Roman" w:hAnsi="Times New Roman" w:ascii="Times New Roman"/>
          <w:sz w:val="24"/>
          <w:szCs w:val="24"/>
        </w:rPr>
        <w:t>m</w:t>
      </w:r>
      <w:r w:rsidR="00387543" w:rsidRPr="00C83528">
        <w:rPr>
          <w:rFonts w:cs="Times New Roman" w:hAnsi="Times New Roman" w:ascii="Times New Roman"/>
          <w:sz w:val="24"/>
          <w:szCs w:val="24"/>
        </w:rPr>
        <w:t>, troškove unovčenja predmetne nekretnine čine: t</w:t>
      </w:r>
      <w:r w:rsidRPr="00C83528">
        <w:rPr>
          <w:rFonts w:cs="Times New Roman" w:hAnsi="Times New Roman" w:ascii="Times New Roman"/>
          <w:sz w:val="24"/>
          <w:szCs w:val="24"/>
        </w:rPr>
        <w:t xml:space="preserve">rošak </w:t>
      </w:r>
      <w:r w:rsidR="00A6462E" w:rsidRPr="00C83528">
        <w:rPr>
          <w:rFonts w:cs="Times New Roman" w:hAnsi="Times New Roman" w:ascii="Times New Roman"/>
          <w:sz w:val="24"/>
          <w:szCs w:val="24"/>
        </w:rPr>
        <w:t xml:space="preserve">oglašavanja prodaje nekretnine u visini od 450,00 kn, trošak procjene nekretnine u iznosu od 7.000,00 kn, 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troškovi čuvanja nekretnine u razdoblju od 6. </w:t>
      </w:r>
      <w:r w:rsidR="001353E9" w:rsidRPr="00C83528">
        <w:rPr>
          <w:rFonts w:cs="Times New Roman" w:hAnsi="Times New Roman" w:ascii="Times New Roman"/>
          <w:sz w:val="24"/>
          <w:szCs w:val="24"/>
        </w:rPr>
        <w:t>t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ravnja 2016. </w:t>
      </w:r>
      <w:r w:rsidR="001353E9" w:rsidRPr="00C83528">
        <w:rPr>
          <w:rFonts w:cs="Times New Roman" w:hAnsi="Times New Roman" w:ascii="Times New Roman"/>
          <w:sz w:val="24"/>
          <w:szCs w:val="24"/>
        </w:rPr>
        <w:t>d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o 15. </w:t>
      </w:r>
      <w:r w:rsidR="001353E9" w:rsidRPr="00C83528">
        <w:rPr>
          <w:rFonts w:cs="Times New Roman" w:hAnsi="Times New Roman" w:ascii="Times New Roman"/>
          <w:sz w:val="24"/>
          <w:szCs w:val="24"/>
        </w:rPr>
        <w:t>p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rosinca 2016. </w:t>
      </w:r>
      <w:r w:rsidR="001353E9" w:rsidRPr="00C83528">
        <w:rPr>
          <w:rFonts w:cs="Times New Roman" w:hAnsi="Times New Roman" w:ascii="Times New Roman"/>
          <w:sz w:val="24"/>
          <w:szCs w:val="24"/>
        </w:rPr>
        <w:t>u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 ukupnom iznosu od 28.481,84 kn, trošak nagrade stečajnoj upraviteljici u visini od 279.822,50 kn (koji je odmjeren sukladno Uredbi o kriterijima i načinu obračuna i plaćanja nagrade stečajnim upraviteljima - „Narodne novine“ broj 105/15, a s obzirom na to da su nekretnine unovčene nakon njezinog stupanja na snagu)</w:t>
      </w:r>
      <w:r w:rsidR="001353E9" w:rsidRPr="00C83528">
        <w:rPr>
          <w:rFonts w:cs="Times New Roman" w:hAnsi="Times New Roman" w:ascii="Times New Roman"/>
          <w:sz w:val="24"/>
          <w:szCs w:val="24"/>
        </w:rPr>
        <w:t>, stvarni troškovi stečajne upraviteljice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 u iznosu od 5.372,71 kn te trošak predujma sredstava za pokriće troškova prethodnog i otvorenog stečajnog postupka u iznosu od 10.000,00 kn, što iznosi ukupno 331.127,05 kn. </w:t>
      </w:r>
    </w:p>
    <w:p w:rsidRDefault="00D40E3E" w:rsidP="001353E9" w:rsidR="00D40E3E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40E3E" w:rsidP="001353E9" w:rsidR="00D40E3E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Dakle, troškovi unovčenja i utvrđivanja tražbine iznose ukupno 495.627,05 kn.</w:t>
      </w:r>
    </w:p>
    <w:p w:rsidRDefault="00FA01A9" w:rsidP="00700874" w:rsidR="00FA01A9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E3E" w:rsidP="006E4DD7" w:rsidR="00FA01A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Nadalje, u</w:t>
      </w:r>
      <w:r w:rsidR="00700874" w:rsidRPr="00C83528">
        <w:rPr>
          <w:rFonts w:cs="Times New Roman" w:hAnsi="Times New Roman" w:ascii="Times New Roman"/>
          <w:sz w:val="24"/>
          <w:szCs w:val="24"/>
        </w:rPr>
        <w:t>vidom u zemljišnoknjižne izvat</w:t>
      </w:r>
      <w:r w:rsidR="00FA01A9" w:rsidRPr="00C83528">
        <w:rPr>
          <w:rFonts w:cs="Times New Roman" w:hAnsi="Times New Roman" w:ascii="Times New Roman"/>
          <w:sz w:val="24"/>
          <w:szCs w:val="24"/>
        </w:rPr>
        <w:t>k</w:t>
      </w:r>
      <w:r w:rsidR="00700874" w:rsidRPr="00C83528">
        <w:rPr>
          <w:rFonts w:cs="Times New Roman" w:hAnsi="Times New Roman" w:ascii="Times New Roman"/>
          <w:sz w:val="24"/>
          <w:szCs w:val="24"/>
        </w:rPr>
        <w:t>e za predmetne nekretnine utvrđeno je da je na njima</w:t>
      </w:r>
      <w:r w:rsidR="00FA01A9" w:rsidRPr="00C83528">
        <w:rPr>
          <w:rFonts w:cs="Times New Roman" w:hAnsi="Times New Roman" w:ascii="Times New Roman"/>
          <w:sz w:val="24"/>
          <w:szCs w:val="24"/>
        </w:rPr>
        <w:t xml:space="preserve"> (bilo) uknjiženo pravo zaloga u korist </w:t>
      </w:r>
      <w:r w:rsidR="00700874" w:rsidRPr="00C83528">
        <w:rPr>
          <w:rFonts w:cs="Times New Roman" w:hAnsi="Times New Roman" w:ascii="Times New Roman"/>
          <w:sz w:val="24"/>
          <w:szCs w:val="24"/>
        </w:rPr>
        <w:t xml:space="preserve">Erste &amp; Steiermaerkische bank d.d. Rijeka u iznosu od 930.000,00 EUR-a u kunskoj protuvrijednosti, s ugovorenim naknadama, troškovima i kamatama. </w:t>
      </w:r>
      <w:r w:rsidR="006E4DD7" w:rsidRPr="00C83528">
        <w:rPr>
          <w:rFonts w:cs="Times New Roman" w:hAnsi="Times New Roman" w:ascii="Times New Roman"/>
          <w:sz w:val="24"/>
          <w:szCs w:val="24"/>
        </w:rPr>
        <w:t>Erste &amp; Steiermaerkische bank</w:t>
      </w:r>
      <w:r w:rsidR="001353E9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d.d. Rijeka prenijela je svoju tražbinu na novog vjerovnika – B2 Kapital d.o.o. Zagreb, zajedno sa založnim pravima na nekretninama koje su bile predmet prodaje i to na temelju Ugovora o prijenosu od 1. </w:t>
      </w:r>
      <w:r w:rsidR="001353E9" w:rsidRPr="00C83528">
        <w:rPr>
          <w:rFonts w:cs="Times New Roman" w:hAnsi="Times New Roman" w:ascii="Times New Roman"/>
          <w:sz w:val="24"/>
          <w:szCs w:val="24"/>
        </w:rPr>
        <w:t>p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rosinca 2015.  Predmetnim Ugovorom, B2 Kapital d.o.o. Zagreb stekao je založno pravo na prodanim nekretninama (čl. 319. Zakona o vlasništvu i drugim stvarnim pravima („Narodne novine“ broj  91/96, 68/98, 137/99, 22/00, 73/00, 129/00, 114/01, 79/06, 141/06, 146/08, 38/09, 153/09, 143/12, 152/14; dalje: ZVIDSP), a time i status razlučnog vjerovnika u ovom stečajnom postupku sukladno čl. 81. SZ-a pa se ovaj vjerovnik namiruje iz </w:t>
      </w:r>
      <w:r w:rsidR="00FA01A9" w:rsidRPr="00C83528">
        <w:rPr>
          <w:rFonts w:cs="Times New Roman" w:hAnsi="Times New Roman" w:ascii="Times New Roman"/>
          <w:sz w:val="24"/>
          <w:szCs w:val="24"/>
        </w:rPr>
        <w:t xml:space="preserve">kupoprodajne </w:t>
      </w:r>
      <w:r w:rsidR="00FA01A9" w:rsidRPr="00C83528">
        <w:rPr>
          <w:rFonts w:cs="Times New Roman" w:hAnsi="Times New Roman" w:ascii="Times New Roman"/>
          <w:sz w:val="24"/>
          <w:szCs w:val="24"/>
        </w:rPr>
        <w:lastRenderedPageBreak/>
        <w:t>cijene ostvar</w:t>
      </w:r>
      <w:r w:rsidR="006E4DD7" w:rsidRPr="00C83528">
        <w:rPr>
          <w:rFonts w:cs="Times New Roman" w:hAnsi="Times New Roman" w:ascii="Times New Roman"/>
          <w:sz w:val="24"/>
          <w:szCs w:val="24"/>
        </w:rPr>
        <w:t>ene za prodane nekretnine</w:t>
      </w:r>
      <w:r w:rsidR="0028368C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FA01A9" w:rsidRPr="00C83528">
        <w:rPr>
          <w:rFonts w:cs="Times New Roman" w:hAnsi="Times New Roman" w:ascii="Times New Roman"/>
          <w:sz w:val="24"/>
          <w:szCs w:val="24"/>
        </w:rPr>
        <w:t>sukladno odredbi čl. 164. a st.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 2. SZ-a u vezi s čl. 114. st. 1</w:t>
      </w:r>
      <w:r w:rsidR="00FA01A9" w:rsidRPr="00C83528">
        <w:rPr>
          <w:rFonts w:cs="Times New Roman" w:hAnsi="Times New Roman" w:ascii="Times New Roman"/>
          <w:sz w:val="24"/>
          <w:szCs w:val="24"/>
        </w:rPr>
        <w:t>. Ovršnog zakona („Narodne novine“ broj 112/12, 25/13, 93/14, 55/16</w:t>
      </w:r>
      <w:r w:rsidR="0028368C" w:rsidRPr="00C83528">
        <w:rPr>
          <w:rFonts w:cs="Times New Roman" w:hAnsi="Times New Roman" w:ascii="Times New Roman"/>
          <w:sz w:val="24"/>
          <w:szCs w:val="24"/>
        </w:rPr>
        <w:t>; dalje: OZ</w:t>
      </w:r>
      <w:r w:rsidR="00FA01A9" w:rsidRPr="00C83528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FA01A9" w:rsidP="00FA01A9" w:rsidR="00FA01A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1A9" w:rsidP="00FA01A9" w:rsidR="00FA01A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 xml:space="preserve">Kako tražbina razlučnog vjerovnika 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B2 Kapital d.o.o. Zagreb osigurana razlučnim pravom iznosi 18.171.366,14 kn sukladno Ugovoru o prijenosu od 1. </w:t>
      </w:r>
      <w:r w:rsidR="001353E9" w:rsidRPr="00C83528">
        <w:rPr>
          <w:rFonts w:cs="Times New Roman" w:hAnsi="Times New Roman" w:ascii="Times New Roman"/>
          <w:sz w:val="24"/>
          <w:szCs w:val="24"/>
        </w:rPr>
        <w:t>p</w:t>
      </w:r>
      <w:r w:rsidR="006E4DD7" w:rsidRPr="00C83528">
        <w:rPr>
          <w:rFonts w:cs="Times New Roman" w:hAnsi="Times New Roman" w:ascii="Times New Roman"/>
          <w:sz w:val="24"/>
          <w:szCs w:val="24"/>
        </w:rPr>
        <w:t>rosinca 2015.</w:t>
      </w:r>
      <w:r w:rsidR="001353E9" w:rsidRPr="00C83528">
        <w:rPr>
          <w:rFonts w:cs="Times New Roman" w:hAnsi="Times New Roman" w:ascii="Times New Roman"/>
          <w:sz w:val="24"/>
          <w:szCs w:val="24"/>
        </w:rPr>
        <w:t>, izvacima iz zemljišnih knjiga za predmetne nekretnine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1353E9" w:rsidRPr="00C83528">
        <w:rPr>
          <w:rFonts w:cs="Times New Roman" w:hAnsi="Times New Roman" w:ascii="Times New Roman"/>
          <w:sz w:val="24"/>
          <w:szCs w:val="24"/>
        </w:rPr>
        <w:t>i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 neosporenim navodima razlučnog vjerovnika </w:t>
      </w:r>
      <w:r w:rsidRPr="00C83528">
        <w:rPr>
          <w:rFonts w:cs="Times New Roman" w:hAnsi="Times New Roman" w:ascii="Times New Roman"/>
          <w:sz w:val="24"/>
          <w:szCs w:val="24"/>
        </w:rPr>
        <w:t>te uvažavajući oko</w:t>
      </w:r>
      <w:r w:rsidR="0028368C" w:rsidRPr="00C83528">
        <w:rPr>
          <w:rFonts w:cs="Times New Roman" w:hAnsi="Times New Roman" w:ascii="Times New Roman"/>
          <w:sz w:val="24"/>
          <w:szCs w:val="24"/>
        </w:rPr>
        <w:t>ln</w:t>
      </w:r>
      <w:r w:rsidRPr="00C83528">
        <w:rPr>
          <w:rFonts w:cs="Times New Roman" w:hAnsi="Times New Roman" w:ascii="Times New Roman"/>
          <w:sz w:val="24"/>
          <w:szCs w:val="24"/>
        </w:rPr>
        <w:t>o</w:t>
      </w:r>
      <w:r w:rsidR="0028368C" w:rsidRPr="00C83528">
        <w:rPr>
          <w:rFonts w:cs="Times New Roman" w:hAnsi="Times New Roman" w:ascii="Times New Roman"/>
          <w:sz w:val="24"/>
          <w:szCs w:val="24"/>
        </w:rPr>
        <w:t>s</w:t>
      </w:r>
      <w:r w:rsidRPr="00C83528">
        <w:rPr>
          <w:rFonts w:cs="Times New Roman" w:hAnsi="Times New Roman" w:ascii="Times New Roman"/>
          <w:sz w:val="24"/>
          <w:szCs w:val="24"/>
        </w:rPr>
        <w:t>t da ovome vjerovniku nitko nije osporio postojanje tražbine, njezinu visinu i red namirenja, iz preostalog i</w:t>
      </w:r>
      <w:r w:rsidR="00D40E3E" w:rsidRPr="00C83528">
        <w:rPr>
          <w:rFonts w:cs="Times New Roman" w:hAnsi="Times New Roman" w:ascii="Times New Roman"/>
          <w:sz w:val="24"/>
          <w:szCs w:val="24"/>
        </w:rPr>
        <w:t>znosa kupoprodajne cijene za ove nekretnine (2.780.972,95 kn)</w:t>
      </w:r>
      <w:r w:rsidRPr="00C83528">
        <w:rPr>
          <w:rFonts w:cs="Times New Roman" w:hAnsi="Times New Roman" w:ascii="Times New Roman"/>
          <w:sz w:val="24"/>
          <w:szCs w:val="24"/>
        </w:rPr>
        <w:t xml:space="preserve"> namiren je vjerovnik </w:t>
      </w:r>
      <w:r w:rsidR="006E4DD7" w:rsidRPr="00C83528">
        <w:rPr>
          <w:rFonts w:cs="Times New Roman" w:hAnsi="Times New Roman" w:ascii="Times New Roman"/>
          <w:sz w:val="24"/>
          <w:szCs w:val="24"/>
        </w:rPr>
        <w:t>B2 Kapital d.o.o. Zagreb</w:t>
      </w:r>
      <w:r w:rsidRPr="00C8352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A01A9" w:rsidP="00FA01A9" w:rsidR="00FA01A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1A9" w:rsidP="00352B98" w:rsidR="00FA01A9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Slijedom navedenog, primjenom odred</w:t>
      </w:r>
      <w:r w:rsidR="0028368C" w:rsidRPr="00C83528">
        <w:rPr>
          <w:rFonts w:cs="Times New Roman" w:hAnsi="Times New Roman" w:ascii="Times New Roman"/>
          <w:sz w:val="24"/>
          <w:szCs w:val="24"/>
        </w:rPr>
        <w:t>be čl. 164. a st. 2., čl. 170. st. 1. i 2. SZ-a i čl. 114. s</w:t>
      </w:r>
      <w:r w:rsidRPr="00C83528">
        <w:rPr>
          <w:rFonts w:cs="Times New Roman" w:hAnsi="Times New Roman" w:ascii="Times New Roman"/>
          <w:sz w:val="24"/>
          <w:szCs w:val="24"/>
        </w:rPr>
        <w:t xml:space="preserve">t. 3. OZ-a odlučeno je kao u točki I. izreke rješenja. </w:t>
      </w:r>
    </w:p>
    <w:p w:rsidRDefault="00A33FDB" w:rsidP="006E4DD7" w:rsidR="00A33FDB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33FDB" w:rsidP="008F54F6" w:rsidR="00A33FDB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Po pravomoćnosti ovog rješenja, izvršit će se isplata sukladno odluci iz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 točke I</w:t>
      </w:r>
      <w:r w:rsidRPr="00C83528">
        <w:rPr>
          <w:rFonts w:cs="Times New Roman" w:hAnsi="Times New Roman" w:ascii="Times New Roman"/>
          <w:sz w:val="24"/>
          <w:szCs w:val="24"/>
        </w:rPr>
        <w:t xml:space="preserve">I. izreke. </w:t>
      </w:r>
    </w:p>
    <w:p w:rsidRDefault="00A33FDB" w:rsidP="00A33FDB" w:rsidR="00A33FDB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U Rijeci</w:t>
      </w:r>
      <w:r w:rsidR="006E4DD7" w:rsidRPr="00C83528">
        <w:rPr>
          <w:rFonts w:cs="Times New Roman" w:hAnsi="Times New Roman" w:ascii="Times New Roman"/>
          <w:sz w:val="24"/>
          <w:szCs w:val="24"/>
        </w:rPr>
        <w:t xml:space="preserve"> </w:t>
      </w:r>
      <w:r w:rsidR="00D40E3E" w:rsidRPr="00C83528">
        <w:rPr>
          <w:rFonts w:cs="Times New Roman" w:hAnsi="Times New Roman" w:ascii="Times New Roman"/>
          <w:sz w:val="24"/>
          <w:szCs w:val="24"/>
        </w:rPr>
        <w:t>23</w:t>
      </w:r>
      <w:r w:rsidR="006E4DD7" w:rsidRPr="00C83528">
        <w:rPr>
          <w:rFonts w:cs="Times New Roman" w:hAnsi="Times New Roman" w:ascii="Times New Roman"/>
          <w:sz w:val="24"/>
          <w:szCs w:val="24"/>
        </w:rPr>
        <w:t>. lip</w:t>
      </w:r>
      <w:r w:rsidR="00A33FDB" w:rsidRPr="00C83528">
        <w:rPr>
          <w:rFonts w:cs="Times New Roman" w:hAnsi="Times New Roman" w:ascii="Times New Roman"/>
          <w:sz w:val="24"/>
          <w:szCs w:val="24"/>
        </w:rPr>
        <w:t>nja 2017</w:t>
      </w:r>
      <w:r w:rsidR="00551FE3" w:rsidRPr="00C83528">
        <w:rPr>
          <w:rFonts w:cs="Times New Roman" w:hAnsi="Times New Roman" w:ascii="Times New Roman"/>
          <w:sz w:val="24"/>
          <w:szCs w:val="24"/>
        </w:rPr>
        <w:t>.</w:t>
      </w:r>
    </w:p>
    <w:p w:rsidRDefault="00C83528" w:rsidP="00880E6D" w:rsidR="00C83528" w:rsidRPr="00C835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3528" w:rsidP="00C83528" w:rsidR="00A30FC7" w:rsidRPr="00C8352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C83528">
        <w:rPr>
          <w:rFonts w:cs="Times New Roman" w:hAnsi="Times New Roman" w:ascii="Times New Roman"/>
          <w:sz w:val="24"/>
          <w:szCs w:val="24"/>
        </w:rPr>
        <w:t>S</w:t>
      </w:r>
      <w:r w:rsidR="00A30FC7" w:rsidRPr="00C83528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C83528" w:rsidR="00551FE3" w:rsidRPr="00C83528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C83528" w:rsidR="00551FE3" w:rsidRPr="00C835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528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3528" w:rsidP="00880E6D" w:rsidR="00C835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C83528" w:rsidR="00C83528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03E" w:rsidP="00AF7B5B" w:rsidR="007E503E">
      <w:pPr>
        <w:spacing w:lineRule="auto" w:line="240" w:after="0"/>
      </w:pPr>
      <w:r>
        <w:separator/>
      </w:r>
    </w:p>
  </w:endnote>
  <w:endnote w:id="0" w:type="continuationSeparator">
    <w:p w:rsidRDefault="007E503E" w:rsidP="00AF7B5B" w:rsidR="007E50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D68">
          <w:rPr>
            <w:noProof/>
          </w:rPr>
          <w:t>4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03E" w:rsidP="00AF7B5B" w:rsidR="007E503E">
      <w:pPr>
        <w:spacing w:lineRule="auto" w:line="240" w:after="0"/>
      </w:pPr>
      <w:r>
        <w:separator/>
      </w:r>
    </w:p>
  </w:footnote>
  <w:footnote w:id="0" w:type="continuationSeparator">
    <w:p w:rsidRDefault="007E503E" w:rsidP="00AF7B5B" w:rsidR="007E50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28" w:rsidP="00C83528" w:rsidR="00C83528" w:rsidRPr="00C83528">
    <w:pPr>
      <w:pStyle w:val="Zaglavlje"/>
      <w:rPr>
        <w:rFonts w:cs="Times New Roman" w:hAnsi="Times New Roman" w:ascii="Times New Roman"/>
        <w:sz w:val="24"/>
        <w:szCs w:val="24"/>
      </w:rPr>
    </w:pPr>
    <w:r w:rsidRPr="00C83528">
      <w:rPr>
        <w:rFonts w:cs="Times New Roman" w:hAnsi="Times New Roman" w:ascii="Times New Roman"/>
        <w:sz w:val="24"/>
        <w:szCs w:val="24"/>
      </w:rPr>
      <w:tab/>
    </w:r>
    <w:r w:rsidRPr="00C83528">
      <w:rPr>
        <w:rFonts w:cs="Times New Roman" w:hAnsi="Times New Roman" w:ascii="Times New Roman"/>
        <w:sz w:val="24"/>
        <w:szCs w:val="24"/>
      </w:rPr>
      <w:tab/>
      <w:t>8 St-373/14-76</w:t>
    </w:r>
  </w:p>
  <w:p w:rsidRDefault="00C83528" w:rsidR="00C835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28" w:rsidP="00C83528" w:rsidR="00C83528" w:rsidRPr="00C8352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8352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83528" w:rsidP="00C83528" w:rsidR="00C83528" w:rsidRPr="00C8352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352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83528" w:rsidP="00C83528" w:rsidR="00C83528" w:rsidRPr="00C8352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8352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83528" w:rsidP="00C83528" w:rsidR="00C83528" w:rsidRPr="00C8352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8352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9626F"/>
    <w:rsid w:val="000B052D"/>
    <w:rsid w:val="000E569D"/>
    <w:rsid w:val="000F7403"/>
    <w:rsid w:val="00115CCF"/>
    <w:rsid w:val="001165EE"/>
    <w:rsid w:val="0012301E"/>
    <w:rsid w:val="001339F8"/>
    <w:rsid w:val="001353E9"/>
    <w:rsid w:val="00153023"/>
    <w:rsid w:val="001A0261"/>
    <w:rsid w:val="00217BB7"/>
    <w:rsid w:val="0022458F"/>
    <w:rsid w:val="002503D2"/>
    <w:rsid w:val="0028368C"/>
    <w:rsid w:val="00285038"/>
    <w:rsid w:val="00297675"/>
    <w:rsid w:val="002B3206"/>
    <w:rsid w:val="002C081D"/>
    <w:rsid w:val="002D1A74"/>
    <w:rsid w:val="003164E6"/>
    <w:rsid w:val="003235D6"/>
    <w:rsid w:val="00325871"/>
    <w:rsid w:val="003303A4"/>
    <w:rsid w:val="00341B00"/>
    <w:rsid w:val="00352B98"/>
    <w:rsid w:val="00353373"/>
    <w:rsid w:val="0037061C"/>
    <w:rsid w:val="00372A5F"/>
    <w:rsid w:val="00387543"/>
    <w:rsid w:val="003B4BD2"/>
    <w:rsid w:val="003E06E1"/>
    <w:rsid w:val="003E06EB"/>
    <w:rsid w:val="003E130A"/>
    <w:rsid w:val="0040162E"/>
    <w:rsid w:val="00405434"/>
    <w:rsid w:val="00471808"/>
    <w:rsid w:val="00472A7D"/>
    <w:rsid w:val="00480392"/>
    <w:rsid w:val="004928FF"/>
    <w:rsid w:val="00500433"/>
    <w:rsid w:val="00551FE3"/>
    <w:rsid w:val="0056265A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41759"/>
    <w:rsid w:val="00655B60"/>
    <w:rsid w:val="006C7460"/>
    <w:rsid w:val="006D179B"/>
    <w:rsid w:val="006E4DD7"/>
    <w:rsid w:val="006F33BD"/>
    <w:rsid w:val="006F6EE4"/>
    <w:rsid w:val="0070087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94BD2"/>
    <w:rsid w:val="0099509C"/>
    <w:rsid w:val="009A0375"/>
    <w:rsid w:val="009E6FEF"/>
    <w:rsid w:val="00A014E1"/>
    <w:rsid w:val="00A03662"/>
    <w:rsid w:val="00A054A3"/>
    <w:rsid w:val="00A240B9"/>
    <w:rsid w:val="00A30FC7"/>
    <w:rsid w:val="00A33FDB"/>
    <w:rsid w:val="00A34FAA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202D5"/>
    <w:rsid w:val="00B25D79"/>
    <w:rsid w:val="00B32279"/>
    <w:rsid w:val="00B417DE"/>
    <w:rsid w:val="00B80868"/>
    <w:rsid w:val="00BD5F1E"/>
    <w:rsid w:val="00BE7373"/>
    <w:rsid w:val="00C02D4E"/>
    <w:rsid w:val="00C129C3"/>
    <w:rsid w:val="00C14BEA"/>
    <w:rsid w:val="00C34499"/>
    <w:rsid w:val="00C83528"/>
    <w:rsid w:val="00C91F26"/>
    <w:rsid w:val="00CC1AB6"/>
    <w:rsid w:val="00CE6B51"/>
    <w:rsid w:val="00D024D0"/>
    <w:rsid w:val="00D40E3E"/>
    <w:rsid w:val="00D60C97"/>
    <w:rsid w:val="00D63939"/>
    <w:rsid w:val="00D663FC"/>
    <w:rsid w:val="00DA2B39"/>
    <w:rsid w:val="00DB0B8D"/>
    <w:rsid w:val="00DC2D68"/>
    <w:rsid w:val="00DC7D69"/>
    <w:rsid w:val="00DD1B28"/>
    <w:rsid w:val="00E34DBF"/>
    <w:rsid w:val="00E66A01"/>
    <w:rsid w:val="00E7226E"/>
    <w:rsid w:val="00EA0A86"/>
    <w:rsid w:val="00EC00DB"/>
    <w:rsid w:val="00ED510F"/>
    <w:rsid w:val="00EF3B95"/>
    <w:rsid w:val="00F04FA3"/>
    <w:rsid w:val="00F111B3"/>
    <w:rsid w:val="00F224E6"/>
    <w:rsid w:val="00F22520"/>
    <w:rsid w:val="00F27031"/>
    <w:rsid w:val="00F46EB7"/>
    <w:rsid w:val="00F5369C"/>
    <w:rsid w:val="00F6484A"/>
    <w:rsid w:val="00F73EC2"/>
    <w:rsid w:val="00FA01A9"/>
    <w:rsid w:val="00FB33F0"/>
    <w:rsid w:val="00FB4FC6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C2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D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D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D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D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2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D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D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D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D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1442</properties:Words>
  <properties:Characters>7956</properties:Characters>
  <properties:Lines>180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2017-06-26T12:58:00Z</dcterms:created>
  <dc:creator>wsadmin</dc:creator>
  <cp:lastModifiedBy>Renata Valić</cp:lastModifiedBy>
  <cp:lastPrinted>2015-05-21T09:58:00Z</cp:lastPrinted>
  <dcterms:modified xmlns:xsi="http://www.w3.org/2001/XMLSchema-instance" xsi:type="dcterms:W3CDTF">2017-06-27T08:39:00Z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