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1261" w14:paraId="7c2126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AF4DB9">
        <w:t>-2055</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D2941">
        <w:rPr>
          <w:rFonts w:cs="Times New Roman" w:eastAsia="Times New Roman"/>
          <w:lang w:eastAsia="hr-HR"/>
        </w:rPr>
        <w:t xml:space="preserve"> </w:t>
      </w:r>
      <w:r w:rsidR="00AF4DB9">
        <w:rPr>
          <w:rFonts w:cs="Times New Roman" w:eastAsia="Times New Roman"/>
          <w:lang w:eastAsia="hr-HR"/>
        </w:rPr>
        <w:t xml:space="preserve"> TEQ ADRIATIC d.o.o., Zagreb, Kneza Borne 16, OIB </w:t>
      </w:r>
      <w:r w:rsidR="00AF4DB9" w:rsidRPr="00AF4DB9">
        <w:rPr>
          <w:rFonts w:cs="Times New Roman" w:eastAsia="Times New Roman"/>
          <w:lang w:eastAsia="hr-HR"/>
        </w:rPr>
        <w:t>06595621390</w:t>
      </w:r>
      <w:r w:rsidR="00AF4DB9">
        <w:rPr>
          <w:rFonts w:cs="Times New Roman" w:eastAsia="Times New Roman"/>
          <w:lang w:eastAsia="hr-HR"/>
        </w:rPr>
        <w:t xml:space="preserve">, </w:t>
      </w:r>
      <w:r w:rsidR="001239B3">
        <w:rPr>
          <w:rFonts w:cs="Times New Roman" w:eastAsia="Times New Roman"/>
          <w:lang w:eastAsia="hr-HR"/>
        </w:rPr>
        <w:t xml:space="preserve">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w:t>
      </w:r>
      <w:r w:rsidR="00AF4DB9">
        <w:rPr>
          <w:rFonts w:cs="Times New Roman" w:eastAsia="Times New Roman"/>
          <w:lang w:eastAsia="hr-HR"/>
        </w:rPr>
        <w:t xml:space="preserve">TEQ ADRIATIC d.o.o., Zagreb, Kneza Borne 16, OIB </w:t>
      </w:r>
      <w:r w:rsidR="00AF4DB9" w:rsidRPr="00AF4DB9">
        <w:rPr>
          <w:rFonts w:cs="Times New Roman" w:eastAsia="Times New Roman"/>
          <w:lang w:eastAsia="hr-HR"/>
        </w:rPr>
        <w:t>06595621390</w:t>
      </w:r>
      <w:r w:rsidR="001D2941">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4DB9"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AF4DB9">
        <w:rPr>
          <w:rFonts w:cs="Times New Roman" w:eastAsia="Times New Roman"/>
          <w:lang w:eastAsia="hr-HR"/>
        </w:rPr>
        <w:t xml:space="preserve">Vladislav Borna Korejzl, Zagreb, Kneza Borne 16, OIB </w:t>
      </w:r>
      <w:r w:rsidR="00AF4DB9" w:rsidRPr="00AF4DB9">
        <w:rPr>
          <w:rFonts w:cs="Times New Roman" w:eastAsia="Times New Roman"/>
          <w:lang w:eastAsia="hr-HR"/>
        </w:rPr>
        <w:t>33190965662</w:t>
      </w:r>
      <w:r w:rsidR="00AF4DB9">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340D30" w:rsidR="009A1C7B" w:rsidRPr="00340D30">
      <w:pPr>
        <w:pStyle w:val="Odlomakpopisa"/>
        <w:numPr>
          <w:ilvl w:val="0"/>
          <w:numId w:val="6"/>
        </w:numPr>
        <w:rPr>
          <w:b/>
        </w:rPr>
      </w:pPr>
      <w:r w:rsidRPr="00340D30">
        <w:rPr>
          <w:b/>
        </w:rPr>
        <w:t>listopada</w:t>
      </w:r>
      <w:r w:rsidR="008D0178" w:rsidRPr="00340D30">
        <w:rPr>
          <w:b/>
        </w:rPr>
        <w:t xml:space="preserve"> </w:t>
      </w:r>
      <w:r w:rsidR="00066422" w:rsidRPr="00340D30">
        <w:rPr>
          <w:b/>
        </w:rPr>
        <w:t xml:space="preserve"> </w:t>
      </w:r>
      <w:r w:rsidR="000B2149" w:rsidRPr="00340D30">
        <w:rPr>
          <w:b/>
        </w:rPr>
        <w:t xml:space="preserve">2017. </w:t>
      </w:r>
      <w:r w:rsidR="001239B3" w:rsidRPr="00340D30">
        <w:rPr>
          <w:b/>
        </w:rPr>
        <w:t xml:space="preserve">g. u </w:t>
      </w:r>
      <w:r w:rsidR="00AF4DB9">
        <w:rPr>
          <w:b/>
        </w:rPr>
        <w:t>11</w:t>
      </w:r>
      <w:r w:rsidR="001239B3" w:rsidRPr="00340D30">
        <w:rPr>
          <w:b/>
        </w:rPr>
        <w:t>:</w:t>
      </w:r>
      <w:r w:rsidR="001D2941">
        <w:rPr>
          <w:b/>
        </w:rPr>
        <w:t>00</w:t>
      </w:r>
      <w:r w:rsidR="00806E4D" w:rsidRPr="00340D30">
        <w:rPr>
          <w:b/>
        </w:rPr>
        <w:t xml:space="preserve"> </w:t>
      </w:r>
      <w:r w:rsidR="009A1C7B" w:rsidRPr="00340D30">
        <w:rPr>
          <w:b/>
        </w:rPr>
        <w:t xml:space="preserve"> sati u Zagrebu, Petrinjska 8,  soba br.  55/III</w:t>
      </w:r>
      <w:r w:rsidR="000B2149" w:rsidRPr="00340D30">
        <w:rPr>
          <w:b/>
        </w:rPr>
        <w:t xml:space="preserve"> </w:t>
      </w:r>
      <w:r w:rsidR="009A1C7B" w:rsidRPr="00340D3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F2F67">
        <w:rPr>
          <w:rFonts w:cs="Times New Roman" w:eastAsia="Times New Roman"/>
          <w:lang w:eastAsia="hr-HR"/>
        </w:rPr>
        <w:t xml:space="preserve"> </w:t>
      </w:r>
      <w:r w:rsidR="00AF4DB9">
        <w:rPr>
          <w:rFonts w:cs="Times New Roman" w:eastAsia="Times New Roman"/>
          <w:lang w:eastAsia="hr-HR"/>
        </w:rPr>
        <w:t xml:space="preserve">TEQ ADRIATIC d.o.o., Zagreb, Kneza Borne 16, OIB </w:t>
      </w:r>
      <w:r w:rsidR="00AF4DB9" w:rsidRPr="00AF4DB9">
        <w:rPr>
          <w:rFonts w:cs="Times New Roman" w:eastAsia="Times New Roman"/>
          <w:lang w:eastAsia="hr-HR"/>
        </w:rPr>
        <w:t>06595621390</w:t>
      </w:r>
      <w:r w:rsidR="00AF4DB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AF4DB9">
        <w:rPr>
          <w:rFonts w:cs="Times New Roman" w:eastAsia="Times New Roman"/>
          <w:lang w:eastAsia="hr-HR"/>
        </w:rPr>
        <w:t>17.442,11</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jednog</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C72D6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C72D63" w:rsidP="002152A3" w:rsidR="00C72D63" w:rsidRPr="0087660A">
      <w:pPr>
        <w:jc w:val="right"/>
        <w:rPr>
          <w:szCs w:val="20"/>
        </w:rPr>
      </w:pPr>
      <w:r w:rsidRPr="0087660A">
        <w:rPr>
          <w:szCs w:val="20"/>
        </w:rPr>
        <w:t>za točnost otpravka-ovlašteni službenik</w:t>
      </w:r>
    </w:p>
    <w:p w:rsidRDefault="00C72D63" w:rsidP="002152A3" w:rsidR="00C72D6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D6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AF4DB9">
      <w:t>2055</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D2941"/>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AF4DB9"/>
    <w:rsid w:val="00B0164E"/>
    <w:rsid w:val="00B03CD0"/>
    <w:rsid w:val="00B67A9F"/>
    <w:rsid w:val="00B71151"/>
    <w:rsid w:val="00B920E0"/>
    <w:rsid w:val="00B954A7"/>
    <w:rsid w:val="00BB4CB5"/>
    <w:rsid w:val="00BC4CE2"/>
    <w:rsid w:val="00BD271E"/>
    <w:rsid w:val="00C237CC"/>
    <w:rsid w:val="00C37F42"/>
    <w:rsid w:val="00C53740"/>
    <w:rsid w:val="00C72D63"/>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72D63"/>
    <w:rPr>
      <w:color w:val="808080"/>
      <w:bdr w:space="0" w:sz="0" w:color="auto" w:val="none"/>
      <w:shd w:fill="auto" w:color="auto" w:val="clear"/>
    </w:rPr>
  </w:style>
  <w:style w:customStyle="true" w:styleId="eSPISCCParagraphDefaultFont" w:type="character">
    <w:name w:val="eSPIS_CC_Paragraph Default Font"/>
    <w:basedOn w:val="Zadanifontodlomka"/>
    <w:rsid w:val="00C72D6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72D6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72D6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2D6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72D63"/>
    <w:rPr>
      <w:color w:val="808080"/>
      <w:bdr w:color="auto" w:space="0" w:sz="0" w:val="none"/>
      <w:shd w:color="auto" w:fill="auto" w:val="clear"/>
    </w:rPr>
  </w:style>
  <w:style w:customStyle="1" w:styleId="eSPISCCParagraphDefaultFont" w:type="character">
    <w:name w:val="eSPIS_CC_Paragraph Default Font"/>
    <w:basedOn w:val="Zadanifontodlomka"/>
    <w:rsid w:val="00C72D6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72D6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72D6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2D6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St-2055/2017</izvorni_sadrzaj>
    <derivirana_varijabla naziv="DomainObject.Predmet.OznakaBroj_1">St-2055/2017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TEQ ADRIATIC d.o.o. zastupanog po punomoćniku Vladislav Borna Korejzl</izvorni_sadrzaj>
    <derivirana_varijabla naziv="DomainObject.Predmet.ProtustrankaFormated_1">  TEQ ADRIATIC d.o.o. zastupanog po punomoćniku Vladislav Borna Korejzl</derivirana_varijabla>
  </DomainObject.Predmet.ProtustrankaFormated>
  <DomainObject.Predmet.ProtustrankaFormatedOIB>
    <izvorni_sadrzaj>  TEQ ADRIATIC d.o.o., OIB 06595621390 zastupanog po punomoćniku Vladislav Borna Korejzl</izvorni_sadrzaj>
    <derivirana_varijabla naziv="DomainObject.Predmet.ProtustrankaFormatedOIB_1">  TEQ ADRIATIC d.o.o., OIB 06595621390 zastupanog po punomoćniku Vladislav Borna Korejzl</derivirana_varijabla>
  </DomainObject.Predmet.ProtustrankaFormatedOIB>
  <DomainObject.Predmet.ProtustrankaFormatedWithAdress>
    <izvorni_sadrzaj> TEQ ADRIATIC d.o.o., Kneza Borne 16, 10000 Zagreb zastupanog po punomoćniku Vladislav Borna Korejzl</izvorni_sadrzaj>
    <derivirana_varijabla naziv="DomainObject.Predmet.ProtustrankaFormatedWithAdress_1"> TEQ ADRIATIC d.o.o., Kneza Borne 16, 10000 Zagreb zastupanog po punomoćniku Vladislav Borna Korejzl</derivirana_varijabla>
  </DomainObject.Predmet.ProtustrankaFormatedWithAdress>
  <DomainObject.Predmet.ProtustrankaFormatedWithAdressOIB>
    <izvorni_sadrzaj> TEQ ADRIATIC d.o.o., OIB 06595621390, Kneza Borne 16, 10000 Zagreb zastupanog po punomoćniku Vladislav Borna Korejzl</izvorni_sadrzaj>
    <derivirana_varijabla naziv="DomainObject.Predmet.ProtustrankaFormatedWithAdressOIB_1"> TEQ ADRIATIC d.o.o., OIB 06595621390, Kneza Borne 16, 10000 Zagreb zastupanog po punomoćniku Vladislav Borna Korejzl</derivirana_varijabla>
  </DomainObject.Predmet.ProtustrankaFormatedWithAdressOIB>
  <DomainObject.Predmet.ProtustrankaWithAdress>
    <izvorni_sadrzaj>TEQ ADRIATIC d.o.o. Kneza Borne 16, 10000 Zagreb</izvorni_sadrzaj>
    <derivirana_varijabla naziv="DomainObject.Predmet.ProtustrankaWithAdress_1">TEQ ADRIATIC d.o.o. Kneza Borne 16, 10000 Zagreb</derivirana_varijabla>
  </DomainObject.Predmet.ProtustrankaWithAdress>
  <DomainObject.Predmet.ProtustrankaWithAdressOIB>
    <izvorni_sadrzaj>TEQ ADRIATIC d.o.o., OIB 06595621390, Kneza Borne 16, 10000 Zagreb</izvorni_sadrzaj>
    <derivirana_varijabla naziv="DomainObject.Predmet.ProtustrankaWithAdressOIB_1">TEQ ADRIATIC d.o.o., OIB 06595621390, Kneza Borne 16, 10000 Zagreb</derivirana_varijabla>
  </DomainObject.Predmet.ProtustrankaWithAdressOIB>
  <DomainObject.Predmet.ProtustrankaNazivFormated>
    <izvorni_sadrzaj>TEQ ADRIATIC d.o.o.</izvorni_sadrzaj>
    <derivirana_varijabla naziv="DomainObject.Predmet.ProtustrankaNazivFormated_1">TEQ ADRIATIC d.o.o.</derivirana_varijabla>
  </DomainObject.Predmet.ProtustrankaNazivFormated>
  <DomainObject.Predmet.ProtustrankaNazivFormatedOIB>
    <izvorni_sadrzaj>TEQ ADRIATIC d.o.o., OIB 06595621390</izvorni_sadrzaj>
    <derivirana_varijabla naziv="DomainObject.Predmet.ProtustrankaNazivFormatedOIB_1">TEQ ADRIATIC d.o.o., OIB 06595621390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Vladislav Borna Korejzl</izvorni_sadrzaj>
    <derivirana_varijabla naziv="DomainObject.Predmet.StrankaFormated_1">  FINA Regionalni centar Zagreb; Vladislav Borna Korejzl</derivirana_varijabla>
  </DomainObject.Predmet.StrankaFormated>
  <DomainObject.Predmet.StrankaFormatedOIB>
    <izvorni_sadrzaj>  FINA Regionalni centar Zagreb, OIB 85821130368; Vladislav Borna Korejzl, OIB 33190965662</izvorni_sadrzaj>
    <derivirana_varijabla naziv="DomainObject.Predmet.StrankaFormatedOIB_1">  FINA Regionalni centar Zagreb, OIB 85821130368; Vladislav Borna Korejzl, OIB 33190965662</derivirana_varijabla>
  </DomainObject.Predmet.StrankaFormatedOIB>
  <DomainObject.Predmet.StrankaFormatedWithAdress>
    <izvorni_sadrzaj> FINA Regionalni centar Zagreb, Trg svibanjskih žrtava 1995. br. 1, 10000 Zagreb; Vladislav Borna Korejzl, Kneza Borne 16, 10000 Zagreb</izvorni_sadrzaj>
    <derivirana_varijabla naziv="DomainObject.Predmet.StrankaFormatedWithAdress_1"> FINA Regionalni centar Zagreb, Trg svibanjskih žrtava 1995. br. 1, 10000 Zagreb; Vladislav Borna Korejzl, Kneza Borne 16, 10000 Zagreb</derivirana_varijabla>
  </DomainObject.Predmet.StrankaFormatedWithAdress>
  <DomainObject.Predmet.StrankaFormatedWithAdressOIB>
    <izvorni_sadrzaj> FINA Regionalni centar Zagreb, OIB 85821130368, Trg svibanjskih žrtava 1995. br. 1, 10000 Zagreb; Vladislav Borna Korejzl, OIB 33190965662, Kneza Borne 16, 10000 Zagreb</izvorni_sadrzaj>
    <derivirana_varijabla naziv="DomainObject.Predmet.StrankaFormatedWithAdressOIB_1"> FINA Regionalni centar Zagreb, OIB 85821130368, Trg svibanjskih žrtava 1995. br. 1, 10000 Zagreb; Vladislav Borna Korejzl, OIB 33190965662, Kneza Borne 16, 10000 Zagreb</derivirana_varijabla>
  </DomainObject.Predmet.StrankaFormatedWithAdressOIB>
  <DomainObject.Predmet.StrankaWithAdress>
    <izvorni_sadrzaj>FINA Regionalni centar Zagreb Trg svibanjskih žrtava 1995. br. 1,10000 Zagreb,Vladislav Borna Korejzl Kneza Borne 16,10000 Zagreb</izvorni_sadrzaj>
    <derivirana_varijabla naziv="DomainObject.Predmet.StrankaWithAdress_1">FINA Regionalni centar Zagreb Trg svibanjskih žrtava 1995. br. 1,10000 Zagreb,Vladislav Borna Korejzl Kneza Borne 16,10000 Zagreb</derivirana_varijabla>
  </DomainObject.Predmet.StrankaWithAdress>
  <DomainObject.Predmet.StrankaWithAdressOIB>
    <izvorni_sadrzaj>FINA Regionalni centar Zagreb, OIB 85821130368, Trg svibanjskih žrtava 1995. br. 1,10000 Zagreb,Vladislav Borna Korejzl, OIB 33190965662, Kneza Borne 16,10000 Zagreb</izvorni_sadrzaj>
    <derivirana_varijabla naziv="DomainObject.Predmet.StrankaWithAdressOIB_1">FINA Regionalni centar Zagreb, OIB 85821130368, Trg svibanjskih žrtava 1995. br. 1,10000 Zagreb,Vladislav Borna Korejzl, OIB 33190965662, Kneza Borne 16,10000 Zagreb</derivirana_varijabla>
  </DomainObject.Predmet.StrankaWithAdressOIB>
  <DomainObject.Predmet.StrankaNazivFormated>
    <izvorni_sadrzaj>FINA Regionalni centar Zagreb,Vladislav Borna Korejzl</izvorni_sadrzaj>
    <derivirana_varijabla naziv="DomainObject.Predmet.StrankaNazivFormated_1">FINA Regionalni centar Zagreb,Vladislav Borna Korejzl</derivirana_varijabla>
  </DomainObject.Predmet.StrankaNazivFormated>
  <DomainObject.Predmet.StrankaNazivFormatedOIB>
    <izvorni_sadrzaj>FINA Regionalni centar Zagreb, OIB 85821130368,Vladislav Borna Korejzl, OIB 33190965662</izvorni_sadrzaj>
    <derivirana_varijabla naziv="DomainObject.Predmet.StrankaNazivFormatedOIB_1">FINA Regionalni centar Zagreb, OIB 85821130368,Vladislav Borna Korejzl, OIB 33190965662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Vladislav Borna Korejzl</item>
    </izvorni_sadrzaj>
    <derivirana_varijabla naziv="DomainObject.Predmet.StrankaListFormated_1">
      <item>FINA Regionalni centar Zagreb</item>
      <item>Vladislav Borna Korejzl</item>
    </derivirana_varijabla>
  </DomainObject.Predmet.StrankaListFormated>
  <DomainObject.Predmet.StrankaListFormatedOIB>
    <izvorni_sadrzaj>
      <item>FINA Regionalni centar Zagreb, OIB 85821130368</item>
      <item>Vladislav Borna Korejzl, OIB 33190965662</item>
    </izvorni_sadrzaj>
    <derivirana_varijabla naziv="DomainObject.Predmet.StrankaListFormatedOIB_1">
      <item>FINA Regionalni centar Zagreb, OIB 85821130368</item>
      <item>Vladislav Borna Korejzl, OIB 33190965662</item>
    </derivirana_varijabla>
  </DomainObject.Predmet.StrankaListFormatedOIB>
  <DomainObject.Predmet.StrankaListFormatedWithAdress>
    <izvorni_sadrzaj>
      <item>FINA Regionalni centar Zagreb, Trg svibanjskih žrtava 1995. br. 1, 10000 Zagreb</item>
      <item>Vladislav Borna Korejzl, Kneza Borne 16, 10000 Zagreb</item>
    </izvorni_sadrzaj>
    <derivirana_varijabla naziv="DomainObject.Predmet.StrankaListFormatedWithAdress_1">
      <item>FINA Regionalni centar Zagreb, Trg svibanjskih žrtava 1995. br. 1, 10000 Zagreb</item>
      <item>Vladislav Borna Korejzl, Kneza Borne 16, 10000 Zagreb</item>
    </derivirana_varijabla>
  </DomainObject.Predmet.StrankaListFormatedWithAdress>
  <DomainObject.Predmet.StrankaListFormatedWithAdressOIB>
    <izvorni_sadrzaj>
      <item>FINA Regionalni centar Zagreb, OIB 85821130368, Trg svibanjskih žrtava 1995. br. 1, 10000 Zagreb</item>
      <item>Vladislav Borna Korejzl, OIB 33190965662, Kneza Borne 16, 10000 Zagreb</item>
    </izvorni_sadrzaj>
    <derivirana_varijabla naziv="DomainObject.Predmet.StrankaListFormatedWithAdressOIB_1">
      <item>FINA Regionalni centar Zagreb, OIB 85821130368, Trg svibanjskih žrtava 1995. br. 1, 10000 Zagreb</item>
      <item>Vladislav Borna Korejzl, OIB 33190965662, Kneza Borne 16, 10000 Zagreb</item>
    </derivirana_varijabla>
  </DomainObject.Predmet.StrankaListFormatedWithAdressOIB>
  <DomainObject.Predmet.StrankaListNazivFormated>
    <izvorni_sadrzaj>
      <item>FINA Regionalni centar Zagreb</item>
      <item>Vladislav Borna Korejzl</item>
    </izvorni_sadrzaj>
    <derivirana_varijabla naziv="DomainObject.Predmet.StrankaListNazivFormated_1">
      <item>FINA Regionalni centar Zagreb</item>
      <item>Vladislav Borna Korejzl</item>
    </derivirana_varijabla>
  </DomainObject.Predmet.StrankaListNazivFormated>
  <DomainObject.Predmet.StrankaListNazivFormatedOIB>
    <izvorni_sadrzaj>
      <item>FINA Regionalni centar Zagreb, OIB 85821130368</item>
      <item>Vladislav Borna Korejzl, OIB 33190965662</item>
    </izvorni_sadrzaj>
    <derivirana_varijabla naziv="DomainObject.Predmet.StrankaListNazivFormatedOIB_1">
      <item>FINA Regionalni centar Zagreb, OIB 85821130368</item>
      <item>Vladislav Borna Korejzl, OIB 33190965662</item>
    </derivirana_varijabla>
  </DomainObject.Predmet.StrankaListNazivFormatedOIB>
  <DomainObject.Predmet.ProtuStrankaListFormated>
    <izvorni_sadrzaj>
      <item>TEQ ADRIATIC d.o.o. zastupanog po punomoćniku Vladislav Borna Korejzl</item>
    </izvorni_sadrzaj>
    <derivirana_varijabla naziv="DomainObject.Predmet.ProtuStrankaListFormated_1">
      <item>TEQ ADRIATIC d.o.o. zastupanog po punomoćniku Vladislav Borna Korejzl</item>
    </derivirana_varijabla>
  </DomainObject.Predmet.ProtuStrankaListFormated>
  <DomainObject.Predmet.ProtuStrankaListFormatedOIB>
    <izvorni_sadrzaj>
      <item>TEQ ADRIATIC d.o.o., OIB 06595621390 zastupanog po punomoćniku Vladislav Borna Korejzl</item>
    </izvorni_sadrzaj>
    <derivirana_varijabla naziv="DomainObject.Predmet.ProtuStrankaListFormatedOIB_1">
      <item>TEQ ADRIATIC d.o.o., OIB 06595621390 zastupanog po punomoćniku Vladislav Borna Korejzl</item>
    </derivirana_varijabla>
  </DomainObject.Predmet.ProtuStrankaListFormatedOIB>
  <DomainObject.Predmet.ProtuStrankaListFormatedWithAdress>
    <izvorni_sadrzaj>
      <item>TEQ ADRIATIC d.o.o., Kneza Borne 16, 10000 Zagreb zastupanog po punomoćniku Vladislav Borna Korejzl</item>
    </izvorni_sadrzaj>
    <derivirana_varijabla naziv="DomainObject.Predmet.ProtuStrankaListFormatedWithAdress_1">
      <item>TEQ ADRIATIC d.o.o., Kneza Borne 16, 10000 Zagreb zastupanog po punomoćniku Vladislav Borna Korejzl</item>
    </derivirana_varijabla>
  </DomainObject.Predmet.ProtuStrankaListFormatedWithAdress>
  <DomainObject.Predmet.ProtuStrankaListFormatedWithAdressOIB>
    <izvorni_sadrzaj>
      <item>TEQ ADRIATIC d.o.o., OIB 06595621390, Kneza Borne 16, 10000 Zagreb zastupanog po punomoćniku Vladislav Borna Korejzl</item>
    </izvorni_sadrzaj>
    <derivirana_varijabla naziv="DomainObject.Predmet.ProtuStrankaListFormatedWithAdressOIB_1">
      <item>TEQ ADRIATIC d.o.o., OIB 06595621390, Kneza Borne 16, 10000 Zagreb zastupanog po punomoćniku Vladislav Borna Korejzl</item>
    </derivirana_varijabla>
  </DomainObject.Predmet.ProtuStrankaListFormatedWithAdressOIB>
  <DomainObject.Predmet.ProtuStrankaListNazivFormated>
    <izvorni_sadrzaj>
      <item>TEQ ADRIATIC d.o.o.</item>
    </izvorni_sadrzaj>
    <derivirana_varijabla naziv="DomainObject.Predmet.ProtuStrankaListNazivFormated_1">
      <item>TEQ ADRIATIC d.o.o.</item>
    </derivirana_varijabla>
  </DomainObject.Predmet.ProtuStrankaListNazivFormated>
  <DomainObject.Predmet.ProtuStrankaListNazivFormatedOIB>
    <izvorni_sadrzaj>
      <item>TEQ ADRIATIC d.o.o., OIB 06595621390</item>
    </izvorni_sadrzaj>
    <derivirana_varijabla naziv="DomainObject.Predmet.ProtuStrankaListNazivFormatedOIB_1">
      <item>TEQ ADRIATIC d.o.o., OIB 06595621390</item>
    </derivirana_varijabla>
  </DomainObject.Predmet.ProtuStrankaListNazivFormatedOIB>
  <DomainObject.Predmet.OstaliListFormated>
    <izvorni_sadrzaj>
      <item>Vladislav Borna Korejzl punomoćnik sudionika u postupku TEQ ADRIATIC d.o.o.</item>
    </izvorni_sadrzaj>
    <derivirana_varijabla naziv="DomainObject.Predmet.OstaliListFormated_1">
      <item>Vladislav Borna Korejzl punomoćnik sudionika u postupku TEQ ADRIATIC d.o.o.</item>
    </derivirana_varijabla>
  </DomainObject.Predmet.OstaliListFormated>
  <DomainObject.Predmet.OstaliListFormatedOIB>
    <izvorni_sadrzaj>
      <item>Vladislav Borna Korejzl, OIB 33190965662 punomoćnik sudionika u postupku TEQ ADRIATIC d.o.o.</item>
    </izvorni_sadrzaj>
    <derivirana_varijabla naziv="DomainObject.Predmet.OstaliListFormatedOIB_1">
      <item>Vladislav Borna Korejzl, OIB 33190965662 punomoćnik sudionika u postupku TEQ ADRIATIC d.o.o.</item>
    </derivirana_varijabla>
  </DomainObject.Predmet.OstaliListFormatedOIB>
  <DomainObject.Predmet.OstaliListFormatedWithAdress>
    <izvorni_sadrzaj>
      <item>Vladislav Borna Korejzl, Kneza Borne 16, 10000 Zagreb punomoćnik sudionika u postupku TEQ ADRIATIC d.o.o.</item>
    </izvorni_sadrzaj>
    <derivirana_varijabla naziv="DomainObject.Predmet.OstaliListFormatedWithAdress_1">
      <item>Vladislav Borna Korejzl, Kneza Borne 16, 10000 Zagreb punomoćnik sudionika u postupku TEQ ADRIATIC d.o.o.</item>
    </derivirana_varijabla>
  </DomainObject.Predmet.OstaliListFormatedWithAdress>
  <DomainObject.Predmet.OstaliListFormatedWithAdressOIB>
    <izvorni_sadrzaj>
      <item>Vladislav Borna Korejzl, OIB 33190965662, Kneza Borne 16, 10000 Zagreb punomoćnik sudionika u postupku TEQ ADRIATIC d.o.o.</item>
    </izvorni_sadrzaj>
    <derivirana_varijabla naziv="DomainObject.Predmet.OstaliListFormatedWithAdressOIB_1">
      <item>Vladislav Borna Korejzl, OIB 33190965662, Kneza Borne 16, 10000 Zagreb punomoćnik sudionika u postupku TEQ ADRIATIC d.o.o.</item>
    </derivirana_varijabla>
  </DomainObject.Predmet.OstaliListFormatedWithAdressOIB>
  <DomainObject.Predmet.OstaliListNazivFormated>
    <izvorni_sadrzaj>
      <item>Vladislav Borna Korejzl</item>
    </izvorni_sadrzaj>
    <derivirana_varijabla naziv="DomainObject.Predmet.OstaliListNazivFormated_1">
      <item>Vladislav Borna Korejzl</item>
    </derivirana_varijabla>
  </DomainObject.Predmet.OstaliListNazivFormated>
  <DomainObject.Predmet.OstaliListNazivFormatedOIB>
    <izvorni_sadrzaj>
      <item>Vladislav Borna Korejzl, OIB 33190965662</item>
    </izvorni_sadrzaj>
    <derivirana_varijabla naziv="DomainObject.Predmet.OstaliListNazivFormatedOIB_1">
      <item>Vladislav Borna Korejzl, OIB 33190965662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TEQ ADRIATIC d.o.o.</izvorni_sadrzaj>
    <derivirana_varijabla naziv="DomainObject.Predmet.ProtustrankaIDrugi_1">TEQ ADRIATIC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TEQ ADRIATIC d.o.o., OIB 06595621390, Kneza Borne 16, 10000 Zagreb</izvorni_sadrzaj>
    <derivirana_varijabla naziv="DomainObject.Predmet.ProtustrankaIDrugiAdressOIB_1">TEQ ADRIATIC d.o.o., OIB 06595621390, Kneza Borne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TEQ ADRIATIC d.o.o.</item>
      <item>Vladislav Borna Korejzl</item>
      <item>Vladislav Borna Korejzl</item>
    </izvorni_sadrzaj>
    <derivirana_varijabla naziv="DomainObject.Predmet.SudioniciListNaziv_1">
      <item>FINA Regionalni centar Zagreb</item>
      <item>TEQ ADRIATIC d.o.o.</item>
      <item>Vladislav Borna Korejzl</item>
      <item>Vladislav Borna Korejzl</item>
    </derivirana_varijabla>
  </DomainObject.Predmet.SudioniciListNaziv>
  <DomainObject.Predmet.SudioniciListAdressOIB>
    <izvorni_sadrzaj>
      <item>FINA Regionalni centar Zagreb, OIB 85821130368, Trg svibanjskih žrtava 1995. br. 1,10000 Zagreb</item>
      <item>TEQ ADRIATIC d.o.o., OIB 06595621390, Kneza Borne 16,10000 Zagreb</item>
      <item>Vladislav Borna Korejzl, OIB 33190965662, Kneza Borne 16,10000 Zagreb</item>
      <item>Vladislav Borna Korejzl, OIB 33190965662, Kneza Borne 16,10000 Zagreb</item>
    </izvorni_sadrzaj>
    <derivirana_varijabla naziv="DomainObject.Predmet.SudioniciListAdressOIB_1">
      <item>FINA Regionalni centar Zagreb, OIB 85821130368, Trg svibanjskih žrtava 1995. br. 1,10000 Zagreb</item>
      <item>TEQ ADRIATIC d.o.o., OIB 06595621390, Kneza Borne 16,10000 Zagreb</item>
      <item>Vladislav Borna Korejzl, OIB 33190965662, Kneza Borne 16,10000 Zagreb</item>
      <item>Vladislav Borna Korejzl, OIB 33190965662, Kneza Borne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06595621390</item>
      <item>, OIB 33190965662</item>
      <item>, OIB 33190965662</item>
    </izvorni_sadrzaj>
    <derivirana_varijabla naziv="DomainObject.Predmet.SudioniciListNazivOIB_1">
      <item>, OIB 85821130368</item>
      <item>, OIB 06595621390</item>
      <item>, OIB 33190965662</item>
      <item>, OIB 33190965662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69BD3-61E3-4BAD-A794-61F847BEBC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4883</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2017-08-09T06:37:00Z</dcterms:created>
  <dc:creator>Vinka Mihalinčić</dc:creator>
  <cp:lastModifiedBy>Višnja Svečak</cp:lastModifiedBy>
  <cp:lastPrinted>2017-08-09T06:40:00Z</cp:lastPrinted>
  <dcterms:modified xmlns:xsi="http://www.w3.org/2001/XMLSchema-instance" xsi:type="dcterms:W3CDTF">2017-08-09T06:40:00Z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