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b86e" w14:paraId="46eb86e" w:rsidRDefault="00BF30CF" w:rsidP="00BF30CF" w:rsidR="00BF30CF">
      <w:pPr>
        <w:jc w:val="right"/>
        <w15:collapsed w:val="false"/>
      </w:pPr>
      <w:r>
        <w:t>Broj: 6 St-</w:t>
      </w:r>
      <w:r w:rsidR="00B87412">
        <w:t>210/18-17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8B7E67">
        <w:t xml:space="preserve"> </w:t>
      </w:r>
      <w:r>
        <w:t xml:space="preserve"> </w:t>
      </w:r>
      <w:r w:rsidR="008B7E67">
        <w:t xml:space="preserve"> </w:t>
      </w:r>
      <w:r>
        <w:t>I</w:t>
      </w:r>
      <w:r w:rsidR="008B7E67">
        <w:t xml:space="preserve"> </w:t>
      </w:r>
      <w:r>
        <w:t>M</w:t>
      </w:r>
      <w:r w:rsidR="008B7E67">
        <w:t xml:space="preserve"> </w:t>
      </w:r>
      <w:r>
        <w:t>E</w:t>
      </w:r>
      <w:r w:rsidR="008B7E67">
        <w:t xml:space="preserve">  </w:t>
      </w:r>
      <w:r>
        <w:t xml:space="preserve"> R</w:t>
      </w:r>
      <w:r w:rsidR="008B7E67">
        <w:t xml:space="preserve"> </w:t>
      </w:r>
      <w:r>
        <w:t>E</w:t>
      </w:r>
      <w:r w:rsidR="008B7E67">
        <w:t xml:space="preserve"> </w:t>
      </w:r>
      <w:r>
        <w:t>P</w:t>
      </w:r>
      <w:r w:rsidR="008B7E67">
        <w:t xml:space="preserve"> </w:t>
      </w:r>
      <w:r>
        <w:t>U</w:t>
      </w:r>
      <w:r w:rsidR="008B7E67">
        <w:t xml:space="preserve"> </w:t>
      </w:r>
      <w:r>
        <w:t>B</w:t>
      </w:r>
      <w:r w:rsidR="008B7E67">
        <w:t xml:space="preserve"> </w:t>
      </w:r>
      <w:r>
        <w:t>L</w:t>
      </w:r>
      <w:r w:rsidR="008B7E67">
        <w:t xml:space="preserve"> </w:t>
      </w:r>
      <w:r>
        <w:t>I</w:t>
      </w:r>
      <w:r w:rsidR="008B7E67">
        <w:t xml:space="preserve"> </w:t>
      </w:r>
      <w:r>
        <w:t>K</w:t>
      </w:r>
      <w:r w:rsidR="008B7E67">
        <w:t xml:space="preserve"> </w:t>
      </w:r>
      <w:r>
        <w:t>E</w:t>
      </w:r>
      <w:r w:rsidR="008B7E67">
        <w:t xml:space="preserve"> </w:t>
      </w:r>
      <w:r>
        <w:t xml:space="preserve"> </w:t>
      </w:r>
      <w:r w:rsidR="008B7E67">
        <w:t xml:space="preserve"> </w:t>
      </w:r>
      <w:r>
        <w:t>H</w:t>
      </w:r>
      <w:r w:rsidR="008B7E67">
        <w:t xml:space="preserve"> </w:t>
      </w:r>
      <w:r>
        <w:t>R</w:t>
      </w:r>
      <w:r w:rsidR="008B7E67">
        <w:t xml:space="preserve"> </w:t>
      </w:r>
      <w:r>
        <w:t>V</w:t>
      </w:r>
      <w:r w:rsidR="008B7E67">
        <w:t xml:space="preserve"> </w:t>
      </w:r>
      <w:r>
        <w:t>A</w:t>
      </w:r>
      <w:r w:rsidR="008B7E67">
        <w:t xml:space="preserve"> </w:t>
      </w:r>
      <w:r>
        <w:t>T</w:t>
      </w:r>
      <w:r w:rsidR="008B7E67">
        <w:t xml:space="preserve"> </w:t>
      </w:r>
      <w:r>
        <w:t>S</w:t>
      </w:r>
      <w:r w:rsidR="008B7E67">
        <w:t xml:space="preserve"> </w:t>
      </w:r>
      <w:r>
        <w:t>K</w:t>
      </w:r>
      <w:r w:rsidR="008B7E67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B87412">
        <w:t>RH MF Porezna uprava zastupani po ŽDO Osijek</w:t>
      </w:r>
      <w:r w:rsidR="001A72B8">
        <w:t xml:space="preserve"> za otvaranje stečajnog postupka nad dužnikom </w:t>
      </w:r>
      <w:r w:rsidR="00B87412">
        <w:rPr>
          <w:b/>
        </w:rPr>
        <w:t xml:space="preserve">GORKI </w:t>
      </w:r>
      <w:proofErr w:type="spellStart"/>
      <w:r w:rsidR="00B87412">
        <w:rPr>
          <w:b/>
        </w:rPr>
        <w:t>gradbeništvo</w:t>
      </w:r>
      <w:proofErr w:type="spellEnd"/>
      <w:r w:rsidR="00B87412">
        <w:rPr>
          <w:b/>
        </w:rPr>
        <w:t xml:space="preserve"> d.o.o. Sora, GLAVNA  PODRUŽNICA NAŠICE, Našice, </w:t>
      </w:r>
      <w:proofErr w:type="spellStart"/>
      <w:r w:rsidR="00B87412">
        <w:rPr>
          <w:b/>
        </w:rPr>
        <w:t>Dudići</w:t>
      </w:r>
      <w:proofErr w:type="spellEnd"/>
      <w:r w:rsidR="00B87412">
        <w:rPr>
          <w:b/>
        </w:rPr>
        <w:t xml:space="preserve"> 3d, OIB: 92946325296, MBS: 030163984</w:t>
      </w:r>
      <w:r w:rsidRPr="00D14516">
        <w:t>,</w:t>
      </w:r>
      <w:r>
        <w:t xml:space="preserve"> dana </w:t>
      </w:r>
      <w:r w:rsidR="00B87412">
        <w:t>19. lipnja</w:t>
      </w:r>
      <w:r w:rsidR="00FD2004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</w:t>
      </w:r>
      <w:r w:rsidR="00032CA5">
        <w:t xml:space="preserve"> dužnikom</w:t>
      </w:r>
      <w:r>
        <w:t xml:space="preserve"> </w:t>
      </w:r>
      <w:r w:rsidR="00B87412">
        <w:rPr>
          <w:b/>
        </w:rPr>
        <w:t xml:space="preserve">GORKI </w:t>
      </w:r>
      <w:proofErr w:type="spellStart"/>
      <w:r w:rsidR="00B87412">
        <w:rPr>
          <w:b/>
        </w:rPr>
        <w:t>gradbeništvo</w:t>
      </w:r>
      <w:proofErr w:type="spellEnd"/>
      <w:r w:rsidR="00B87412">
        <w:rPr>
          <w:b/>
        </w:rPr>
        <w:t xml:space="preserve"> d.o.o. Sora, GLAVNA  PODRUŽNICA NAŠICE, Našice, </w:t>
      </w:r>
      <w:proofErr w:type="spellStart"/>
      <w:r w:rsidR="00B87412">
        <w:rPr>
          <w:b/>
        </w:rPr>
        <w:t>Dudići</w:t>
      </w:r>
      <w:proofErr w:type="spellEnd"/>
      <w:r w:rsidR="00B87412">
        <w:rPr>
          <w:b/>
        </w:rPr>
        <w:t xml:space="preserve"> 3d, OIB: 92946325296, MBS: 030163984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1A72B8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1A72B8" w:rsidRPr="001A72B8">
        <w:rPr>
          <w:b/>
        </w:rPr>
        <w:t xml:space="preserve">Margareta </w:t>
      </w:r>
      <w:proofErr w:type="spellStart"/>
      <w:r w:rsidR="001A72B8" w:rsidRPr="001A72B8">
        <w:rPr>
          <w:b/>
        </w:rPr>
        <w:t>Bondži</w:t>
      </w:r>
      <w:r w:rsidR="00032CA5">
        <w:rPr>
          <w:b/>
        </w:rPr>
        <w:t>a</w:t>
      </w:r>
      <w:r w:rsidR="001A72B8" w:rsidRPr="001A72B8">
        <w:rPr>
          <w:b/>
        </w:rPr>
        <w:t>iz</w:t>
      </w:r>
      <w:proofErr w:type="spellEnd"/>
      <w:r w:rsidR="001A72B8" w:rsidRPr="001A72B8">
        <w:rPr>
          <w:b/>
        </w:rPr>
        <w:t xml:space="preserve"> Vinkovaca, </w:t>
      </w:r>
      <w:proofErr w:type="spellStart"/>
      <w:r w:rsidR="001A72B8" w:rsidRPr="001A72B8">
        <w:rPr>
          <w:b/>
        </w:rPr>
        <w:t>Lapovačka</w:t>
      </w:r>
      <w:proofErr w:type="spellEnd"/>
      <w:r w:rsidR="001A72B8" w:rsidRPr="001A72B8">
        <w:rPr>
          <w:b/>
        </w:rPr>
        <w:t xml:space="preserve"> 30, OIB: 43842887527</w:t>
      </w:r>
      <w:r w:rsidR="003220B8" w:rsidRPr="001A72B8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CF3920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B87412">
        <w:rPr>
          <w:b/>
        </w:rPr>
        <w:t xml:space="preserve">GORKI </w:t>
      </w:r>
      <w:proofErr w:type="spellStart"/>
      <w:r w:rsidR="00B87412">
        <w:rPr>
          <w:b/>
        </w:rPr>
        <w:t>gradbeništvo</w:t>
      </w:r>
      <w:proofErr w:type="spellEnd"/>
      <w:r w:rsidR="00B87412">
        <w:rPr>
          <w:b/>
        </w:rPr>
        <w:t xml:space="preserve"> d.o.o. Sora, GLAVNA  PODRUŽNICA NAŠICE, Našice, </w:t>
      </w:r>
      <w:proofErr w:type="spellStart"/>
      <w:r w:rsidR="00B87412">
        <w:rPr>
          <w:b/>
        </w:rPr>
        <w:t>Dudići</w:t>
      </w:r>
      <w:proofErr w:type="spellEnd"/>
      <w:r w:rsidR="00B87412">
        <w:rPr>
          <w:b/>
        </w:rPr>
        <w:t xml:space="preserve"> 3d, OIB: 92946325296, MBS: 030163984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FD2004" w:rsidP="001A72B8" w:rsidR="00FD2004"/>
    <w:p w:rsidRDefault="00FD2004" w:rsidP="00FD2004" w:rsidR="00FD2004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B87412">
        <w:rPr>
          <w:b/>
        </w:rPr>
        <w:t>210-18</w:t>
      </w:r>
      <w:r>
        <w:t xml:space="preserve"> i obustavi daljnju pljenidbu do iznosa iz st. 1 čl. 112 Stečajnog zakona (NN 105/15) ako iznos predujma nije zaplijenjen u cijelosti.</w:t>
      </w:r>
    </w:p>
    <w:p w:rsidRDefault="00B87412" w:rsidP="00B87412" w:rsidR="00B87412"/>
    <w:p w:rsidRDefault="00B87412" w:rsidP="00B87412" w:rsidR="00B87412">
      <w:pPr>
        <w:numPr>
          <w:ilvl w:val="0"/>
          <w:numId w:val="11"/>
        </w:numPr>
        <w:jc w:val="both"/>
      </w:pPr>
      <w:r>
        <w:t xml:space="preserve">Obvezuju se stečajna upraviteljica Margareta </w:t>
      </w:r>
      <w:proofErr w:type="spellStart"/>
      <w:r>
        <w:t>Bondža</w:t>
      </w:r>
      <w:proofErr w:type="spellEnd"/>
      <w:r>
        <w:rPr>
          <w:b/>
        </w:rPr>
        <w:t xml:space="preserve"> </w:t>
      </w:r>
      <w:r>
        <w:t xml:space="preserve">da u spis dostavi Zapisnik iz kojeg je razvidno da je izvršeno arhiviranje poslovne dokumentacije, u roku od 15 dana od dana primitka ovog rješenja (Zakon o </w:t>
      </w:r>
      <w:r>
        <w:lastRenderedPageBreak/>
        <w:t>arhivskom gradivu i arhivama NN 105/97) te da isti, potpisan dostavi u spis, pod zakonskim posljedicama.</w:t>
      </w:r>
    </w:p>
    <w:p w:rsidRDefault="00B87412" w:rsidP="00B87412" w:rsidR="00B87412">
      <w:pPr>
        <w:ind w:left="1080"/>
        <w:jc w:val="both"/>
      </w:pPr>
    </w:p>
    <w:p w:rsidRDefault="00803B0D" w:rsidP="00803B0D" w:rsidR="00803B0D"/>
    <w:p w:rsidRDefault="009C3907" w:rsidP="00243617" w:rsidR="009C390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B87412">
        <w:t xml:space="preserve">6 </w:t>
      </w:r>
      <w:r w:rsidRPr="005E551C">
        <w:t>St-</w:t>
      </w:r>
      <w:r w:rsidR="00B87412">
        <w:t>210/18-7 od 29. ožujka 2018. g.</w:t>
      </w:r>
      <w:r w:rsidRPr="005E551C">
        <w:t xml:space="preserve"> pokrenut je</w:t>
      </w:r>
      <w:r w:rsidR="00B87412">
        <w:t xml:space="preserve"> prethodni</w:t>
      </w:r>
      <w:r w:rsidRPr="005E551C">
        <w:t xml:space="preserve"> postupak nad dužnikom </w:t>
      </w:r>
      <w:r w:rsidR="00B87412">
        <w:rPr>
          <w:b/>
        </w:rPr>
        <w:t xml:space="preserve">GORKI </w:t>
      </w:r>
      <w:proofErr w:type="spellStart"/>
      <w:r w:rsidR="00B87412">
        <w:rPr>
          <w:b/>
        </w:rPr>
        <w:t>gradbeništvo</w:t>
      </w:r>
      <w:proofErr w:type="spellEnd"/>
      <w:r w:rsidR="00B87412">
        <w:rPr>
          <w:b/>
        </w:rPr>
        <w:t xml:space="preserve"> d.o.o. Sora, GLAVNA  PODRUŽNICA NAŠICE, Našice, </w:t>
      </w:r>
      <w:proofErr w:type="spellStart"/>
      <w:r w:rsidR="00B87412">
        <w:rPr>
          <w:b/>
        </w:rPr>
        <w:t>Dudići</w:t>
      </w:r>
      <w:proofErr w:type="spellEnd"/>
      <w:r w:rsidR="00B87412">
        <w:rPr>
          <w:b/>
        </w:rPr>
        <w:t xml:space="preserve"> 3d, OIB: 92946325296, MBS: 030163984</w:t>
      </w:r>
      <w:r w:rsidR="007D6CE6">
        <w:rPr>
          <w:b/>
        </w:rPr>
        <w:t>,</w:t>
      </w:r>
      <w:r w:rsidRPr="005E551C">
        <w:t xml:space="preserve"> za privremen</w:t>
      </w:r>
      <w:r w:rsidR="00FD2004">
        <w:t>u</w:t>
      </w:r>
      <w:r w:rsidRPr="005E551C">
        <w:t xml:space="preserve"> stečajn</w:t>
      </w:r>
      <w:r w:rsidR="00FD2004">
        <w:t>u</w:t>
      </w:r>
      <w:r w:rsidRPr="005E551C">
        <w:t xml:space="preserve"> upravitelj</w:t>
      </w:r>
      <w:r w:rsidR="00FD2004">
        <w:t>icu</w:t>
      </w:r>
      <w:r w:rsidR="00BC5059">
        <w:t xml:space="preserve"> imenovan</w:t>
      </w:r>
      <w:r w:rsidR="00FD2004">
        <w:t>a</w:t>
      </w:r>
      <w:r w:rsidR="00BC5059">
        <w:t xml:space="preserve"> je </w:t>
      </w:r>
      <w:r w:rsidR="001A72B8">
        <w:t xml:space="preserve">Margareta </w:t>
      </w:r>
      <w:proofErr w:type="spellStart"/>
      <w:r w:rsidR="001A72B8">
        <w:t>Bondža</w:t>
      </w:r>
      <w:proofErr w:type="spellEnd"/>
      <w:r w:rsidR="001A72B8">
        <w:t xml:space="preserve"> iz Osijeka</w:t>
      </w:r>
      <w:r w:rsidR="00BC5059">
        <w:t xml:space="preserve"> automatskim odabirom </w:t>
      </w:r>
      <w:r w:rsidRPr="005E551C">
        <w:t xml:space="preserve">te je za </w:t>
      </w:r>
      <w:r w:rsidR="00B87412">
        <w:t>16. svibanj 2018</w:t>
      </w:r>
      <w:r w:rsidR="00FD2004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B87412">
        <w:t>16. svibnja 2018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BC5059">
        <w:t>og</w:t>
      </w:r>
      <w:r w:rsidRPr="005E551C">
        <w:t xml:space="preserve"> stečajn</w:t>
      </w:r>
      <w:r w:rsidR="00BC5059">
        <w:t>og</w:t>
      </w:r>
      <w:r w:rsidRPr="005E551C">
        <w:t xml:space="preserve"> upravitelj</w:t>
      </w:r>
      <w:r w:rsidR="00BC5059">
        <w:t>a</w:t>
      </w:r>
      <w:r w:rsidRPr="005E551C">
        <w:t xml:space="preserve"> proizlazi slijedeće: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</w:p>
    <w:p w:rsidRDefault="00B87412" w:rsidP="00B87412" w:rsidR="00B87412">
      <w:pPr>
        <w:ind w:firstLine="708"/>
        <w:jc w:val="both"/>
        <w:rPr>
          <w:rFonts w:eastAsia="Courier New"/>
        </w:rPr>
      </w:pPr>
      <w:r>
        <w:rPr>
          <w:rFonts w:eastAsia="Courier New"/>
        </w:rPr>
        <w:t>Prijedlog za otvaranje stečajnog postupka nad dužnikom podnio je predlagatelj RH MF Porezna uprava . U prijedlogu Porezna uprava navodi da prema dužniku ima tražbinu u iznosu od 3.943,81 kn te da kod dužnika postoji stečajni razlog-nesposobnost za plaćanje.</w:t>
      </w:r>
    </w:p>
    <w:p w:rsidRDefault="00B87412" w:rsidP="00B87412" w:rsidR="00B87412">
      <w:pPr>
        <w:rPr>
          <w:rFonts w:eastAsia="Courier New"/>
          <w:b/>
        </w:rPr>
      </w:pP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04.09.2015.godine Trgovački sud u Osijeku izvršio je upis osnivanja podružnice inozemnog osnivača.  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Tvrtka osnivača: GORKI </w:t>
      </w:r>
      <w:proofErr w:type="spellStart"/>
      <w:r>
        <w:rPr>
          <w:rFonts w:eastAsia="Courier New"/>
        </w:rPr>
        <w:t>gradbeništvo</w:t>
      </w:r>
      <w:proofErr w:type="spellEnd"/>
      <w:r>
        <w:rPr>
          <w:rFonts w:eastAsia="Courier New"/>
        </w:rPr>
        <w:t xml:space="preserve"> d.o.o., sa sjedištem u Sloveniji, </w:t>
      </w:r>
      <w:proofErr w:type="spellStart"/>
      <w:r>
        <w:rPr>
          <w:rFonts w:eastAsia="Courier New"/>
        </w:rPr>
        <w:t>Medvode</w:t>
      </w:r>
      <w:proofErr w:type="spellEnd"/>
      <w:r>
        <w:rPr>
          <w:rFonts w:eastAsia="Courier New"/>
        </w:rPr>
        <w:t>, Sora 15.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Osnivač je upisan u Poslovni i sudski registar u Sloveniji, sa matičnim brojem 3546918000.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Pravni oblik: inozemna podružnica, i to Podružnica 001, sa sjedištem u Našicama, </w:t>
      </w:r>
      <w:proofErr w:type="spellStart"/>
      <w:r>
        <w:rPr>
          <w:rFonts w:eastAsia="Courier New"/>
        </w:rPr>
        <w:t>Dudić</w:t>
      </w:r>
      <w:proofErr w:type="spellEnd"/>
      <w:r>
        <w:rPr>
          <w:rFonts w:eastAsia="Courier New"/>
        </w:rPr>
        <w:t xml:space="preserve"> 3/D.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Osoba ovlaštena za zastupanje podružnice je Goran Pavlović, Našice, </w:t>
      </w:r>
      <w:proofErr w:type="spellStart"/>
      <w:r>
        <w:rPr>
          <w:rFonts w:eastAsia="Courier New"/>
        </w:rPr>
        <w:t>Dudić</w:t>
      </w:r>
      <w:proofErr w:type="spellEnd"/>
      <w:r>
        <w:rPr>
          <w:rFonts w:eastAsia="Courier New"/>
        </w:rPr>
        <w:t xml:space="preserve"> 3/D.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Djelatnost osnivača i djelatnost podružnice su građevinski radovi.</w:t>
      </w:r>
    </w:p>
    <w:p w:rsidRDefault="00B87412" w:rsidP="00B87412" w:rsidR="00B87412">
      <w:pPr>
        <w:ind w:left="360"/>
        <w:jc w:val="both"/>
        <w:rPr>
          <w:rFonts w:eastAsia="Courier New"/>
        </w:rPr>
      </w:pP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U Sudskom registru Slovenije (AJPES) pod matičnim brojem 3546918000 upisano je društvo GP PROJEKT ARIELA </w:t>
      </w:r>
      <w:proofErr w:type="spellStart"/>
      <w:r>
        <w:rPr>
          <w:rFonts w:eastAsia="Courier New"/>
        </w:rPr>
        <w:t>gradbeništvo</w:t>
      </w:r>
      <w:proofErr w:type="spellEnd"/>
      <w:r>
        <w:rPr>
          <w:rFonts w:eastAsia="Courier New"/>
        </w:rPr>
        <w:t xml:space="preserve"> d.o.o.-v stečaju. Stečajni postupak otvoren 20.07.2017. godine, subjekt je brisan iz sudskog registra 12.04.2018.godine. Prema podacima iz sudskog registra Slovenije vidljivo je da je 03.03.2017.godine upisana promjena naziva društva iz GORKI </w:t>
      </w:r>
      <w:proofErr w:type="spellStart"/>
      <w:r>
        <w:rPr>
          <w:rFonts w:eastAsia="Courier New"/>
        </w:rPr>
        <w:t>gradbeništvo</w:t>
      </w:r>
      <w:proofErr w:type="spellEnd"/>
      <w:r>
        <w:rPr>
          <w:rFonts w:eastAsia="Courier New"/>
        </w:rPr>
        <w:t xml:space="preserve"> u GP PROJEKT ARIELA </w:t>
      </w:r>
      <w:proofErr w:type="spellStart"/>
      <w:r>
        <w:rPr>
          <w:rFonts w:eastAsia="Courier New"/>
        </w:rPr>
        <w:t>gradbeništvo</w:t>
      </w:r>
      <w:proofErr w:type="spellEnd"/>
      <w:r>
        <w:rPr>
          <w:rFonts w:eastAsia="Courier New"/>
        </w:rPr>
        <w:t xml:space="preserve"> d.o.o.. Podatak o promjeni naziva osnivača nije prijavljen Sudskom registru U RH.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Osoba ovlaštena za zastupanje podružnice, Goran Pavlović, istovremeno i jedan od </w:t>
      </w:r>
      <w:proofErr w:type="spellStart"/>
      <w:r>
        <w:rPr>
          <w:rFonts w:eastAsia="Courier New"/>
        </w:rPr>
        <w:t>udjeličara</w:t>
      </w:r>
      <w:proofErr w:type="spellEnd"/>
      <w:r>
        <w:rPr>
          <w:rFonts w:eastAsia="Courier New"/>
        </w:rPr>
        <w:t xml:space="preserve"> osnivača, živi u Austriji. Jedini ostvaren kontakt s njim bio je telefonski razgovor, nakon što </w:t>
      </w:r>
      <w:r w:rsidR="00303F15">
        <w:rPr>
          <w:rFonts w:eastAsia="Courier New"/>
        </w:rPr>
        <w:t>je</w:t>
      </w:r>
      <w:r>
        <w:rPr>
          <w:rFonts w:eastAsia="Courier New"/>
        </w:rPr>
        <w:t xml:space="preserve"> obilaskom adrese sjedišta podružnice, koja je istovremeno navedena adresa zastupnika, od njegovih rođaka </w:t>
      </w:r>
      <w:r w:rsidR="00303F15">
        <w:rPr>
          <w:rFonts w:eastAsia="Courier New"/>
        </w:rPr>
        <w:t>dobiven</w:t>
      </w:r>
      <w:r>
        <w:rPr>
          <w:rFonts w:eastAsia="Courier New"/>
        </w:rPr>
        <w:t xml:space="preserve"> broj telefona. U razgovoru je </w:t>
      </w:r>
      <w:proofErr w:type="spellStart"/>
      <w:r>
        <w:rPr>
          <w:rFonts w:eastAsia="Courier New"/>
        </w:rPr>
        <w:t>gsp</w:t>
      </w:r>
      <w:proofErr w:type="spellEnd"/>
      <w:r>
        <w:rPr>
          <w:rFonts w:eastAsia="Courier New"/>
        </w:rPr>
        <w:t>.</w:t>
      </w:r>
      <w:r w:rsidR="00303F15">
        <w:rPr>
          <w:rFonts w:eastAsia="Courier New"/>
        </w:rPr>
        <w:t xml:space="preserve"> </w:t>
      </w:r>
      <w:r>
        <w:rPr>
          <w:rFonts w:eastAsia="Courier New"/>
        </w:rPr>
        <w:t xml:space="preserve">Pavlović informirao da je prodao svoj udio i podnio ostavku na mjesto zastupnika podružnice. Dokumentaciju o prodaji udjela i svoju ostavku ovjerio je kod </w:t>
      </w:r>
      <w:r>
        <w:rPr>
          <w:rFonts w:eastAsia="Courier New"/>
        </w:rPr>
        <w:lastRenderedPageBreak/>
        <w:t>javnog bilježnika u Našicama. Bilježnik je, opet u telefonskom razgovoru,  potvrdio ovjeru dokumentacije. Ostavka nije provedena u Trgovačkom sudu u Osijeku jer osnivač nije imenovao novog zastupnika. Obzirom na činjenicu stečaja osnivača, novi zastupnik nije niti mogao biti imenovan.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Poslovna dokumentacija, koju je inozemna podružnica dužna voditi u skladu sa zakonima u RH, nije dostupna. Knjigovodstvene poslove za dužnika obavljao je knjigovodstveni servis KONTO-PROMET j.d.o.o. Našice u likvidaciji. 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Stoga su podaci o gospodarskom stanju i imovini dužnika navedeni prema podacima dostupnim u javnim upisnicima.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 xml:space="preserve">  Dužnik nema zaposlenih, svi su odjavljeni do konca 2016.godine. Poslovni račun u blokadi je od rujna 2017.godine. Na dan 04.04.2018.godine poslovni račun je zatvoren, upisano je otvaranje stečajnog postupka.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Poslovanje u 2015. i 2016.godini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2856"/>
        <w:gridCol w:w="2794"/>
        <w:gridCol w:w="2846"/>
      </w:tblGrid>
      <w:tr w:rsidTr="00B87412" w:rsidR="00B87412">
        <w:tc>
          <w:tcPr>
            <w:tcW w:type="dxa" w:w="2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OPIS</w:t>
            </w:r>
          </w:p>
        </w:tc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2015.</w:t>
            </w:r>
          </w:p>
        </w:tc>
        <w:tc>
          <w:tcPr>
            <w:tcW w:type="dxa" w:w="2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2016.</w:t>
            </w:r>
          </w:p>
        </w:tc>
      </w:tr>
      <w:tr w:rsidTr="00B87412" w:rsidR="00B87412">
        <w:tc>
          <w:tcPr>
            <w:tcW w:type="dxa" w:w="2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Ukupni prihod</w:t>
            </w:r>
          </w:p>
        </w:tc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0</w:t>
            </w:r>
          </w:p>
        </w:tc>
        <w:tc>
          <w:tcPr>
            <w:tcW w:type="dxa" w:w="2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1.556.577</w:t>
            </w:r>
          </w:p>
        </w:tc>
      </w:tr>
      <w:tr w:rsidTr="00B87412" w:rsidR="00B87412">
        <w:tc>
          <w:tcPr>
            <w:tcW w:type="dxa" w:w="2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Ukupni rashod</w:t>
            </w:r>
          </w:p>
        </w:tc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3.774</w:t>
            </w:r>
          </w:p>
        </w:tc>
        <w:tc>
          <w:tcPr>
            <w:tcW w:type="dxa" w:w="2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1.542.676</w:t>
            </w:r>
          </w:p>
        </w:tc>
      </w:tr>
      <w:tr w:rsidTr="00B87412" w:rsidR="00B87412">
        <w:tc>
          <w:tcPr>
            <w:tcW w:type="dxa" w:w="2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Rezultat poslovanja</w:t>
            </w:r>
          </w:p>
        </w:tc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-3.774</w:t>
            </w:r>
          </w:p>
        </w:tc>
        <w:tc>
          <w:tcPr>
            <w:tcW w:type="dxa" w:w="2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13.901</w:t>
            </w:r>
          </w:p>
        </w:tc>
      </w:tr>
      <w:tr w:rsidTr="00B87412" w:rsidR="00B87412">
        <w:tc>
          <w:tcPr>
            <w:tcW w:type="dxa" w:w="2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Porez na dobit</w:t>
            </w:r>
          </w:p>
        </w:tc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0</w:t>
            </w:r>
          </w:p>
        </w:tc>
        <w:tc>
          <w:tcPr>
            <w:tcW w:type="dxa" w:w="2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2.034</w:t>
            </w:r>
          </w:p>
        </w:tc>
      </w:tr>
    </w:tbl>
    <w:p w:rsidRDefault="00B87412" w:rsidP="00B87412" w:rsidR="00B87412">
      <w:pPr>
        <w:ind w:left="360"/>
        <w:jc w:val="both"/>
        <w:rPr>
          <w:rFonts w:eastAsia="Courier New"/>
          <w:sz w:val="22"/>
          <w:szCs w:val="22"/>
          <w:lang w:eastAsia="en-US"/>
        </w:rPr>
      </w:pP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Stanje imovine i obveza (bilanca)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3841"/>
        <w:gridCol w:w="1864"/>
        <w:gridCol w:w="2791"/>
      </w:tblGrid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OPIS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2015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2016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DUGOTRAJNA IMOVINA (potraživanja)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600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9.692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KRATKOTRAJNA IMOVINA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0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171.496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 xml:space="preserve">-financijska imovina , zajmovi 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0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110.316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-novac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0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61.180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IMOVINA UKUPNO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600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181.188</w:t>
            </w:r>
          </w:p>
        </w:tc>
      </w:tr>
      <w:tr w:rsidTr="00B87412" w:rsidR="00B87412">
        <w:tc>
          <w:tcPr>
            <w:tcW w:type="dxa" w:w="4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</w:p>
        </w:tc>
        <w:tc>
          <w:tcPr>
            <w:tcW w:type="dxa" w:w="19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</w:p>
        </w:tc>
        <w:tc>
          <w:tcPr>
            <w:tcW w:type="dxa" w:w="2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OPIS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2015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2016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KAPITAL I REZERVE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-.3774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8.093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DUGOROČNE OBVEZE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0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0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REZERVIRANJA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70.419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KRATKOROČNE OBVEZE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4.374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sz w:val="22"/>
                <w:szCs w:val="22"/>
                <w:lang w:eastAsia="en-US"/>
              </w:rPr>
            </w:pPr>
            <w:r>
              <w:rPr>
                <w:rFonts w:eastAsia="Courier New"/>
              </w:rPr>
              <w:t>102.675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-dobavljači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right"/>
              <w:rPr>
                <w:rFonts w:eastAsia="Courier New"/>
                <w:i/>
                <w:sz w:val="22"/>
                <w:szCs w:val="22"/>
                <w:lang w:eastAsia="en-US"/>
              </w:rPr>
            </w:pP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37.775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-Zaposleni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right"/>
              <w:rPr>
                <w:rFonts w:eastAsia="Courier New"/>
                <w:i/>
                <w:sz w:val="22"/>
                <w:szCs w:val="22"/>
                <w:lang w:eastAsia="en-US"/>
              </w:rPr>
            </w:pP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40.600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-porezi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7412" w:rsidR="00B87412">
            <w:pPr>
              <w:jc w:val="right"/>
              <w:rPr>
                <w:rFonts w:eastAsia="Courier New"/>
                <w:i/>
                <w:sz w:val="22"/>
                <w:szCs w:val="22"/>
                <w:lang w:eastAsia="en-US"/>
              </w:rPr>
            </w:pP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i/>
                <w:sz w:val="22"/>
                <w:szCs w:val="22"/>
                <w:lang w:eastAsia="en-US"/>
              </w:rPr>
            </w:pPr>
            <w:r>
              <w:rPr>
                <w:rFonts w:eastAsia="Courier New"/>
                <w:i/>
              </w:rPr>
              <w:t>24.300</w:t>
            </w:r>
          </w:p>
        </w:tc>
      </w:tr>
      <w:tr w:rsidTr="00B87412" w:rsidR="00B87412">
        <w:tc>
          <w:tcPr>
            <w:tcW w:type="dxa" w:w="4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KAPITAL I OBVEZE UKUPNO</w:t>
            </w:r>
          </w:p>
        </w:tc>
        <w:tc>
          <w:tcPr>
            <w:tcW w:type="dxa" w:w="1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600</w:t>
            </w:r>
          </w:p>
        </w:tc>
        <w:tc>
          <w:tcPr>
            <w:tcW w:type="dxa" w:w="2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right"/>
              <w:rPr>
                <w:rFonts w:eastAsia="Courier New"/>
                <w:b/>
                <w:sz w:val="22"/>
                <w:szCs w:val="22"/>
                <w:lang w:eastAsia="en-US"/>
              </w:rPr>
            </w:pPr>
            <w:r>
              <w:rPr>
                <w:rFonts w:eastAsia="Courier New"/>
                <w:b/>
              </w:rPr>
              <w:t>181.188</w:t>
            </w:r>
          </w:p>
        </w:tc>
      </w:tr>
    </w:tbl>
    <w:p w:rsidRDefault="00B87412" w:rsidP="00B87412" w:rsidR="00B87412">
      <w:pPr>
        <w:ind w:left="360"/>
        <w:jc w:val="both"/>
        <w:rPr>
          <w:rFonts w:eastAsia="Courier New"/>
          <w:sz w:val="22"/>
          <w:szCs w:val="22"/>
          <w:lang w:eastAsia="en-US"/>
        </w:rPr>
      </w:pP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Porezna uprava u prijedlogu za otvaranje stečaja navodi da ima tražbinu od dužnika u iznosu 3.943,81 kn, što je znatno niže od iznosa koji je naveden kao dug za poreze i doprinose na dan 31.12.2016.godine.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U Očevidniku o redoslijedu plaćanja evidentiran je nalog za naplatu u iznosu 16.738,79 kn, ovrhovoditelja Lipovac Ivice-bivšeg uposlenika.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U bilanci dužnika nema dugotrajne imovine, osim potraživanja.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lastRenderedPageBreak/>
        <w:t xml:space="preserve">Navedena potraživanja se odnose na tvrtku osnivača dužnika GP Projekt </w:t>
      </w:r>
      <w:proofErr w:type="spellStart"/>
      <w:r>
        <w:rPr>
          <w:rFonts w:eastAsia="Courier New"/>
        </w:rPr>
        <w:t>Ariela</w:t>
      </w:r>
      <w:proofErr w:type="spellEnd"/>
      <w:r>
        <w:rPr>
          <w:rFonts w:eastAsia="Courier New"/>
        </w:rPr>
        <w:t xml:space="preserve"> </w:t>
      </w:r>
      <w:proofErr w:type="spellStart"/>
      <w:r>
        <w:rPr>
          <w:rFonts w:eastAsia="Courier New"/>
        </w:rPr>
        <w:t>Gradbeništvo</w:t>
      </w:r>
      <w:proofErr w:type="spellEnd"/>
      <w:r>
        <w:rPr>
          <w:rFonts w:eastAsia="Courier New"/>
        </w:rPr>
        <w:t xml:space="preserve"> u stečaju iz Slovenije koja je brisana iz registra u Sloveniji slijedom čega je navedeno potraživanje od 110.316,00 kn na ime zajma nenaplativo. </w:t>
      </w:r>
    </w:p>
    <w:p w:rsidRDefault="00B87412" w:rsidP="00B87412" w:rsidR="00B87412">
      <w:pPr>
        <w:ind w:left="360"/>
        <w:jc w:val="both"/>
        <w:rPr>
          <w:rFonts w:eastAsia="Courier New"/>
        </w:rPr>
      </w:pPr>
      <w:r>
        <w:rPr>
          <w:rFonts w:eastAsia="Courier New"/>
        </w:rPr>
        <w:t>Dužnik nema imovine koja je upisana u javnim upisnicima (evidencija MUP-a o vlasništvu vozila i Općinskog suda u Našicama, ZK odjel Našice o vlasništvu na nekretninama)</w:t>
      </w:r>
    </w:p>
    <w:p w:rsidRDefault="00B87412" w:rsidP="00B87412" w:rsidR="00B87412">
      <w:pPr>
        <w:ind w:left="360"/>
        <w:jc w:val="both"/>
        <w:rPr>
          <w:rFonts w:eastAsiaTheme="minorHAnsi"/>
        </w:rPr>
      </w:pPr>
      <w:r>
        <w:t xml:space="preserve">U policijskoj upravi i Stanici za  tehnički pregled potvrdu o vlasništvu vozila </w:t>
      </w:r>
      <w:r w:rsidR="00303F15">
        <w:t>nije dobivena</w:t>
      </w:r>
      <w:r>
        <w:t>, jer dužnik nije uopće registriran (OIB nije registriran u njihovim evidencijama).Potvrd</w:t>
      </w:r>
      <w:r w:rsidR="00303F15">
        <w:t>a o vlasništvu nekretnina nije zaprimljena</w:t>
      </w:r>
      <w:r>
        <w:t xml:space="preserve"> od Općinskog suda u Zagrebu.  </w:t>
      </w:r>
    </w:p>
    <w:p w:rsidRDefault="00B87412" w:rsidP="00B87412" w:rsidR="00B87412">
      <w:pPr>
        <w:pStyle w:val="Odlomakpopisa"/>
        <w:spacing w:lineRule="auto" w:line="240"/>
        <w:ind w:left="1080"/>
        <w:jc w:val="both"/>
        <w:rPr>
          <w:b/>
        </w:rPr>
      </w:pPr>
    </w:p>
    <w:p w:rsidRDefault="00B87412" w:rsidP="00B87412" w:rsidR="00B87412">
      <w:pPr>
        <w:pStyle w:val="Odlomakpopisa"/>
        <w:spacing w:lineRule="auto" w:line="240"/>
        <w:jc w:val="both"/>
      </w:pPr>
    </w:p>
    <w:p w:rsidRDefault="00B87412" w:rsidP="00303F15" w:rsidR="00B87412">
      <w:pPr>
        <w:pStyle w:val="Odlomakpopisa"/>
        <w:spacing w:lineRule="auto" w:line="240"/>
        <w:jc w:val="both"/>
        <w:rPr>
          <w:b/>
        </w:rPr>
      </w:pPr>
      <w:proofErr w:type="spellStart"/>
      <w:r>
        <w:rPr>
          <w:b/>
        </w:rPr>
        <w:t>Predvidivi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troškovi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stečajnog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postupka</w:t>
      </w:r>
      <w:proofErr w:type="spellEnd"/>
    </w:p>
    <w:p w:rsidRDefault="00B87412" w:rsidP="00B87412" w:rsidR="00B87412">
      <w:pPr>
        <w:pStyle w:val="Odlomakpopisa"/>
        <w:spacing w:lineRule="auto" w:line="240"/>
        <w:jc w:val="both"/>
        <w:rPr>
          <w:b/>
        </w:rPr>
      </w:pPr>
    </w:p>
    <w:p w:rsidRDefault="00B87412" w:rsidP="00B87412" w:rsidR="00B87412">
      <w:pPr>
        <w:pStyle w:val="Odlomakpopisa"/>
        <w:spacing w:lineRule="auto" w:line="240"/>
        <w:jc w:val="both"/>
      </w:pPr>
      <w:r>
        <w:tab/>
        <w:t xml:space="preserve">     </w:t>
      </w:r>
      <w:proofErr w:type="spellStart"/>
      <w:r>
        <w:t>Procjena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:</w:t>
      </w: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5724"/>
        <w:gridCol w:w="2412"/>
      </w:tblGrid>
      <w:tr w:rsidTr="00B87412" w:rsidR="00B87412">
        <w:trPr>
          <w:trHeight w:val="413"/>
        </w:trPr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Iznos</w:t>
            </w:r>
            <w:proofErr w:type="spellEnd"/>
          </w:p>
        </w:tc>
      </w:tr>
      <w:tr w:rsidTr="00B87412" w:rsidR="00B87412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both"/>
            </w:pPr>
            <w:proofErr w:type="spellStart"/>
            <w:r>
              <w:t>Knjigovodstvene</w:t>
            </w:r>
            <w:proofErr w:type="spellEnd"/>
            <w:r>
              <w:t xml:space="preserve"> </w:t>
            </w:r>
            <w:proofErr w:type="spellStart"/>
            <w:r>
              <w:t>usluge</w:t>
            </w:r>
            <w:proofErr w:type="spellEnd"/>
            <w:r>
              <w:t xml:space="preserve">-u </w:t>
            </w:r>
            <w:proofErr w:type="spellStart"/>
            <w:r>
              <w:t>stečaju</w:t>
            </w:r>
            <w:proofErr w:type="spellEnd"/>
            <w:r>
              <w:t xml:space="preserve">                                 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right"/>
            </w:pPr>
            <w:r>
              <w:t>6.000,00</w:t>
            </w:r>
          </w:p>
        </w:tc>
      </w:tr>
      <w:tr w:rsidTr="00B87412" w:rsidR="00B87412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</w:pPr>
            <w:r>
              <w:t>Platni promet (otvaranje i zatvaranje računa,</w:t>
            </w:r>
          </w:p>
          <w:p w:rsidRDefault="00B87412" w:rsidR="00B87412">
            <w:pPr>
              <w:pStyle w:val="Odlomakpopisa"/>
              <w:spacing w:lineRule="auto" w:line="240" w:after="0"/>
              <w:ind w:left="0"/>
              <w:jc w:val="both"/>
            </w:pPr>
            <w:r>
              <w:t xml:space="preserve"> </w:t>
            </w:r>
            <w:proofErr w:type="spellStart"/>
            <w:r>
              <w:t>usluge</w:t>
            </w:r>
            <w:proofErr w:type="spellEnd"/>
            <w:r>
              <w:t xml:space="preserve"> </w:t>
            </w:r>
            <w:proofErr w:type="spellStart"/>
            <w:r>
              <w:t>platnog</w:t>
            </w:r>
            <w:proofErr w:type="spellEnd"/>
            <w:r>
              <w:t xml:space="preserve"> </w:t>
            </w:r>
            <w:proofErr w:type="spellStart"/>
            <w:r>
              <w:t>prometa</w:t>
            </w:r>
            <w:proofErr w:type="spellEnd"/>
            <w:r>
              <w:t>)</w:t>
            </w:r>
            <w:r>
              <w:tab/>
            </w:r>
            <w:r>
              <w:tab/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right"/>
            </w:pPr>
            <w:r>
              <w:t>540,00</w:t>
            </w:r>
          </w:p>
        </w:tc>
      </w:tr>
      <w:tr w:rsidTr="00B87412" w:rsidR="00B87412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sz w:val="22"/>
                <w:szCs w:val="22"/>
                <w:lang w:eastAsia="en-US"/>
              </w:rPr>
            </w:pPr>
            <w:r>
              <w:t>Naknada troškova stečajnom upravitelju (poštanski troškovi, takse, putni troškovi)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right"/>
            </w:pPr>
            <w:r>
              <w:t>2.000,00</w:t>
            </w:r>
          </w:p>
        </w:tc>
      </w:tr>
      <w:tr w:rsidTr="00B87412" w:rsidR="00B87412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</w:pPr>
            <w:r>
              <w:t>Nagrada stečajnom upravitelju za obavljene poslove prethodnog i stečajnog postupka,</w:t>
            </w:r>
          </w:p>
          <w:p w:rsidRDefault="00B87412" w:rsidR="00B87412">
            <w:pPr>
              <w:jc w:val="both"/>
            </w:pPr>
            <w:r>
              <w:t>prema Uredbi o načinu obračuna i plaćanja</w:t>
            </w:r>
          </w:p>
          <w:p w:rsidRDefault="00B87412" w:rsidR="00B87412">
            <w:pPr>
              <w:pStyle w:val="Odlomakpopisa"/>
              <w:spacing w:lineRule="auto" w:line="240" w:after="0"/>
              <w:ind w:left="0"/>
              <w:jc w:val="both"/>
            </w:pPr>
            <w:r>
              <w:t xml:space="preserve"> </w:t>
            </w:r>
            <w:proofErr w:type="spellStart"/>
            <w:r>
              <w:t>nagrade</w:t>
            </w:r>
            <w:proofErr w:type="spellEnd"/>
            <w:r>
              <w:t xml:space="preserve"> </w:t>
            </w:r>
            <w:proofErr w:type="spellStart"/>
            <w:r>
              <w:t>stečajnim</w:t>
            </w:r>
            <w:proofErr w:type="spellEnd"/>
            <w:r>
              <w:t xml:space="preserve"> </w:t>
            </w:r>
            <w:proofErr w:type="spellStart"/>
            <w:r>
              <w:t>upraviteljima</w:t>
            </w:r>
            <w:proofErr w:type="spellEnd"/>
            <w:r>
              <w:t xml:space="preserve">                                   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right"/>
            </w:pPr>
            <w:r>
              <w:t>12.000,00</w:t>
            </w:r>
          </w:p>
        </w:tc>
      </w:tr>
      <w:tr w:rsidTr="00B87412" w:rsidR="00B87412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both"/>
            </w:pPr>
            <w:proofErr w:type="spellStart"/>
            <w:r>
              <w:t>Paušalna</w:t>
            </w:r>
            <w:proofErr w:type="spellEnd"/>
            <w:r>
              <w:t xml:space="preserve"> </w:t>
            </w:r>
            <w:proofErr w:type="spellStart"/>
            <w:r>
              <w:t>pristojba</w:t>
            </w:r>
            <w:proofErr w:type="spellEnd"/>
            <w:r>
              <w:t xml:space="preserve"> (</w:t>
            </w: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sudskim</w:t>
            </w:r>
            <w:proofErr w:type="spellEnd"/>
            <w:r>
              <w:t xml:space="preserve"> </w:t>
            </w:r>
            <w:proofErr w:type="spellStart"/>
            <w:r>
              <w:t>pristojbama</w:t>
            </w:r>
            <w:proofErr w:type="spellEnd"/>
            <w:r>
              <w:t>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right"/>
            </w:pPr>
            <w:r>
              <w:t>1.000,00</w:t>
            </w:r>
          </w:p>
        </w:tc>
      </w:tr>
      <w:tr w:rsidTr="00B87412" w:rsidR="00B87412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Trošak arhiviranja dokumentacije                                                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right"/>
            </w:pPr>
            <w:r>
              <w:t>2.700,00</w:t>
            </w:r>
          </w:p>
        </w:tc>
      </w:tr>
      <w:tr w:rsidTr="00B87412" w:rsidR="00B87412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both"/>
            </w:pPr>
            <w:r>
              <w:t>SVEUKUPNO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87412" w:rsidR="00B87412">
            <w:pPr>
              <w:pStyle w:val="Odlomakpopisa"/>
              <w:spacing w:lineRule="auto" w:line="240" w:after="0"/>
              <w:ind w:left="0"/>
              <w:jc w:val="right"/>
            </w:pPr>
            <w:r>
              <w:t>24.240,00</w:t>
            </w:r>
          </w:p>
        </w:tc>
      </w:tr>
    </w:tbl>
    <w:p w:rsidRDefault="00B87412" w:rsidP="00B87412" w:rsidR="00B87412">
      <w:pPr>
        <w:jc w:val="both"/>
      </w:pPr>
    </w:p>
    <w:p w:rsidRDefault="00B87412" w:rsidP="00B87412" w:rsidR="00B87412">
      <w:pPr>
        <w:ind w:left="360"/>
        <w:jc w:val="both"/>
      </w:pPr>
    </w:p>
    <w:p w:rsidRDefault="00B87412" w:rsidP="00B87412" w:rsidR="00B87412">
      <w:pPr>
        <w:ind w:left="360"/>
        <w:jc w:val="both"/>
      </w:pPr>
      <w:r>
        <w:t>Nesposobnost za plaćanje, kao stečajni razlog, je dokazana. Osnivač inozemne podružnice je brisan iz sudskog registra.</w:t>
      </w:r>
    </w:p>
    <w:p w:rsidRDefault="00B87412" w:rsidP="00303F15" w:rsidR="00303F15">
      <w:pPr>
        <w:ind w:left="360"/>
        <w:jc w:val="both"/>
      </w:pPr>
      <w:r>
        <w:t>Prema dostupnim podacima o imovini dužnika, dužnik nema imovine čijim unovčenjem bi bilo moguće podmiriti troškove stečajnog postupka</w:t>
      </w:r>
      <w:r w:rsidR="00303F15">
        <w:t xml:space="preserve"> te da se u skla</w:t>
      </w:r>
      <w:r>
        <w:t xml:space="preserve">du sa odredbama </w:t>
      </w:r>
      <w:proofErr w:type="spellStart"/>
      <w:r>
        <w:t>čl</w:t>
      </w:r>
      <w:proofErr w:type="spellEnd"/>
      <w:r>
        <w:t xml:space="preserve"> 132, stav 1. i 2. Stečajnog zakona, donese Rješenje o otvaranju i istovremenom zaključenju stečajnog postupka</w:t>
      </w:r>
      <w:r w:rsidR="00303F15">
        <w:t>.</w:t>
      </w:r>
    </w:p>
    <w:p w:rsidRDefault="00303F15" w:rsidP="00303F15" w:rsidR="001A72B8">
      <w:pPr>
        <w:ind w:left="360"/>
        <w:jc w:val="both"/>
        <w:rPr>
          <w:b/>
        </w:rPr>
      </w:pPr>
      <w:r>
        <w:rPr>
          <w:b/>
        </w:rPr>
        <w:t xml:space="preserve"> </w:t>
      </w:r>
    </w:p>
    <w:p w:rsidRDefault="001A72B8" w:rsidP="001A72B8" w:rsidR="001A72B8" w:rsidRPr="000D4DD3">
      <w:pPr>
        <w:jc w:val="both"/>
      </w:pPr>
      <w:r>
        <w:rPr>
          <w:b/>
        </w:rPr>
        <w:tab/>
      </w:r>
      <w:r w:rsidRPr="000D4DD3">
        <w:t xml:space="preserve">ŽDO </w:t>
      </w:r>
      <w:r>
        <w:t>se suglasio</w:t>
      </w:r>
      <w:r w:rsidRPr="000D4DD3">
        <w:t xml:space="preserve"> s izvješćem </w:t>
      </w:r>
      <w:r>
        <w:t xml:space="preserve">pun. </w:t>
      </w:r>
      <w:r w:rsidRPr="000D4DD3">
        <w:t xml:space="preserve">privremene stečajne upraviteljice te s </w:t>
      </w:r>
      <w:r>
        <w:t>njezinim</w:t>
      </w:r>
      <w:r w:rsidRPr="000D4DD3">
        <w:t xml:space="preserve"> prijedlogom.</w:t>
      </w:r>
    </w:p>
    <w:p w:rsidRDefault="007D2041" w:rsidP="007D6CE6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Rješenjem ovoga suda broj </w:t>
      </w:r>
      <w:r w:rsidR="00B87412">
        <w:t xml:space="preserve">6 </w:t>
      </w:r>
      <w:r w:rsidRPr="005E551C">
        <w:t>St-</w:t>
      </w:r>
      <w:r w:rsidR="00B87412">
        <w:t>210/18-15 od 16. svibnja 2018</w:t>
      </w:r>
      <w:r w:rsidR="001A72B8"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B87412">
        <w:t>24.240,00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lastRenderedPageBreak/>
        <w:t xml:space="preserve">Navedeno rješenje objavljeno je </w:t>
      </w:r>
      <w:r w:rsidR="00831D30">
        <w:t xml:space="preserve">na e-oglasnoj ploči Trgovačkog suda u Osijeku dana </w:t>
      </w:r>
      <w:r w:rsidR="00B87412">
        <w:t>17. svibnja 2018</w:t>
      </w:r>
      <w:r w:rsidR="00FD2004">
        <w:t>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B87412" w:rsidR="00FD2004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B87412">
        <w:t>zahtjev FINE RC Osijek za provedbu skraćenog st. postupka od 22.1.2018. g.,  izvadak iz sudskog registra, prijedlog Porezne uprave za otvaranje st. postupka od 7.2.2018. g., podaci Porezne uprave o imovini dužnika i o blokadi računa dužnika, Očevidnik FINE o redoslijedu plaćanja od 31.1.2018. g. i od 4.4.2018. g., stanje računa poreznog obveznika na dan 31.1.2018. g. godišnje fin. izvješće za 2016. g., Rješenje TS Osijek 20 St-66/18 od 13.2.2018. g., popis osiguranika HZMO od 4.4.2018. g.,  Uvjerenje Autoklub Vinkovci od 4.4.2018. g.</w:t>
      </w:r>
    </w:p>
    <w:p w:rsidRDefault="00FD2004" w:rsidP="00770A78" w:rsidR="006A7184">
      <w:pPr>
        <w:pStyle w:val="Bezproreda"/>
        <w:tabs>
          <w:tab w:pos="6195" w:val="left"/>
        </w:tabs>
        <w:jc w:val="both"/>
      </w:pPr>
      <w:r>
        <w:tab/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7771AC" w:rsidP="00FD2004" w:rsidR="007771AC" w:rsidRPr="005E551C">
      <w:pPr>
        <w:pStyle w:val="Bezproreda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a je </w:t>
      </w:r>
      <w:r w:rsidR="00032CA5">
        <w:t xml:space="preserve">Margareta </w:t>
      </w:r>
      <w:proofErr w:type="spellStart"/>
      <w:r w:rsidR="00032CA5">
        <w:t>Bondža</w:t>
      </w:r>
      <w:proofErr w:type="spellEnd"/>
      <w:r w:rsidR="001A72B8">
        <w:t xml:space="preserve"> iz Vinkovaca, </w:t>
      </w:r>
      <w:proofErr w:type="spellStart"/>
      <w:r w:rsidR="001A72B8">
        <w:t>Lapovačka</w:t>
      </w:r>
      <w:proofErr w:type="spellEnd"/>
      <w:r w:rsidR="001A72B8">
        <w:t xml:space="preserve"> 30 </w:t>
      </w:r>
      <w:r>
        <w:t>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EB20E7" w:rsidP="007D2041" w:rsidR="00EB20E7">
      <w:pPr>
        <w:jc w:val="both"/>
      </w:pPr>
    </w:p>
    <w:p w:rsidRDefault="00B87412" w:rsidP="00B87412" w:rsidR="00C41AEF">
      <w:pPr>
        <w:tabs>
          <w:tab w:pos="4320" w:val="center"/>
          <w:tab w:pos="6195" w:val="left"/>
        </w:tabs>
      </w:pPr>
      <w:r>
        <w:tab/>
      </w:r>
      <w:r w:rsidR="00324E7F" w:rsidRPr="00D2596C">
        <w:t xml:space="preserve">U Osijeku </w:t>
      </w:r>
      <w:r>
        <w:t>19. lipnja 2018. g.</w:t>
      </w:r>
    </w:p>
    <w:p w:rsidRDefault="00831D30" w:rsidP="00D8612A" w:rsidR="00831D3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B161E5" w:rsidP="00303F15" w:rsidR="00831D30">
      <w:pPr>
        <w:tabs>
          <w:tab w:pos="900" w:val="left"/>
        </w:tabs>
        <w:ind w:hanging="5760" w:left="5760"/>
      </w:pPr>
      <w:r>
        <w:tab/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032CA5" w:rsidR="00FD2004">
      <w:pPr>
        <w:jc w:val="both"/>
      </w:pPr>
      <w:r w:rsidRPr="007D7E9A">
        <w:t>DNA:</w:t>
      </w:r>
    </w:p>
    <w:p w:rsidRDefault="00032CA5" w:rsidP="005D23C8" w:rsidR="00163859">
      <w:pPr>
        <w:tabs>
          <w:tab w:pos="3225" w:val="left"/>
          <w:tab w:pos="6105" w:val="left"/>
        </w:tabs>
        <w:jc w:val="both"/>
      </w:pPr>
      <w:r>
        <w:t>1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032CA5" w:rsidP="00163859" w:rsidR="00163859">
      <w:pPr>
        <w:tabs>
          <w:tab w:pos="3225" w:val="left"/>
          <w:tab w:pos="5850" w:val="left"/>
        </w:tabs>
        <w:jc w:val="both"/>
      </w:pPr>
      <w:r>
        <w:t>2</w:t>
      </w:r>
      <w:r w:rsidR="00163859">
        <w:t>. Registar</w:t>
      </w:r>
      <w:r w:rsidR="005456F8">
        <w:t xml:space="preserve"> TS Osijek</w:t>
      </w:r>
    </w:p>
    <w:p w:rsidRDefault="00032CA5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FINA</w:t>
      </w:r>
      <w:r w:rsidR="00303F15">
        <w:t xml:space="preserve"> – nakon pravomoćnosti</w:t>
      </w:r>
    </w:p>
    <w:p w:rsidRDefault="00B87412" w:rsidP="00163859" w:rsidR="00B87412">
      <w:pPr>
        <w:tabs>
          <w:tab w:pos="3225" w:val="left"/>
          <w:tab w:pos="5850" w:val="left"/>
        </w:tabs>
        <w:jc w:val="both"/>
      </w:pPr>
      <w:r>
        <w:t>4. ŽDO Osijek</w:t>
      </w:r>
    </w:p>
    <w:p w:rsidRDefault="00B87412" w:rsidP="00163859" w:rsidR="00B87412" w:rsidRPr="00B87412">
      <w:pPr>
        <w:tabs>
          <w:tab w:pos="3225" w:val="left"/>
          <w:tab w:pos="5850" w:val="left"/>
        </w:tabs>
        <w:jc w:val="both"/>
      </w:pPr>
      <w:r>
        <w:t xml:space="preserve">5. st. uprav. </w:t>
      </w:r>
      <w:r w:rsidRPr="00B87412">
        <w:t xml:space="preserve">Margareta </w:t>
      </w:r>
      <w:proofErr w:type="spellStart"/>
      <w:r w:rsidRPr="00B87412">
        <w:t>Bondžiaiz</w:t>
      </w:r>
      <w:proofErr w:type="spellEnd"/>
      <w:r w:rsidRPr="00B87412">
        <w:t xml:space="preserve"> Vinkovaca, </w:t>
      </w:r>
      <w:proofErr w:type="spellStart"/>
      <w:r w:rsidRPr="00B87412">
        <w:t>Lapovačka</w:t>
      </w:r>
      <w:proofErr w:type="spellEnd"/>
      <w:r w:rsidRPr="00B87412">
        <w:t xml:space="preserve"> 30</w:t>
      </w:r>
    </w:p>
    <w:p w:rsidRDefault="00B87412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 xml:space="preserve">. kal. </w:t>
      </w:r>
      <w:r>
        <w:t>19.7.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584AD8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19F" w:rsidR="0017219F">
      <w:r>
        <w:separator/>
      </w:r>
    </w:p>
  </w:endnote>
  <w:endnote w:id="0" w:type="continuationSeparator">
    <w:p w:rsidRDefault="0017219F" w:rsidR="0017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19F" w:rsidR="0017219F">
      <w:r>
        <w:separator/>
      </w:r>
    </w:p>
  </w:footnote>
  <w:footnote w:id="0" w:type="continuationSeparator">
    <w:p w:rsidRDefault="0017219F" w:rsidR="0017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AD8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B87412" w:rsidP="00B87412" w:rsidR="00B87412">
    <w:pPr>
      <w:jc w:val="right"/>
    </w:pPr>
    <w:r>
      <w:t>Broj: 6 St-210/18-17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2B213EE"/>
    <w:multiLevelType w:val="hybridMultilevel"/>
    <w:tmpl w:val="91D896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03FE5404"/>
    <w:multiLevelType w:val="hybridMultilevel"/>
    <w:tmpl w:val="CCEE5D64"/>
    <w:lvl w:tplc="041A0011" w:ilvl="0">
      <w:start w:val="1"/>
      <w:numFmt w:val="decimal"/>
      <w:lvlText w:val="%1)"/>
      <w:lvlJc w:val="left"/>
      <w:pPr>
        <w:tabs>
          <w:tab w:pos="780" w:val="num"/>
        </w:tabs>
        <w:ind w:hanging="360" w:left="7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  <w:rPr>
        <w:rFonts w:cs="Times New Roman"/>
      </w:rPr>
    </w:lvl>
  </w:abstractNum>
  <w:abstractNum w:abstractNumId="6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E93E80"/>
    <w:multiLevelType w:val="hybridMultilevel"/>
    <w:tmpl w:val="C9FC7FB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1ACA5C1E"/>
    <w:multiLevelType w:val="hybridMultilevel"/>
    <w:tmpl w:val="65C23416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80B6241"/>
    <w:multiLevelType w:val="hybridMultilevel"/>
    <w:tmpl w:val="F028F1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7F8763E"/>
    <w:multiLevelType w:val="hybridMultilevel"/>
    <w:tmpl w:val="65840A20"/>
    <w:lvl w:tplc="4DF40EEA" w:ilvl="0">
      <w:start w:val="4"/>
      <w:numFmt w:val="bullet"/>
      <w:lvlText w:val="-"/>
      <w:lvlJc w:val="left"/>
      <w:pPr>
        <w:ind w:hanging="360" w:left="720"/>
      </w:pPr>
      <w:rPr>
        <w:rFonts w:cs="Times New Roman" w:eastAsia="Courier New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1626382"/>
    <w:multiLevelType w:val="hybridMultilevel"/>
    <w:tmpl w:val="60E6B6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A933982"/>
    <w:multiLevelType w:val="hybridMultilevel"/>
    <w:tmpl w:val="61D6EB30"/>
    <w:lvl w:tplc="041A0017" w:ilvl="0">
      <w:start w:val="1"/>
      <w:numFmt w:val="lowerLetter"/>
      <w:lvlText w:val="%1)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"/>
  </w:num>
  <w:num w:numId="3">
    <w:abstractNumId w:val="23"/>
  </w:num>
  <w:num w:numId="4">
    <w:abstractNumId w:val="14"/>
  </w:num>
  <w:num w:numId="5">
    <w:abstractNumId w:val="26"/>
  </w:num>
  <w:num w:numId="6">
    <w:abstractNumId w:val="30"/>
  </w:num>
  <w:num w:numId="7">
    <w:abstractNumId w:val="21"/>
  </w:num>
  <w:num w:numId="8">
    <w:abstractNumId w:val="25"/>
  </w:num>
  <w:num w:numId="9">
    <w:abstractNumId w:val="3"/>
  </w:num>
  <w:num w:numId="10">
    <w:abstractNumId w:val="1"/>
  </w:num>
  <w:num w:numId="11">
    <w:abstractNumId w:val="28"/>
  </w:num>
  <w:num w:numId="12">
    <w:abstractNumId w:val="7"/>
  </w:num>
  <w:num w:numId="13">
    <w:abstractNumId w:val="12"/>
  </w:num>
  <w:num w:numId="14">
    <w:abstractNumId w:val="24"/>
  </w:num>
  <w:num w:numId="15">
    <w:abstractNumId w:val="29"/>
  </w:num>
  <w:num w:numId="16">
    <w:abstractNumId w:val="0"/>
  </w:num>
  <w:num w:numId="17">
    <w:abstractNumId w:val="8"/>
  </w:num>
  <w:num w:numId="18">
    <w:abstractNumId w:val="17"/>
  </w:num>
  <w:num w:numId="19">
    <w:abstractNumId w:val="20"/>
  </w:num>
  <w:num w:numId="20">
    <w:abstractNumId w:val="6"/>
  </w:num>
  <w:num w:numId="21">
    <w:abstractNumId w:val="11"/>
  </w:num>
  <w:num w:numId="22">
    <w:abstractNumId w:val="4"/>
  </w:num>
  <w:num w:numId="23">
    <w:abstractNumId w:val="22"/>
  </w:num>
  <w:num w:numId="24">
    <w:abstractNumId w:val="18"/>
  </w:num>
  <w:num w:numId="25">
    <w:abstractNumId w:val="9"/>
  </w:num>
  <w:num w:numId="26">
    <w:abstractNumId w:val="19"/>
  </w:num>
  <w:num w:numId="27">
    <w:abstractNumId w:val="5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32CA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1698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219F"/>
    <w:rsid w:val="0017695F"/>
    <w:rsid w:val="00184195"/>
    <w:rsid w:val="00185ABA"/>
    <w:rsid w:val="00193E8C"/>
    <w:rsid w:val="001956E6"/>
    <w:rsid w:val="001A72B8"/>
    <w:rsid w:val="001C39D1"/>
    <w:rsid w:val="001C68B7"/>
    <w:rsid w:val="001D04A7"/>
    <w:rsid w:val="001D771B"/>
    <w:rsid w:val="001F1BA6"/>
    <w:rsid w:val="001F7662"/>
    <w:rsid w:val="00215081"/>
    <w:rsid w:val="00240917"/>
    <w:rsid w:val="00243617"/>
    <w:rsid w:val="00243C9B"/>
    <w:rsid w:val="002526D3"/>
    <w:rsid w:val="00271876"/>
    <w:rsid w:val="00271F61"/>
    <w:rsid w:val="002743AC"/>
    <w:rsid w:val="002859AC"/>
    <w:rsid w:val="002B215E"/>
    <w:rsid w:val="002B699A"/>
    <w:rsid w:val="002B7A2F"/>
    <w:rsid w:val="002C25B5"/>
    <w:rsid w:val="002C5B24"/>
    <w:rsid w:val="002D7A99"/>
    <w:rsid w:val="002E06A8"/>
    <w:rsid w:val="002E2CA7"/>
    <w:rsid w:val="002F1901"/>
    <w:rsid w:val="00303F1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39B2"/>
    <w:rsid w:val="003A4C21"/>
    <w:rsid w:val="003B1158"/>
    <w:rsid w:val="003B460B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43A"/>
    <w:rsid w:val="0042088B"/>
    <w:rsid w:val="00421F7D"/>
    <w:rsid w:val="00425304"/>
    <w:rsid w:val="00425B1B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84AD8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22A64"/>
    <w:rsid w:val="00730917"/>
    <w:rsid w:val="007326F3"/>
    <w:rsid w:val="00741717"/>
    <w:rsid w:val="0074545C"/>
    <w:rsid w:val="00746576"/>
    <w:rsid w:val="007520FE"/>
    <w:rsid w:val="007560B9"/>
    <w:rsid w:val="00756159"/>
    <w:rsid w:val="00770A78"/>
    <w:rsid w:val="00776768"/>
    <w:rsid w:val="007771AC"/>
    <w:rsid w:val="0078508C"/>
    <w:rsid w:val="0079210F"/>
    <w:rsid w:val="00792EAD"/>
    <w:rsid w:val="007A00A5"/>
    <w:rsid w:val="007A2A56"/>
    <w:rsid w:val="007A3848"/>
    <w:rsid w:val="007A4578"/>
    <w:rsid w:val="007A70EE"/>
    <w:rsid w:val="007C0819"/>
    <w:rsid w:val="007C38FB"/>
    <w:rsid w:val="007C599D"/>
    <w:rsid w:val="007D2041"/>
    <w:rsid w:val="007D6CE6"/>
    <w:rsid w:val="007D7E9A"/>
    <w:rsid w:val="007E06AD"/>
    <w:rsid w:val="007E50F5"/>
    <w:rsid w:val="007F2FD6"/>
    <w:rsid w:val="007F6CE4"/>
    <w:rsid w:val="00801141"/>
    <w:rsid w:val="00803B0D"/>
    <w:rsid w:val="00816867"/>
    <w:rsid w:val="00820082"/>
    <w:rsid w:val="0082151F"/>
    <w:rsid w:val="00831D30"/>
    <w:rsid w:val="00834690"/>
    <w:rsid w:val="00837349"/>
    <w:rsid w:val="008444F3"/>
    <w:rsid w:val="008527DE"/>
    <w:rsid w:val="008B7E67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C3907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87412"/>
    <w:rsid w:val="00BA2914"/>
    <w:rsid w:val="00BA5E31"/>
    <w:rsid w:val="00BA7BA2"/>
    <w:rsid w:val="00BB4534"/>
    <w:rsid w:val="00BB776B"/>
    <w:rsid w:val="00BC5059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0DA4"/>
    <w:rsid w:val="00F01EE1"/>
    <w:rsid w:val="00F058D9"/>
    <w:rsid w:val="00F11DAD"/>
    <w:rsid w:val="00F21871"/>
    <w:rsid w:val="00F378A9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004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CF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4A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4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CF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4A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4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6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2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74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75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95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408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GORKI gradbeništvo d.o.o. Sora, GLAVNA  PODRUŽNICA NAŠICE</item>
      <item>RH MF POREZNA UPRAVA</item>
    </izvorni_sadrzaj>
    <derivirana_varijabla naziv="DomainObject.Predmet.SudioniciListNaziv_1">
      <item>GORKI gradbeništvo d.o.o. Sora, GLAVNA  PODRUŽNICA NAŠICE</item>
      <item>RH MF POREZNA UPRAVA</item>
    </derivirana_varijabla>
  </DomainObject.Predmet.SudioniciListNaziv>
  <DomainObject.Predmet.SudioniciListAdressOIB>
    <izvorni_sadrzaj>
      <item>GORKI gradbeništvo d.o.o. Sora, GLAVNA  PODRUŽNICA NAŠICE, OIB 92946325296, Dudić 3D,31500 Našice</item>
      <item>RH MF POREZNA UPRAVA, OIB 18683136487</item>
    </izvorni_sadrzaj>
    <derivirana_varijabla naziv="DomainObject.Predmet.SudioniciListAdressOIB_1">
      <item>GORKI gradbeništvo d.o.o. Sora, GLAVNA  PODRUŽNICA NAŠICE, OIB 92946325296, Dudić 3D,31500 Našice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92946325296</item>
      <item>, OIB 18683136487</item>
    </izvorni_sadrzaj>
    <derivirana_varijabla naziv="DomainObject.Predmet.SudioniciListNazivOIB_1">
      <item>, OIB 92946325296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4617C-F7DC-4E2F-B7F3-29DB7E890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1473</properties:Words>
  <properties:Characters>8480</properties:Characters>
  <properties:Lines>321</properties:Lines>
  <properties:Paragraphs>135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2018-06-19T07:04:00Z</dcterms:created>
  <dc:creator>dsekulic</dc:creator>
  <cp:lastModifiedBy>Danijela Sekulić</cp:lastModifiedBy>
  <cp:lastPrinted>2018-06-19T08:01:00Z</cp:lastPrinted>
  <dcterms:modified xmlns:xsi="http://www.w3.org/2001/XMLSchema-instance" xsi:type="dcterms:W3CDTF">2018-06-19T08:04:00Z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(GORKI - BONDŽA.docx)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