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822e" w14:paraId="a74822e" w:rsidRDefault="00CD55A3" w:rsidP="00CD55A3" w:rsidR="00CD55A3">
      <w:pPr>
        <w15:collapsed w:val="false"/>
        <w:rPr>
          <w:rFonts w:hAnsi="Times New Roman" w:ascii="Times New Roman"/>
          <w:szCs w:val="24"/>
          <w:lang w:val="hr-HR"/>
        </w:rPr>
      </w:pPr>
      <w:bookmarkStart w:name="_GoBack" w:id="0"/>
      <w:bookmarkEnd w:id="0"/>
      <w:r>
        <w:rPr>
          <w:rFonts w:hAnsi="Times New Roman" w:ascii="Times New Roman"/>
          <w:noProof/>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D55A3" w:rsidP="00CD55A3" w:rsidR="00CD55A3" w:rsidRPr="00CD55A3">
      <w:pPr>
        <w:rPr>
          <w:rFonts w:hAnsi="Times New Roman" w:ascii="Times New Roman"/>
        </w:rPr>
      </w:pPr>
      <w:r w:rsidRPr="00CD55A3">
        <w:rPr>
          <w:rFonts w:hAnsi="Times New Roman" w:ascii="Times New Roman"/>
        </w:rPr>
        <w:t>REPUBLIKA HRVATSKA</w:t>
      </w:r>
    </w:p>
    <w:p w:rsidRDefault="00CD55A3" w:rsidP="00CD55A3" w:rsidR="00CD55A3" w:rsidRPr="00CD55A3">
      <w:pPr>
        <w:rPr>
          <w:rFonts w:hAnsi="Times New Roman" w:ascii="Times New Roman"/>
        </w:rPr>
      </w:pPr>
      <w:r w:rsidRPr="00CD55A3">
        <w:rPr>
          <w:rFonts w:hAnsi="Times New Roman" w:ascii="Times New Roman"/>
        </w:rPr>
        <w:t xml:space="preserve">TRGOVAČKI SUD U SPLITU </w:t>
      </w:r>
    </w:p>
    <w:p w:rsidRDefault="00CD55A3" w:rsidP="00A52F81" w:rsidR="00ED2286">
      <w:pPr>
        <w:rPr>
          <w:rFonts w:hAnsi="Times New Roman" w:ascii="Times New Roman"/>
        </w:rPr>
      </w:pPr>
      <w:r w:rsidRPr="00CD55A3">
        <w:rPr>
          <w:rFonts w:hAnsi="Times New Roman" w:ascii="Times New Roman"/>
        </w:rPr>
        <w:t xml:space="preserve">Split, Sukoišanska 6                    </w:t>
      </w:r>
      <w:r w:rsidR="00A52F81">
        <w:rPr>
          <w:rFonts w:hAnsi="Times New Roman" w:ascii="Times New Roman"/>
        </w:rPr>
        <w:t xml:space="preserve">                             </w:t>
      </w:r>
    </w:p>
    <w:p w:rsidRDefault="00CD55A3" w:rsidP="00CD55A3" w:rsidR="00CD55A3" w:rsidRPr="00CD55A3">
      <w:pPr>
        <w:jc w:val="center"/>
        <w:rPr>
          <w:rFonts w:hAnsi="Times New Roman" w:ascii="Times New Roman"/>
        </w:rPr>
      </w:pPr>
      <w:r w:rsidRPr="00CD55A3">
        <w:rPr>
          <w:rFonts w:hAnsi="Times New Roman" w:ascii="Times New Roman"/>
        </w:rPr>
        <w:t>R E P U B L I K A   H R V A T S K A</w:t>
      </w:r>
    </w:p>
    <w:p w:rsidRDefault="00CD55A3" w:rsidP="00CD55A3" w:rsidR="00CD55A3" w:rsidRPr="00CD55A3">
      <w:pPr>
        <w:jc w:val="center"/>
        <w:rPr>
          <w:rFonts w:hAnsi="Times New Roman" w:ascii="Times New Roman"/>
        </w:rPr>
      </w:pPr>
    </w:p>
    <w:p w:rsidRDefault="00CD55A3" w:rsidP="00CD55A3" w:rsidR="00CD55A3" w:rsidRPr="00CD55A3">
      <w:pPr>
        <w:jc w:val="center"/>
        <w:rPr>
          <w:rFonts w:hAnsi="Times New Roman" w:ascii="Times New Roman"/>
          <w:spacing w:val="100"/>
        </w:rPr>
      </w:pPr>
      <w:r w:rsidRPr="00CD55A3">
        <w:rPr>
          <w:rFonts w:hAnsi="Times New Roman" w:ascii="Times New Roman"/>
          <w:spacing w:val="100"/>
        </w:rPr>
        <w:t xml:space="preserve">RJEŠENJE </w:t>
      </w:r>
    </w:p>
    <w:p w:rsidRDefault="00CD55A3" w:rsidP="00CD55A3" w:rsidR="00CD55A3" w:rsidRPr="00CD55A3">
      <w:pPr>
        <w:rPr>
          <w:rFonts w:hAnsi="Times New Roman" w:ascii="Times New Roman"/>
        </w:rPr>
      </w:pPr>
    </w:p>
    <w:p w:rsidRDefault="00A52F81" w:rsidP="00A52F81" w:rsidR="00A52F81" w:rsidRPr="00A52F81">
      <w:pPr>
        <w:ind w:firstLine="708"/>
        <w:jc w:val="both"/>
        <w:rPr>
          <w:rFonts w:hAnsi="Times New Roman" w:ascii="Times New Roman"/>
          <w:lang w:val="en-US"/>
        </w:rPr>
      </w:pPr>
      <w:r w:rsidRPr="00A52F81">
        <w:rPr>
          <w:rFonts w:hAnsi="Times New Roman" w:ascii="Times New Roman"/>
          <w:lang w:val="en-US"/>
        </w:rPr>
        <w:t xml:space="preserve">Trgovački sud u Splitu, po stečajnom sucu tog suda Katarini Mikulić kao sucu pojedincu, </w:t>
      </w:r>
      <w:r w:rsidR="00A77FF1">
        <w:rPr>
          <w:rFonts w:hAnsi="Times New Roman" w:ascii="Times New Roman"/>
          <w:lang w:val="en-US"/>
        </w:rPr>
        <w:t>u stečajnom postupku nad stečajnim dužnikom</w:t>
      </w:r>
      <w:r w:rsidRPr="00A52F81">
        <w:rPr>
          <w:rFonts w:hAnsi="Times New Roman" w:ascii="Times New Roman"/>
          <w:lang w:val="en-US"/>
        </w:rPr>
        <w:t xml:space="preserve"> AGROBRAČ d.o.o., Nerežišća bb, Nerežišća, OIB: 28737705590, dana </w:t>
      </w:r>
      <w:r w:rsidR="00A750CC">
        <w:rPr>
          <w:rFonts w:hAnsi="Times New Roman" w:ascii="Times New Roman"/>
          <w:lang w:val="en-US"/>
        </w:rPr>
        <w:t>07</w:t>
      </w:r>
      <w:r w:rsidR="00A77FF1">
        <w:rPr>
          <w:rFonts w:hAnsi="Times New Roman" w:ascii="Times New Roman"/>
          <w:lang w:val="en-US"/>
        </w:rPr>
        <w:t>. srpnja</w:t>
      </w:r>
      <w:r w:rsidRPr="00A52F81">
        <w:rPr>
          <w:rFonts w:hAnsi="Times New Roman" w:ascii="Times New Roman"/>
          <w:lang w:val="en-US"/>
        </w:rPr>
        <w:t xml:space="preserve"> 2017. godine</w:t>
      </w:r>
    </w:p>
    <w:p w:rsidRDefault="00ED2286" w:rsidP="00A52F81" w:rsidR="00ED2286" w:rsidRPr="00A52F81">
      <w:pPr>
        <w:jc w:val="both"/>
        <w:rPr>
          <w:rFonts w:hAnsi="Times New Roman" w:ascii="Times New Roman"/>
          <w:lang w:val="en-US"/>
        </w:rPr>
      </w:pPr>
    </w:p>
    <w:p w:rsidRDefault="0045039D" w:rsidP="00CD55A3" w:rsidR="0045039D">
      <w:pPr>
        <w:jc w:val="center"/>
        <w:rPr>
          <w:rFonts w:hAnsi="Times New Roman" w:ascii="Times New Roman"/>
          <w:szCs w:val="24"/>
          <w:lang w:val="hr-HR"/>
        </w:rPr>
      </w:pPr>
      <w:r>
        <w:rPr>
          <w:rFonts w:hAnsi="Times New Roman" w:ascii="Times New Roman"/>
          <w:szCs w:val="24"/>
          <w:lang w:val="hr-HR"/>
        </w:rPr>
        <w:t>r i j e š i o    j e</w:t>
      </w:r>
    </w:p>
    <w:p w:rsidRDefault="006F7473" w:rsidP="0045039D" w:rsidR="006F7473">
      <w:pPr>
        <w:jc w:val="both"/>
        <w:rPr>
          <w:rFonts w:hAnsi="Times New Roman" w:ascii="Times New Roman"/>
          <w:szCs w:val="24"/>
          <w:lang w:val="hr-HR"/>
        </w:rPr>
      </w:pPr>
    </w:p>
    <w:p w:rsidRDefault="00A77FF1" w:rsidP="00A77FF1" w:rsidR="00A77FF1" w:rsidRPr="00A77FF1">
      <w:pPr>
        <w:jc w:val="both"/>
        <w:rPr>
          <w:rFonts w:hAnsi="Times New Roman" w:ascii="Times New Roman"/>
          <w:lang w:val="en-US"/>
        </w:rPr>
      </w:pPr>
      <w:r w:rsidRPr="00A77FF1">
        <w:rPr>
          <w:rFonts w:hAnsi="Times New Roman" w:ascii="Times New Roman"/>
          <w:lang w:val="en-US"/>
        </w:rPr>
        <w:t>I.</w:t>
      </w:r>
      <w:r>
        <w:rPr>
          <w:rFonts w:hAnsi="Times New Roman" w:ascii="Times New Roman"/>
          <w:lang w:val="en-US"/>
        </w:rPr>
        <w:t xml:space="preserve"> </w:t>
      </w:r>
      <w:r w:rsidR="006F7473" w:rsidRPr="00A77FF1">
        <w:rPr>
          <w:rFonts w:hAnsi="Times New Roman" w:ascii="Times New Roman"/>
          <w:lang w:val="en-US"/>
        </w:rPr>
        <w:t>Ispravlja se rješenje ovog suda poslovni b</w:t>
      </w:r>
      <w:r w:rsidR="00A52F81" w:rsidRPr="00A77FF1">
        <w:rPr>
          <w:rFonts w:hAnsi="Times New Roman" w:ascii="Times New Roman"/>
          <w:lang w:val="en-US"/>
        </w:rPr>
        <w:t>roj 4.St-1233/2016</w:t>
      </w:r>
      <w:r w:rsidR="006F7473" w:rsidRPr="00A77FF1">
        <w:rPr>
          <w:rFonts w:hAnsi="Times New Roman" w:ascii="Times New Roman"/>
          <w:lang w:val="en-US"/>
        </w:rPr>
        <w:t xml:space="preserve"> od </w:t>
      </w:r>
      <w:r w:rsidRPr="00A77FF1">
        <w:rPr>
          <w:rFonts w:hAnsi="Times New Roman" w:ascii="Times New Roman"/>
          <w:lang w:val="en-US"/>
        </w:rPr>
        <w:t>02. lipnja</w:t>
      </w:r>
      <w:r w:rsidR="006F7473" w:rsidRPr="00A77FF1">
        <w:rPr>
          <w:rFonts w:hAnsi="Times New Roman" w:ascii="Times New Roman"/>
          <w:lang w:val="en-US"/>
        </w:rPr>
        <w:t xml:space="preserve"> </w:t>
      </w:r>
      <w:r w:rsidR="00A52F81" w:rsidRPr="00A77FF1">
        <w:rPr>
          <w:rFonts w:hAnsi="Times New Roman" w:ascii="Times New Roman"/>
          <w:lang w:val="en-US"/>
        </w:rPr>
        <w:t>2017</w:t>
      </w:r>
      <w:r w:rsidR="006F7473" w:rsidRPr="00A77FF1">
        <w:rPr>
          <w:rFonts w:hAnsi="Times New Roman" w:ascii="Times New Roman"/>
          <w:lang w:val="en-US"/>
        </w:rPr>
        <w:t xml:space="preserve">. godine u </w:t>
      </w:r>
      <w:r w:rsidRPr="00A77FF1">
        <w:rPr>
          <w:rFonts w:hAnsi="Times New Roman" w:ascii="Times New Roman"/>
          <w:lang w:val="en-US"/>
        </w:rPr>
        <w:t xml:space="preserve">obrazloženju istog u pogledu oznake naziva vjerovnika gdje je za vjerovnika drugog višeg isplatnog reda pod rednim brojem 6. navedeno da je priznata tražbina u cijelosti vjerovniku Republika Hrvatska, </w:t>
      </w:r>
      <w:r w:rsidRPr="00A77FF1">
        <w:rPr>
          <w:rFonts w:hAnsi="Times New Roman" w:ascii="Times New Roman"/>
          <w:szCs w:val="24"/>
          <w:lang w:val="fr-FR"/>
        </w:rPr>
        <w:t xml:space="preserve">Ministarstvo financija, Porezna uprava, OIB: </w:t>
      </w:r>
      <w:r w:rsidRPr="00A77FF1">
        <w:rPr>
          <w:rFonts w:hAnsi="Times New Roman" w:ascii="Times New Roman"/>
          <w:szCs w:val="24"/>
        </w:rPr>
        <w:t>18683136487</w:t>
      </w:r>
      <w:r w:rsidRPr="00A77FF1">
        <w:rPr>
          <w:rFonts w:hAnsi="Times New Roman" w:ascii="Times New Roman"/>
          <w:lang w:val="en-US"/>
        </w:rPr>
        <w:t xml:space="preserve">, a ispravno treba pisati  Republika Hrvatska, Ministarstvo financija, Carinska uprava, Područni carinski ured Split. </w:t>
      </w:r>
    </w:p>
    <w:p w:rsidRDefault="00A77FF1" w:rsidP="00A77FF1" w:rsidR="00A77FF1">
      <w:pPr>
        <w:rPr>
          <w:lang w:val="en-US"/>
        </w:rPr>
      </w:pPr>
    </w:p>
    <w:p w:rsidRDefault="00A77FF1" w:rsidP="00A77FF1" w:rsidR="006F7473" w:rsidRPr="00A77FF1">
      <w:pPr>
        <w:rPr>
          <w:rFonts w:hAnsi="Times New Roman" w:ascii="Times New Roman"/>
          <w:lang w:val="en-US"/>
        </w:rPr>
      </w:pPr>
      <w:r w:rsidRPr="00A77FF1">
        <w:rPr>
          <w:rFonts w:hAnsi="Times New Roman" w:ascii="Times New Roman"/>
          <w:lang w:val="en-US"/>
        </w:rPr>
        <w:t xml:space="preserve">II. </w:t>
      </w:r>
      <w:r w:rsidR="006F7473" w:rsidRPr="00A77FF1">
        <w:rPr>
          <w:rFonts w:hAnsi="Times New Roman" w:ascii="Times New Roman"/>
          <w:lang w:val="en-US"/>
        </w:rPr>
        <w:t>U ostalom dijelu rješenje ostaje neizmijenjeno.</w:t>
      </w:r>
    </w:p>
    <w:p w:rsidRDefault="00ED2286" w:rsidP="00A52F81" w:rsidR="00ED2286">
      <w:pPr>
        <w:rPr>
          <w:rFonts w:hAnsi="Times New Roman" w:ascii="Times New Roman"/>
          <w:lang w:val="en-US"/>
        </w:rPr>
      </w:pPr>
    </w:p>
    <w:p w:rsidRDefault="006F7473" w:rsidP="00A52F81" w:rsidR="006F7473">
      <w:pPr>
        <w:jc w:val="center"/>
        <w:rPr>
          <w:rFonts w:hAnsi="Times New Roman" w:ascii="Times New Roman"/>
          <w:lang w:val="en-US"/>
        </w:rPr>
      </w:pPr>
      <w:r w:rsidRPr="00A244F6">
        <w:rPr>
          <w:rFonts w:hAnsi="Times New Roman" w:ascii="Times New Roman"/>
          <w:lang w:val="en-US"/>
        </w:rPr>
        <w:t>Obrazloženje</w:t>
      </w:r>
    </w:p>
    <w:p w:rsidRDefault="00A52F81" w:rsidP="00A52F81" w:rsidR="00A52F81" w:rsidRPr="00A52F81">
      <w:pPr>
        <w:jc w:val="center"/>
        <w:rPr>
          <w:rFonts w:hAnsi="Times New Roman" w:ascii="Times New Roman"/>
          <w:lang w:val="en-US"/>
        </w:rPr>
      </w:pPr>
    </w:p>
    <w:p w:rsidRDefault="006F7473" w:rsidP="006F7473" w:rsidR="006F7473" w:rsidRPr="006F7473">
      <w:pPr>
        <w:jc w:val="both"/>
        <w:rPr>
          <w:rFonts w:hAnsi="Times New Roman" w:ascii="Times New Roman"/>
          <w:lang w:val="en-US"/>
        </w:rPr>
      </w:pPr>
      <w:r w:rsidRPr="0048574D">
        <w:tab/>
      </w:r>
      <w:r w:rsidRPr="006F7473">
        <w:rPr>
          <w:rFonts w:hAnsi="Times New Roman" w:ascii="Times New Roman"/>
          <w:lang w:val="en-US"/>
        </w:rPr>
        <w:t>Nakon što je uočena omaška kako je gore navedeno, odlučeno je ispraviti istu, sukladno odredbi čl. 342 Zakona o parničnom postupku (NN 53/91, 91/92, 112/99, 88/01, 117/03, 88/05, 2/07 – Odluka USRH, 84/08, 96/08 – Odluka USRH, 123/08 – ISPR., 57/11, 148/11 – proč. tekst, 25/13), u svezi s člankom 10. Stečajnog zakona (NN 71/15)</w:t>
      </w:r>
    </w:p>
    <w:p w:rsidRDefault="0045039D" w:rsidP="006F7473" w:rsidR="0045039D" w:rsidRPr="00A244F6">
      <w:pPr>
        <w:jc w:val="both"/>
      </w:pPr>
    </w:p>
    <w:p w:rsidRDefault="0045039D" w:rsidP="0045039D" w:rsidR="0045039D">
      <w:pPr>
        <w:jc w:val="center"/>
        <w:rPr>
          <w:rFonts w:hAnsi="Times New Roman" w:ascii="Times New Roman"/>
          <w:szCs w:val="24"/>
          <w:lang w:val="hr-HR"/>
        </w:rPr>
      </w:pPr>
      <w:r>
        <w:rPr>
          <w:rFonts w:hAnsi="Times New Roman" w:ascii="Times New Roman"/>
          <w:szCs w:val="24"/>
          <w:lang w:val="hr-HR"/>
        </w:rPr>
        <w:t xml:space="preserve">U </w:t>
      </w:r>
      <w:r w:rsidR="00FA10FE">
        <w:rPr>
          <w:rFonts w:hAnsi="Times New Roman" w:ascii="Times New Roman"/>
          <w:szCs w:val="24"/>
          <w:lang w:val="hr-HR"/>
        </w:rPr>
        <w:t>Splitu</w:t>
      </w:r>
      <w:r>
        <w:rPr>
          <w:rFonts w:hAnsi="Times New Roman" w:ascii="Times New Roman"/>
          <w:szCs w:val="24"/>
          <w:lang w:val="hr-HR"/>
        </w:rPr>
        <w:t xml:space="preserve">, </w:t>
      </w:r>
      <w:r w:rsidR="00A750CC">
        <w:rPr>
          <w:rFonts w:hAnsi="Times New Roman" w:ascii="Times New Roman"/>
          <w:szCs w:val="24"/>
          <w:lang w:val="hr-HR"/>
        </w:rPr>
        <w:t>07</w:t>
      </w:r>
      <w:r w:rsidR="00A77FF1">
        <w:rPr>
          <w:rFonts w:hAnsi="Times New Roman" w:ascii="Times New Roman"/>
          <w:szCs w:val="24"/>
          <w:lang w:val="hr-HR"/>
        </w:rPr>
        <w:t>. srpnja</w:t>
      </w:r>
      <w:r w:rsidR="00B45F3F">
        <w:rPr>
          <w:rFonts w:hAnsi="Times New Roman" w:ascii="Times New Roman"/>
          <w:szCs w:val="24"/>
          <w:lang w:val="hr-HR"/>
        </w:rPr>
        <w:t xml:space="preserve"> </w:t>
      </w:r>
      <w:r w:rsidR="00A52F81">
        <w:rPr>
          <w:rFonts w:hAnsi="Times New Roman" w:ascii="Times New Roman"/>
          <w:szCs w:val="24"/>
          <w:lang w:val="hr-HR"/>
        </w:rPr>
        <w:t>2017</w:t>
      </w:r>
      <w:r w:rsidR="00B45F3F">
        <w:rPr>
          <w:rFonts w:hAnsi="Times New Roman" w:ascii="Times New Roman"/>
          <w:szCs w:val="24"/>
          <w:lang w:val="hr-HR"/>
        </w:rPr>
        <w:t xml:space="preserve">. godine </w:t>
      </w:r>
    </w:p>
    <w:p w:rsidRDefault="00A244F6" w:rsidP="00A244F6" w:rsidR="00ED2286">
      <w:pPr>
        <w:tabs>
          <w:tab w:pos="708" w:val="left"/>
          <w:tab w:pos="1416" w:val="left"/>
          <w:tab w:pos="2124" w:val="left"/>
          <w:tab w:pos="2832" w:val="left"/>
          <w:tab w:pos="3540" w:val="left"/>
          <w:tab w:pos="4248" w:val="left"/>
          <w:tab w:pos="4956" w:val="left"/>
          <w:tab w:pos="5664" w:val="left"/>
          <w:tab w:pos="6372" w:val="left"/>
          <w:tab w:pos="7080" w:val="left"/>
          <w:tab w:pos="9072" w:val="right"/>
        </w:tabs>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p>
    <w:p w:rsidRDefault="00A77FF1" w:rsidP="00A77FF1" w:rsidR="00B45F3F">
      <w:pPr>
        <w:tabs>
          <w:tab w:pos="708" w:val="left"/>
          <w:tab w:pos="1416" w:val="left"/>
          <w:tab w:pos="2124" w:val="left"/>
          <w:tab w:pos="2832" w:val="left"/>
          <w:tab w:pos="3540" w:val="left"/>
          <w:tab w:pos="4248" w:val="left"/>
          <w:tab w:pos="4956" w:val="left"/>
          <w:tab w:pos="5664" w:val="left"/>
          <w:tab w:pos="6372" w:val="left"/>
          <w:tab w:pos="7080" w:val="left"/>
          <w:tab w:pos="9072" w:val="right"/>
        </w:tabs>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B45F3F">
        <w:rPr>
          <w:rFonts w:hAnsi="Times New Roman" w:ascii="Times New Roman"/>
          <w:szCs w:val="24"/>
          <w:lang w:val="hr-HR"/>
        </w:rPr>
        <w:t>SUDAC</w:t>
      </w:r>
    </w:p>
    <w:p w:rsidRDefault="00ED2286" w:rsidP="00A244F6" w:rsidR="00ED2286">
      <w:pPr>
        <w:tabs>
          <w:tab w:pos="708" w:val="left"/>
          <w:tab w:pos="1416" w:val="left"/>
          <w:tab w:pos="2124" w:val="left"/>
          <w:tab w:pos="2832" w:val="left"/>
          <w:tab w:pos="3540" w:val="left"/>
          <w:tab w:pos="4248" w:val="left"/>
          <w:tab w:pos="4956" w:val="left"/>
          <w:tab w:pos="5664" w:val="left"/>
          <w:tab w:pos="6372" w:val="left"/>
          <w:tab w:pos="7080" w:val="left"/>
          <w:tab w:pos="9072" w:val="right"/>
        </w:tabs>
        <w:jc w:val="right"/>
        <w:rPr>
          <w:rFonts w:hAnsi="Times New Roman" w:ascii="Times New Roman"/>
          <w:szCs w:val="24"/>
          <w:lang w:val="hr-HR"/>
        </w:rPr>
      </w:pPr>
    </w:p>
    <w:p w:rsidRDefault="00A1771E" w:rsidP="00A244F6" w:rsidR="00A1771E">
      <w:pPr>
        <w:rPr>
          <w:rFonts w:hAnsi="Times New Roman" w:ascii="Times New Roman"/>
          <w:szCs w:val="24"/>
          <w:lang w:val="hr-HR"/>
        </w:rPr>
      </w:pPr>
    </w:p>
    <w:p w:rsidRDefault="00B45F3F" w:rsidP="00A244F6" w:rsidR="00B45F3F">
      <w:pPr>
        <w:jc w:val="right"/>
        <w:rPr>
          <w:rFonts w:hAnsi="Times New Roman" w:ascii="Times New Roman"/>
          <w:szCs w:val="24"/>
          <w:lang w:val="hr-HR"/>
        </w:rPr>
      </w:pPr>
      <w:r>
        <w:rPr>
          <w:rFonts w:hAnsi="Times New Roman" w:ascii="Times New Roman"/>
          <w:szCs w:val="24"/>
          <w:lang w:val="hr-HR"/>
        </w:rPr>
        <w:t xml:space="preserve">Katarina Mikulić </w:t>
      </w:r>
    </w:p>
    <w:p w:rsidRDefault="00ED2286" w:rsidP="00B45F3F" w:rsidR="00ED2286">
      <w:pPr>
        <w:jc w:val="both"/>
        <w:rPr>
          <w:rFonts w:hAnsi="Times New Roman" w:ascii="Times New Roman"/>
          <w:szCs w:val="24"/>
          <w:lang w:val="hr-HR"/>
        </w:rPr>
      </w:pPr>
    </w:p>
    <w:p w:rsidRDefault="0045039D" w:rsidP="00B45F3F" w:rsidR="0045039D" w:rsidRPr="00B45F3F">
      <w:pPr>
        <w:jc w:val="both"/>
        <w:rPr>
          <w:rFonts w:hAnsi="Times New Roman" w:ascii="Times New Roman"/>
          <w:szCs w:val="24"/>
          <w:lang w:val="hr-HR"/>
        </w:rPr>
      </w:pPr>
      <w:r w:rsidRPr="00B45F3F">
        <w:rPr>
          <w:rFonts w:hAnsi="Times New Roman" w:ascii="Times New Roman"/>
          <w:szCs w:val="24"/>
          <w:lang w:val="hr-HR"/>
        </w:rPr>
        <w:t>UPUTA O PRAVNOM  LIJEKU:</w:t>
      </w:r>
    </w:p>
    <w:p w:rsidRDefault="0045039D" w:rsidP="0045039D" w:rsidR="0045039D" w:rsidRPr="00A244F6">
      <w:pPr>
        <w:jc w:val="both"/>
        <w:rPr>
          <w:rFonts w:hAnsi="Times New Roman" w:ascii="Times New Roman"/>
          <w:lang w:val="hr-HR"/>
        </w:rPr>
      </w:pPr>
      <w:r w:rsidRPr="00B45F3F">
        <w:rPr>
          <w:rFonts w:hAnsi="Times New Roman" w:ascii="Times New Roman"/>
          <w:lang w:val="hr-HR"/>
        </w:rPr>
        <w:t>Protiv ovog rješenja dopuštena je žalba u roku od 8 dana od dana primitka rješenja, a koja se podnosi ovome sudu u 3 primjerka. O istoj odlučuje Visoki trgovački sud RH</w:t>
      </w:r>
      <w:r w:rsidR="00ED2286">
        <w:rPr>
          <w:rFonts w:hAnsi="Times New Roman" w:ascii="Times New Roman"/>
          <w:lang w:val="hr-HR"/>
        </w:rPr>
        <w:t>.</w:t>
      </w:r>
    </w:p>
    <w:p w:rsidRDefault="00ED2286" w:rsidR="00ED2286">
      <w:pPr>
        <w:rPr>
          <w:rFonts w:hAnsi="Times New Roman" w:ascii="Times New Roman"/>
          <w:szCs w:val="24"/>
          <w:lang w:val="hr-HR"/>
        </w:rPr>
      </w:pPr>
    </w:p>
    <w:p w:rsidRDefault="00A52F81" w:rsidP="00A52F81" w:rsidR="00A52F81" w:rsidRPr="00A52F81">
      <w:pPr>
        <w:rPr>
          <w:rFonts w:hAnsi="Times New Roman" w:ascii="Times New Roman"/>
          <w:lang w:val="hr-HR"/>
        </w:rPr>
      </w:pPr>
      <w:r w:rsidRPr="00A52F81">
        <w:rPr>
          <w:rFonts w:hAnsi="Times New Roman" w:ascii="Times New Roman"/>
          <w:lang w:val="hr-HR"/>
        </w:rPr>
        <w:t>DNA:</w:t>
      </w:r>
    </w:p>
    <w:p w:rsidRDefault="00A52F81" w:rsidP="00A52F81" w:rsidR="00A52F81" w:rsidRPr="00A52F81">
      <w:pPr>
        <w:rPr>
          <w:rFonts w:hAnsi="Times New Roman" w:ascii="Times New Roman"/>
          <w:lang w:val="hr-HR"/>
        </w:rPr>
      </w:pPr>
      <w:r w:rsidRPr="00A52F81">
        <w:rPr>
          <w:rFonts w:hAnsi="Times New Roman" w:ascii="Times New Roman"/>
          <w:lang w:val="hr-HR"/>
        </w:rPr>
        <w:t>-</w:t>
      </w:r>
      <w:r w:rsidRPr="00A52F81">
        <w:rPr>
          <w:rFonts w:hAnsi="Times New Roman" w:ascii="Times New Roman"/>
          <w:lang w:val="hr-HR"/>
        </w:rPr>
        <w:tab/>
      </w:r>
      <w:r w:rsidR="00A77FF1">
        <w:rPr>
          <w:rFonts w:hAnsi="Times New Roman" w:ascii="Times New Roman"/>
          <w:lang w:val="hr-HR"/>
        </w:rPr>
        <w:t>stečajni upravitelj</w:t>
      </w:r>
    </w:p>
    <w:p w:rsidRDefault="00A52F81" w:rsidP="00A52F81" w:rsidR="00A52F81" w:rsidRPr="00A52F81">
      <w:pPr>
        <w:rPr>
          <w:rFonts w:hAnsi="Times New Roman" w:ascii="Times New Roman"/>
          <w:lang w:val="hr-HR"/>
        </w:rPr>
      </w:pPr>
      <w:r w:rsidRPr="00A52F81">
        <w:rPr>
          <w:rFonts w:hAnsi="Times New Roman" w:ascii="Times New Roman"/>
          <w:lang w:val="hr-HR"/>
        </w:rPr>
        <w:t>-</w:t>
      </w:r>
      <w:r w:rsidRPr="00A52F81">
        <w:rPr>
          <w:rFonts w:hAnsi="Times New Roman" w:ascii="Times New Roman"/>
          <w:lang w:val="hr-HR"/>
        </w:rPr>
        <w:tab/>
      </w:r>
      <w:r w:rsidR="00A77FF1">
        <w:rPr>
          <w:rFonts w:hAnsi="Times New Roman" w:ascii="Times New Roman"/>
          <w:lang w:val="hr-HR"/>
        </w:rPr>
        <w:t xml:space="preserve">ŽDO SPLIT </w:t>
      </w:r>
      <w:r w:rsidRPr="00A52F81">
        <w:rPr>
          <w:rFonts w:hAnsi="Times New Roman" w:ascii="Times New Roman"/>
          <w:lang w:val="hr-HR"/>
        </w:rPr>
        <w:t xml:space="preserve"> </w:t>
      </w:r>
    </w:p>
    <w:p w:rsidRDefault="00A52F81" w:rsidP="00A52F81" w:rsidR="00A52F81" w:rsidRPr="00A52F81">
      <w:pPr>
        <w:rPr>
          <w:rFonts w:hAnsi="Times New Roman" w:ascii="Times New Roman"/>
          <w:lang w:val="hr-HR"/>
        </w:rPr>
      </w:pPr>
      <w:r w:rsidRPr="00A52F81">
        <w:rPr>
          <w:rFonts w:hAnsi="Times New Roman" w:ascii="Times New Roman"/>
          <w:lang w:val="hr-HR"/>
        </w:rPr>
        <w:t>-</w:t>
      </w:r>
      <w:r w:rsidRPr="00A52F81">
        <w:rPr>
          <w:rFonts w:hAnsi="Times New Roman" w:ascii="Times New Roman"/>
          <w:lang w:val="hr-HR"/>
        </w:rPr>
        <w:tab/>
        <w:t>e - oglasna ploča</w:t>
      </w:r>
    </w:p>
    <w:p w:rsidRDefault="00A52F81" w:rsidR="00853B3E" w:rsidRPr="00A52F81">
      <w:pPr>
        <w:rPr>
          <w:rFonts w:hAnsi="Times New Roman" w:ascii="Times New Roman"/>
          <w:lang w:val="hr-HR"/>
        </w:rPr>
      </w:pPr>
      <w:r w:rsidRPr="00A52F81">
        <w:rPr>
          <w:rFonts w:hAnsi="Times New Roman" w:ascii="Times New Roman"/>
          <w:lang w:val="hr-HR"/>
        </w:rPr>
        <w:t xml:space="preserve">-  </w:t>
      </w:r>
      <w:r w:rsidRPr="00A52F81">
        <w:rPr>
          <w:rFonts w:hAnsi="Times New Roman" w:ascii="Times New Roman"/>
          <w:lang w:val="hr-HR"/>
        </w:rPr>
        <w:tab/>
        <w:t xml:space="preserve">spis </w:t>
      </w:r>
    </w:p>
    <w:sectPr w:rsidSect="00654073" w:rsidR="00853B3E" w:rsidRPr="00A52F81">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5A3" w:rsidP="00CD55A3" w:rsidR="00CD55A3">
      <w:r>
        <w:separator/>
      </w:r>
    </w:p>
  </w:endnote>
  <w:endnote w:id="0" w:type="continuationSeparator">
    <w:p w:rsidRDefault="00CD55A3" w:rsidP="00CD55A3" w:rsidR="00CD5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102487452"/>
      <w:docPartObj>
        <w:docPartGallery w:val="Page Numbers (Bottom of Page)"/>
        <w:docPartUnique/>
      </w:docPartObj>
    </w:sdtPr>
    <w:sdtEndPr/>
    <w:sdtContent>
      <w:p w:rsidRDefault="00654073" w:rsidR="00654073" w:rsidRPr="00FF48CB">
        <w:pPr>
          <w:pStyle w:val="Podnoje"/>
          <w:jc w:val="center"/>
          <w:rPr>
            <w:rFonts w:hAnsi="Times New Roman" w:ascii="Times New Roman"/>
          </w:rPr>
        </w:pPr>
        <w:r w:rsidRPr="00FF48CB">
          <w:rPr>
            <w:rFonts w:hAnsi="Times New Roman" w:ascii="Times New Roman"/>
          </w:rPr>
          <w:fldChar w:fldCharType="begin"/>
        </w:r>
        <w:r w:rsidRPr="00FF48CB">
          <w:rPr>
            <w:rFonts w:hAnsi="Times New Roman" w:ascii="Times New Roman"/>
          </w:rPr>
          <w:instrText>PAGE   \* MERGEFORMAT</w:instrText>
        </w:r>
        <w:r w:rsidRPr="00FF48CB">
          <w:rPr>
            <w:rFonts w:hAnsi="Times New Roman" w:ascii="Times New Roman"/>
          </w:rPr>
          <w:fldChar w:fldCharType="separate"/>
        </w:r>
        <w:r w:rsidR="00A77FF1" w:rsidRPr="00A77FF1">
          <w:rPr>
            <w:rFonts w:hAnsi="Times New Roman" w:ascii="Times New Roman"/>
            <w:noProof/>
            <w:lang w:val="hr-HR"/>
          </w:rPr>
          <w:t>2</w:t>
        </w:r>
        <w:r w:rsidRPr="00FF48CB">
          <w:rPr>
            <w:rFonts w:hAnsi="Times New Roman" w:ascii="Times New Roman"/>
          </w:rPr>
          <w:fldChar w:fldCharType="end"/>
        </w:r>
      </w:p>
    </w:sdtContent>
  </w:sdt>
  <w:p w:rsidRDefault="00654073" w:rsidR="006540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5A3" w:rsidP="00CD55A3" w:rsidR="00CD55A3">
      <w:r>
        <w:separator/>
      </w:r>
    </w:p>
  </w:footnote>
  <w:footnote w:id="0" w:type="continuationSeparator">
    <w:p w:rsidRDefault="00CD55A3" w:rsidP="00CD55A3" w:rsidR="00CD5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5A3" w:rsidP="00CD55A3" w:rsidR="00CD55A3" w:rsidRPr="00CD55A3">
    <w:pPr>
      <w:pStyle w:val="Zaglavlje"/>
      <w:jc w:val="right"/>
      <w:rPr>
        <w:rFonts w:hAnsi="Times New Roman" w:ascii="Times New Roman"/>
      </w:rPr>
    </w:pPr>
    <w:r w:rsidRPr="00CD55A3">
      <w:rPr>
        <w:rFonts w:hAnsi="Times New Roman" w:ascii="Times New Roman"/>
      </w:rPr>
      <w:t>4. St-2579/2015</w:t>
    </w:r>
  </w:p>
  <w:p w:rsidRDefault="00CD55A3" w:rsidR="00CD55A3" w:rsidRPr="00CD55A3">
    <w:pPr>
      <w:pStyle w:val="Zaglavlje"/>
      <w:rPr>
        <w:rFonts w:hAnsi="Times New Roman" w:ascii="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073" w:rsidP="00654073" w:rsidR="00654073" w:rsidRPr="00654073">
    <w:pPr>
      <w:pStyle w:val="Zaglavlje"/>
      <w:jc w:val="right"/>
      <w:rPr>
        <w:rFonts w:hAnsi="Times New Roman" w:ascii="Times New Roman"/>
        <w:lang w:val="hr-HR"/>
      </w:rPr>
    </w:pPr>
    <w:r w:rsidRPr="00654073">
      <w:rPr>
        <w:rFonts w:hAnsi="Times New Roman" w:ascii="Times New Roman"/>
        <w:lang w:val="hr-HR"/>
      </w:rPr>
      <w:t>4.St-</w:t>
    </w:r>
    <w:r w:rsidR="00A52F81">
      <w:rPr>
        <w:rFonts w:hAnsi="Times New Roman" w:ascii="Times New Roman"/>
        <w:lang w:val="hr-HR"/>
      </w:rPr>
      <w:t>1233/2016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465D"/>
    <w:multiLevelType w:val="hybridMultilevel"/>
    <w:tmpl w:val="6B3C48E6"/>
    <w:lvl w:tplc="317230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7B74AF"/>
    <w:multiLevelType w:val="hybridMultilevel"/>
    <w:tmpl w:val="D102C1FA"/>
    <w:lvl w:tplc="C090DB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AA4673"/>
    <w:multiLevelType w:val="hybridMultilevel"/>
    <w:tmpl w:val="9EEAE878"/>
    <w:lvl w:tplc="5DCE0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8D91D3F"/>
    <w:multiLevelType w:val="hybridMultilevel"/>
    <w:tmpl w:val="83025A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2C6414D"/>
    <w:multiLevelType w:val="hybridMultilevel"/>
    <w:tmpl w:val="8880282A"/>
    <w:lvl w:tplc="0FBCFE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CC64E7"/>
    <w:multiLevelType w:val="hybridMultilevel"/>
    <w:tmpl w:val="72B0429C"/>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6B5739FC"/>
    <w:multiLevelType w:val="hybridMultilevel"/>
    <w:tmpl w:val="4BE64C5E"/>
    <w:lvl w:tplc="894A52A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39D"/>
    <w:rsid w:val="00021F4B"/>
    <w:rsid w:val="00066650"/>
    <w:rsid w:val="000B4D96"/>
    <w:rsid w:val="001500A7"/>
    <w:rsid w:val="001578B3"/>
    <w:rsid w:val="003C2F22"/>
    <w:rsid w:val="00417EA6"/>
    <w:rsid w:val="0045039D"/>
    <w:rsid w:val="00493E3A"/>
    <w:rsid w:val="00654073"/>
    <w:rsid w:val="006942D4"/>
    <w:rsid w:val="006F7473"/>
    <w:rsid w:val="0071519E"/>
    <w:rsid w:val="007F7A84"/>
    <w:rsid w:val="00814EDB"/>
    <w:rsid w:val="00815142"/>
    <w:rsid w:val="00817147"/>
    <w:rsid w:val="0085306E"/>
    <w:rsid w:val="00853B3E"/>
    <w:rsid w:val="008D7081"/>
    <w:rsid w:val="00922229"/>
    <w:rsid w:val="00981D37"/>
    <w:rsid w:val="00A1771E"/>
    <w:rsid w:val="00A244F6"/>
    <w:rsid w:val="00A51DE9"/>
    <w:rsid w:val="00A52F81"/>
    <w:rsid w:val="00A750CC"/>
    <w:rsid w:val="00A77FF1"/>
    <w:rsid w:val="00B45F3F"/>
    <w:rsid w:val="00B7506F"/>
    <w:rsid w:val="00C85131"/>
    <w:rsid w:val="00CD55A3"/>
    <w:rsid w:val="00D363C0"/>
    <w:rsid w:val="00DD0D50"/>
    <w:rsid w:val="00EB6A52"/>
    <w:rsid w:val="00ED2286"/>
    <w:rsid w:val="00F2599E"/>
    <w:rsid w:val="00FA10FE"/>
    <w:rsid w:val="00FF48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039D"/>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5039D"/>
    <w:pPr>
      <w:jc w:val="both"/>
    </w:pPr>
    <w:rPr>
      <w:rFonts w:hAnsi="Times New Roman" w:ascii="Times New Roman"/>
      <w:szCs w:val="24"/>
      <w:lang w:val="hr-HR"/>
    </w:rPr>
  </w:style>
  <w:style w:customStyle="true" w:styleId="TijelotekstaChar" w:type="character">
    <w:name w:val="Tijelo teksta Char"/>
    <w:basedOn w:val="Zadanifontodlomka"/>
    <w:link w:val="Tijeloteksta"/>
    <w:semiHidden/>
    <w:rsid w:val="0045039D"/>
    <w:rPr>
      <w:rFonts w:cs="Times New Roman" w:eastAsia="Times New Roman"/>
      <w:szCs w:val="24"/>
      <w:lang w:eastAsia="hr-HR"/>
    </w:rPr>
  </w:style>
  <w:style w:styleId="Odlomakpopisa" w:type="paragraph">
    <w:name w:val="List Paragraph"/>
    <w:basedOn w:val="Normal"/>
    <w:link w:val="OdlomakpopisaChar"/>
    <w:uiPriority w:val="99"/>
    <w:qFormat/>
    <w:rsid w:val="0045039D"/>
    <w:pPr>
      <w:ind w:left="720"/>
      <w:contextualSpacing/>
    </w:pPr>
  </w:style>
  <w:style w:styleId="Zaglavlje" w:type="paragraph">
    <w:name w:val="header"/>
    <w:basedOn w:val="Normal"/>
    <w:link w:val="ZaglavljeChar"/>
    <w:uiPriority w:val="99"/>
    <w:unhideWhenUsed/>
    <w:rsid w:val="00CD55A3"/>
    <w:pPr>
      <w:tabs>
        <w:tab w:pos="4536" w:val="center"/>
        <w:tab w:pos="9072" w:val="right"/>
      </w:tabs>
    </w:pPr>
  </w:style>
  <w:style w:customStyle="true" w:styleId="ZaglavljeChar" w:type="character">
    <w:name w:val="Zaglavlje Char"/>
    <w:basedOn w:val="Zadanifontodlomka"/>
    <w:link w:val="Zaglavlje"/>
    <w:uiPriority w:val="99"/>
    <w:rsid w:val="00CD55A3"/>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CD55A3"/>
    <w:pPr>
      <w:tabs>
        <w:tab w:pos="4536" w:val="center"/>
        <w:tab w:pos="9072" w:val="right"/>
      </w:tabs>
    </w:pPr>
  </w:style>
  <w:style w:customStyle="true" w:styleId="PodnojeChar" w:type="character">
    <w:name w:val="Podnožje Char"/>
    <w:basedOn w:val="Zadanifontodlomka"/>
    <w:link w:val="Podnoje"/>
    <w:uiPriority w:val="99"/>
    <w:rsid w:val="00CD55A3"/>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CD55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55A3"/>
    <w:rPr>
      <w:rFonts w:cs="Tahoma" w:eastAsia="Times New Roman" w:hAnsi="Tahoma" w:ascii="Tahoma"/>
      <w:sz w:val="16"/>
      <w:szCs w:val="16"/>
      <w:lang w:eastAsia="hr-HR" w:val="en-GB"/>
    </w:rPr>
  </w:style>
  <w:style w:styleId="Uvuenotijeloteksta" w:type="paragraph">
    <w:name w:val="Body Text Indent"/>
    <w:basedOn w:val="Normal"/>
    <w:link w:val="UvuenotijelotekstaChar"/>
    <w:uiPriority w:val="99"/>
    <w:semiHidden/>
    <w:unhideWhenUsed/>
    <w:rsid w:val="006F7473"/>
    <w:pPr>
      <w:spacing w:after="120"/>
      <w:ind w:left="283"/>
    </w:pPr>
  </w:style>
  <w:style w:customStyle="true" w:styleId="UvuenotijelotekstaChar" w:type="character">
    <w:name w:val="Uvučeno tijelo teksta Char"/>
    <w:basedOn w:val="Zadanifontodlomka"/>
    <w:link w:val="Uvuenotijeloteksta"/>
    <w:uiPriority w:val="99"/>
    <w:semiHidden/>
    <w:rsid w:val="006F7473"/>
    <w:rPr>
      <w:rFonts w:cs="Times New Roman" w:eastAsia="Times New Roman" w:hAnsi="Arial" w:ascii="Arial"/>
      <w:szCs w:val="20"/>
      <w:lang w:eastAsia="hr-HR" w:val="en-GB"/>
    </w:rPr>
  </w:style>
  <w:style w:customStyle="true" w:styleId="OdlomakpopisaChar" w:type="character">
    <w:name w:val="Odlomak popisa Char"/>
    <w:link w:val="Odlomakpopisa"/>
    <w:uiPriority w:val="99"/>
    <w:rsid w:val="006F7473"/>
    <w:rPr>
      <w:rFonts w:cs="Times New Roman" w:eastAsia="Times New Roman" w:hAnsi="Arial" w:ascii="Arial"/>
      <w:szCs w:val="20"/>
      <w:lang w:eastAsia="hr-HR" w:val="en-GB"/>
    </w:rPr>
  </w:style>
  <w:style w:styleId="Bezproreda" w:type="paragraph">
    <w:name w:val="No Spacing"/>
    <w:uiPriority w:val="1"/>
    <w:qFormat/>
    <w:rsid w:val="00D363C0"/>
    <w:rPr>
      <w:rFonts w:hAnsiTheme="minorHAnsi" w:asciiTheme="minorHAnsi"/>
      <w:sz w:val="22"/>
    </w:rPr>
  </w:style>
  <w:style w:styleId="Tekstrezerviranogmjesta" w:type="character">
    <w:name w:val="Placeholder Text"/>
    <w:basedOn w:val="Zadanifontodlomka"/>
    <w:uiPriority w:val="99"/>
    <w:semiHidden/>
    <w:rsid w:val="00922229"/>
    <w:rPr>
      <w:color w:val="808080"/>
      <w:bdr w:space="0" w:sz="0" w:color="auto" w:val="none"/>
      <w:shd w:fill="auto" w:color="auto" w:val="clear"/>
    </w:rPr>
  </w:style>
  <w:style w:customStyle="true" w:styleId="eSPISCCParagraphDefaultFont" w:type="character">
    <w:name w:val="eSPIS_CC_Paragraph Default Font"/>
    <w:basedOn w:val="Zadanifontodlomka"/>
    <w:rsid w:val="009222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22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22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22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039D"/>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5039D"/>
    <w:pPr>
      <w:jc w:val="both"/>
    </w:pPr>
    <w:rPr>
      <w:rFonts w:ascii="Times New Roman" w:hAnsi="Times New Roman"/>
      <w:szCs w:val="24"/>
      <w:lang w:val="hr-HR"/>
    </w:rPr>
  </w:style>
  <w:style w:customStyle="1" w:styleId="TijelotekstaChar" w:type="character">
    <w:name w:val="Tijelo teksta Char"/>
    <w:basedOn w:val="Zadanifontodlomka"/>
    <w:link w:val="Tijeloteksta"/>
    <w:semiHidden/>
    <w:rsid w:val="0045039D"/>
    <w:rPr>
      <w:rFonts w:cs="Times New Roman" w:eastAsia="Times New Roman"/>
      <w:szCs w:val="24"/>
      <w:lang w:eastAsia="hr-HR"/>
    </w:rPr>
  </w:style>
  <w:style w:styleId="Odlomakpopisa" w:type="paragraph">
    <w:name w:val="List Paragraph"/>
    <w:basedOn w:val="Normal"/>
    <w:link w:val="OdlomakpopisaChar"/>
    <w:uiPriority w:val="99"/>
    <w:qFormat/>
    <w:rsid w:val="0045039D"/>
    <w:pPr>
      <w:ind w:left="720"/>
      <w:contextualSpacing/>
    </w:pPr>
  </w:style>
  <w:style w:styleId="Zaglavlje" w:type="paragraph">
    <w:name w:val="header"/>
    <w:basedOn w:val="Normal"/>
    <w:link w:val="ZaglavljeChar"/>
    <w:uiPriority w:val="99"/>
    <w:unhideWhenUsed/>
    <w:rsid w:val="00CD55A3"/>
    <w:pPr>
      <w:tabs>
        <w:tab w:pos="4536" w:val="center"/>
        <w:tab w:pos="9072" w:val="right"/>
      </w:tabs>
    </w:pPr>
  </w:style>
  <w:style w:customStyle="1" w:styleId="ZaglavljeChar" w:type="character">
    <w:name w:val="Zaglavlje Char"/>
    <w:basedOn w:val="Zadanifontodlomka"/>
    <w:link w:val="Zaglavlje"/>
    <w:uiPriority w:val="99"/>
    <w:rsid w:val="00CD55A3"/>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CD55A3"/>
    <w:pPr>
      <w:tabs>
        <w:tab w:pos="4536" w:val="center"/>
        <w:tab w:pos="9072" w:val="right"/>
      </w:tabs>
    </w:pPr>
  </w:style>
  <w:style w:customStyle="1" w:styleId="PodnojeChar" w:type="character">
    <w:name w:val="Podnožje Char"/>
    <w:basedOn w:val="Zadanifontodlomka"/>
    <w:link w:val="Podnoje"/>
    <w:uiPriority w:val="99"/>
    <w:rsid w:val="00CD55A3"/>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CD55A3"/>
    <w:rPr>
      <w:rFonts w:ascii="Tahoma" w:cs="Tahoma" w:hAnsi="Tahoma"/>
      <w:sz w:val="16"/>
      <w:szCs w:val="16"/>
    </w:rPr>
  </w:style>
  <w:style w:customStyle="1" w:styleId="TekstbaloniaChar" w:type="character">
    <w:name w:val="Tekst balončića Char"/>
    <w:basedOn w:val="Zadanifontodlomka"/>
    <w:link w:val="Tekstbalonia"/>
    <w:uiPriority w:val="99"/>
    <w:semiHidden/>
    <w:rsid w:val="00CD55A3"/>
    <w:rPr>
      <w:rFonts w:ascii="Tahoma" w:cs="Tahoma" w:eastAsia="Times New Roman" w:hAnsi="Tahoma"/>
      <w:sz w:val="16"/>
      <w:szCs w:val="16"/>
      <w:lang w:eastAsia="hr-HR" w:val="en-GB"/>
    </w:rPr>
  </w:style>
  <w:style w:styleId="Uvuenotijeloteksta" w:type="paragraph">
    <w:name w:val="Body Text Indent"/>
    <w:basedOn w:val="Normal"/>
    <w:link w:val="UvuenotijelotekstaChar"/>
    <w:uiPriority w:val="99"/>
    <w:semiHidden/>
    <w:unhideWhenUsed/>
    <w:rsid w:val="006F7473"/>
    <w:pPr>
      <w:spacing w:after="120"/>
      <w:ind w:left="283"/>
    </w:pPr>
  </w:style>
  <w:style w:customStyle="1" w:styleId="UvuenotijelotekstaChar" w:type="character">
    <w:name w:val="Uvučeno tijelo teksta Char"/>
    <w:basedOn w:val="Zadanifontodlomka"/>
    <w:link w:val="Uvuenotijeloteksta"/>
    <w:uiPriority w:val="99"/>
    <w:semiHidden/>
    <w:rsid w:val="006F7473"/>
    <w:rPr>
      <w:rFonts w:ascii="Arial" w:cs="Times New Roman" w:eastAsia="Times New Roman" w:hAnsi="Arial"/>
      <w:szCs w:val="20"/>
      <w:lang w:eastAsia="hr-HR" w:val="en-GB"/>
    </w:rPr>
  </w:style>
  <w:style w:customStyle="1" w:styleId="OdlomakpopisaChar" w:type="character">
    <w:name w:val="Odlomak popisa Char"/>
    <w:link w:val="Odlomakpopisa"/>
    <w:uiPriority w:val="99"/>
    <w:rsid w:val="006F7473"/>
    <w:rPr>
      <w:rFonts w:ascii="Arial" w:cs="Times New Roman" w:eastAsia="Times New Roman" w:hAnsi="Arial"/>
      <w:szCs w:val="20"/>
      <w:lang w:eastAsia="hr-HR" w:val="en-GB"/>
    </w:rPr>
  </w:style>
  <w:style w:styleId="Bezproreda" w:type="paragraph">
    <w:name w:val="No Spacing"/>
    <w:uiPriority w:val="1"/>
    <w:qFormat/>
    <w:rsid w:val="00D363C0"/>
    <w:rPr>
      <w:rFonts w:asciiTheme="minorHAnsi" w:hAnsiTheme="minorHAnsi"/>
      <w:sz w:val="22"/>
    </w:rPr>
  </w:style>
  <w:style w:styleId="Tekstrezerviranogmjesta" w:type="character">
    <w:name w:val="Placeholder Text"/>
    <w:basedOn w:val="Zadanifontodlomka"/>
    <w:uiPriority w:val="99"/>
    <w:semiHidden/>
    <w:rsid w:val="00922229"/>
    <w:rPr>
      <w:color w:val="808080"/>
      <w:bdr w:color="auto" w:space="0" w:sz="0" w:val="none"/>
      <w:shd w:color="auto" w:fill="auto" w:val="clear"/>
    </w:rPr>
  </w:style>
  <w:style w:customStyle="1" w:styleId="eSPISCCParagraphDefaultFont" w:type="character">
    <w:name w:val="eSPIS_CC_Paragraph Default Font"/>
    <w:basedOn w:val="Zadanifontodlomka"/>
    <w:rsid w:val="009222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22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222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22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944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AGROBRAČ d.o.o.</izvorni_sadrzaj>
    <derivirana_varijabla naziv="DomainObject.Predmet.ProtustrankaFormated_1">  AGROBRAČ d.o.o.</derivirana_varijabla>
  </DomainObject.Predmet.ProtustrankaFormated>
  <DomainObject.Predmet.ProtustrankaFormatedOIB>
    <izvorni_sadrzaj>  AGROBRAČ d.o.o., OIB 28737705590</izvorni_sadrzaj>
    <derivirana_varijabla naziv="DomainObject.Predmet.ProtustrankaFormatedOIB_1">  AGROBRAČ d.o.o., OIB 28737705590</derivirana_varijabla>
  </DomainObject.Predmet.ProtustrankaFormatedOIB>
  <DomainObject.Predmet.ProtustrankaFormatedWithAdress>
    <izvorni_sadrzaj> AGROBRAČ d.o.o., Nerežišća/bb, 21400 Nerežišća</izvorni_sadrzaj>
    <derivirana_varijabla naziv="DomainObject.Predmet.ProtustrankaFormatedWithAdress_1"> AGROBRAČ d.o.o., Nerežišća/bb, 21400 Nerežišća</derivirana_varijabla>
  </DomainObject.Predmet.ProtustrankaFormatedWithAdress>
  <DomainObject.Predmet.ProtustrankaFormatedWithAdressOIB>
    <izvorni_sadrzaj> AGROBRAČ d.o.o., OIB 28737705590, Nerežišća/bb, 21400 Nerežišća</izvorni_sadrzaj>
    <derivirana_varijabla naziv="DomainObject.Predmet.ProtustrankaFormatedWithAdressOIB_1"> AGROBRAČ d.o.o., OIB 28737705590, Nerežišća/bb, 21400 Nerežišća</derivirana_varijabla>
  </DomainObject.Predmet.ProtustrankaFormatedWithAdressOIB>
  <DomainObject.Predmet.ProtustrankaWithAdress>
    <izvorni_sadrzaj>AGROBRAČ d.o.o. Nerežišća/bb, 21400 Nerežišća</izvorni_sadrzaj>
    <derivirana_varijabla naziv="DomainObject.Predmet.ProtustrankaWithAdress_1">AGROBRAČ d.o.o. Nerežišća/bb, 21400 Nerežišća</derivirana_varijabla>
  </DomainObject.Predmet.ProtustrankaWithAdress>
  <DomainObject.Predmet.ProtustrankaWithAdressOIB>
    <izvorni_sadrzaj>AGROBRAČ d.o.o., OIB 28737705590, Nerežišća/bb, 21400 Nerežišća</izvorni_sadrzaj>
    <derivirana_varijabla naziv="DomainObject.Predmet.ProtustrankaWithAdressOIB_1">AGROBRAČ d.o.o., OIB 28737705590, Nerežišća/bb, 21400 Nerežišća</derivirana_varijabla>
  </DomainObject.Predmet.ProtustrankaWithAdressOIB>
  <DomainObject.Predmet.ProtustrankaNazivFormated>
    <izvorni_sadrzaj>AGROBRAČ d.o.o.</izvorni_sadrzaj>
    <derivirana_varijabla naziv="DomainObject.Predmet.ProtustrankaNazivFormated_1">AGROBRAČ d.o.o.</derivirana_varijabla>
  </DomainObject.Predmet.ProtustrankaNazivFormated>
  <DomainObject.Predmet.ProtustrankaNazivFormatedOIB>
    <izvorni_sadrzaj>AGROBRAČ d.o.o., OIB 28737705590</izvorni_sadrzaj>
    <derivirana_varijabla naziv="DomainObject.Predmet.ProtustrankaNazivFormatedOIB_1">AGROBRAČ d.o.o.,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item>
    </izvorni_sadrzaj>
    <derivirana_varijabla naziv="DomainObject.Predmet.ProtuStrankaListFormated_1">
      <item>AGROBRAČ d.o.o.</item>
    </derivirana_varijabla>
  </DomainObject.Predmet.ProtuStrankaListFormated>
  <DomainObject.Predmet.ProtuStrankaListFormatedOIB>
    <izvorni_sadrzaj>
      <item>AGROBRAČ d.o.o., OIB 28737705590</item>
    </izvorni_sadrzaj>
    <derivirana_varijabla naziv="DomainObject.Predmet.ProtuStrankaListFormatedOIB_1">
      <item>AGROBRAČ d.o.o., OIB 28737705590</item>
    </derivirana_varijabla>
  </DomainObject.Predmet.ProtuStrankaListFormatedOIB>
  <DomainObject.Predmet.ProtuStrankaListFormatedWithAdress>
    <izvorni_sadrzaj>
      <item>AGROBRAČ d.o.o., Nerežišća/bb, 21400 Nerežišća</item>
    </izvorni_sadrzaj>
    <derivirana_varijabla naziv="DomainObject.Predmet.ProtuStrankaListFormatedWithAdress_1">
      <item>AGROBRAČ d.o.o., Nerežišća/bb, 21400 Nerežišća</item>
    </derivirana_varijabla>
  </DomainObject.Predmet.ProtuStrankaListFormatedWithAdress>
  <DomainObject.Predmet.ProtuStrankaListFormatedWithAdressOIB>
    <izvorni_sadrzaj>
      <item>AGROBRAČ d.o.o., OIB 28737705590, Nerežišća/bb, 21400 Nerežišća</item>
    </izvorni_sadrzaj>
    <derivirana_varijabla naziv="DomainObject.Predmet.ProtuStrankaListFormatedWithAdressOIB_1">
      <item>AGROBRAČ d.o.o., OIB 28737705590, Nerežišća/bb, 21400 Nerežišća</item>
    </derivirana_varijabla>
  </DomainObject.Predmet.ProtuStrankaListFormatedWithAdressOIB>
  <DomainObject.Predmet.ProtuStrankaListNazivFormated>
    <izvorni_sadrzaj>
      <item>AGROBRAČ d.o.o.</item>
    </izvorni_sadrzaj>
    <derivirana_varijabla naziv="DomainObject.Predmet.ProtuStrankaListNazivFormated_1">
      <item>AGROBRAČ d.o.o.</item>
    </derivirana_varijabla>
  </DomainObject.Predmet.ProtuStrankaListNazivFormated>
  <DomainObject.Predmet.ProtuStrankaListNazivFormatedOIB>
    <izvorni_sadrzaj>
      <item>AGROBRAČ d.o.o., OIB 28737705590</item>
    </izvorni_sadrzaj>
    <derivirana_varijabla naziv="DomainObject.Predmet.ProtuStrankaListNazivFormatedOIB_1">
      <item>AGROBRAČ d.o.o.,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OD Ilić, Orehovac &amp; Partneri d.o.o.</item>
      <item>Hrvoje Ćutuk</item>
    </izvorni_sadrzaj>
    <derivirana_varijabla naziv="DomainObject.Predmet.OstaliListNazivFormated_1">
      <item>Jerislav Peša</item>
      <item>Vedrana Škaro</item>
      <item>Frane Matulić</item>
      <item>Županijsko državno odvjetništvo u Splitu</item>
      <item>OD Ilić, Orehovac &amp; Partneri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item>
      <item>OD Ilić, Orehovac &amp; Partneri d.o.o.</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item>
      <item>OD Ilić, Orehovac &amp; Partneri d.o.o.</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izvorni_sadrzaj>
    <derivirana_varijabla naziv="DomainObject.Predmet.ProtustrankaIDrugi_1">AGROBRAČ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OIB 28737705590, Nerežišća/bb, 21400 Nerežišća</izvorni_sadrzaj>
    <derivirana_varijabla naziv="DomainObject.Predmet.ProtustrankaIDrugiAdressOIB_1">AGROBRAČ d.o.o.,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0BD60E-DF29-4F21-B318-B947A72B4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249</properties:Words>
  <properties:Characters>1271</properties:Characters>
  <properties:Lines>46</properties:Lines>
  <properties:Paragraphs>21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2017-07-05T10:19:00Z</dcterms:created>
  <dc:creator>Katarina Mikulić</dc:creator>
  <cp:lastModifiedBy>Katarina Mikulić</cp:lastModifiedBy>
  <cp:lastPrinted>2017-07-06T11:36:00Z</cp:lastPrinted>
  <dcterms:modified xmlns:xsi="http://www.w3.org/2001/XMLSchema-instance" xsi:type="dcterms:W3CDTF">2017-07-07T06:07:00Z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