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3f0c7" w14:paraId="863f0c7" w:rsidRDefault="00AE649C" w:rsidP="00234449" w:rsidR="00AE649C" w:rsidRPr="00B76F3C">
      <w:pPr>
        <w:pStyle w:val="Naslov3"/>
        <w:numPr>
          <w:ilvl w:val="0"/>
          <w:numId w:val="0"/>
        </w:numPr>
        <w:ind w:left="720"/>
        <w15:collapsed w:val="false"/>
      </w:pPr>
      <w:bookmarkStart w:name="_GoBack" w:id="0"/>
      <w:bookmarkEnd w:id="0"/>
    </w:p>
    <w:p w:rsidRDefault="00E34F2E" w:rsidP="00E67D40" w:rsidR="00AE649C" w:rsidRPr="00234449">
      <w:pPr>
        <w:pStyle w:val="SudNaziv"/>
        <w:rPr>
          <w:b w:val="false"/>
        </w:rPr>
      </w:pPr>
      <w:r>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234449" w:rsidRPr="00234449">
        <w:rPr>
          <w:b w:val="false"/>
        </w:rPr>
        <w:t>REPUBLIKA HRVATSKA</w:t>
      </w:r>
    </w:p>
    <w:p w:rsidRDefault="00234449" w:rsidP="00E67D40" w:rsidR="00234449" w:rsidRPr="00234449">
      <w:pPr>
        <w:pStyle w:val="SudNaziv"/>
        <w:rPr>
          <w:b w:val="false"/>
        </w:rPr>
      </w:pPr>
      <w:r w:rsidRPr="00234449">
        <w:rPr>
          <w:b w:val="false"/>
        </w:rPr>
        <w:t>TRGOVAČKI SUD U VARAŽDINU</w:t>
      </w:r>
    </w:p>
    <w:p w:rsidRDefault="00234449" w:rsidP="00E67D40" w:rsidR="00234449" w:rsidRPr="00234449">
      <w:pPr>
        <w:pStyle w:val="SudNaziv"/>
        <w:rPr>
          <w:b w:val="false"/>
        </w:rPr>
      </w:pPr>
      <w:r w:rsidRPr="00234449">
        <w:rPr>
          <w:b w:val="false"/>
        </w:rPr>
        <w:t>Ul. braće Radić 2, 42000 Varaždin</w:t>
      </w:r>
    </w:p>
    <w:p w:rsidRDefault="00EA1C6D" w:rsidP="00234449" w:rsidR="00234449">
      <w:pPr>
        <w:pStyle w:val="SudSjedite"/>
      </w:pPr>
      <w:r>
        <w:tab/>
      </w:r>
    </w:p>
    <w:p w:rsidRDefault="00234449" w:rsidP="00964056" w:rsidR="00234449">
      <w:pPr>
        <w:spacing w:after="0"/>
        <w:jc w:val="center"/>
      </w:pPr>
      <w:r>
        <w:t xml:space="preserve"> R E P U B L I K A    H R V A T S K A</w:t>
      </w:r>
    </w:p>
    <w:p w:rsidRDefault="00234449" w:rsidP="00964056" w:rsidR="00234449">
      <w:pPr>
        <w:spacing w:after="0"/>
        <w:jc w:val="center"/>
      </w:pPr>
      <w:r>
        <w:t>R J E Š E NJ E</w:t>
      </w:r>
    </w:p>
    <w:p w:rsidRDefault="00234449" w:rsidP="00964056" w:rsidR="00234449">
      <w:pPr>
        <w:spacing w:after="0"/>
        <w:jc w:val="both"/>
      </w:pPr>
    </w:p>
    <w:p w:rsidRDefault="00234449" w:rsidP="00964056" w:rsidR="00234449">
      <w:pPr>
        <w:spacing w:after="0"/>
        <w:jc w:val="both"/>
      </w:pPr>
      <w:r>
        <w:tab/>
        <w:t xml:space="preserve">Trgovački sud u Varaždinu po sucu toga suda Jasni Lekić, kao stečajnom sucu u predmetu u povodu zahtjeva Financijske agencije Regionalni centar Zagreb, Podružnica Varaždin, Augusta Cesarca 2, Varaždin, za pokretanje skraćenog stečajnog postupka protiv dužnika EURO LOBOREC j.d.o.o., MBS 0700110558, OIB 12007496311, Ključ, Mlinska 10, dana 30. prosinca 2015. </w:t>
      </w:r>
    </w:p>
    <w:p w:rsidRDefault="00234449" w:rsidP="00964056" w:rsidR="00234449">
      <w:pPr>
        <w:spacing w:after="0"/>
        <w:jc w:val="center"/>
      </w:pPr>
      <w:r>
        <w:t>r i j e š i o  j e</w:t>
      </w:r>
    </w:p>
    <w:p w:rsidRDefault="00234449" w:rsidP="00964056" w:rsidR="00234449">
      <w:pPr>
        <w:spacing w:after="0"/>
      </w:pPr>
    </w:p>
    <w:p w:rsidRDefault="00234449" w:rsidP="00964056" w:rsidR="00234449">
      <w:pPr>
        <w:spacing w:after="0"/>
        <w:jc w:val="both"/>
      </w:pPr>
      <w:r>
        <w:tab/>
        <w:t>I Otvara se stečajni postupak nad stečajnim dužnikom EURO LOBOREC j.d.o.o., MBS 0700110558, OIB 12007496311, Ključ, Mlinska 10, s danom 30. prosinca 2015. u 14,00 sati.</w:t>
      </w:r>
    </w:p>
    <w:p w:rsidRDefault="00234449" w:rsidP="00964056" w:rsidR="00234449">
      <w:pPr>
        <w:spacing w:after="0"/>
        <w:jc w:val="both"/>
        <w:rPr>
          <w:szCs w:val="20"/>
        </w:rPr>
      </w:pPr>
      <w:r>
        <w:tab/>
        <w:t>II Zaključuje se stečajni postupak nad stečajnim dužnikom EURO LOBOREC j.d.o.o., MBS 0700110558, OIB 12007496311, Ključ, Mlinska 10.</w:t>
      </w:r>
    </w:p>
    <w:p w:rsidRDefault="00234449" w:rsidP="00964056" w:rsidR="00234449">
      <w:pPr>
        <w:spacing w:after="0"/>
        <w:jc w:val="both"/>
      </w:pPr>
      <w:r>
        <w:tab/>
        <w:t xml:space="preserve">III Za stečajnog upravitelja imenuje se </w:t>
      </w:r>
      <w:r w:rsidR="00991F9F">
        <w:t>Nikola Remenar, OIB 48313195864, iz Velike Gorice, Dubrovačka 14</w:t>
      </w:r>
      <w:r>
        <w:t>.</w:t>
      </w:r>
    </w:p>
    <w:p w:rsidRDefault="00234449" w:rsidP="00964056" w:rsidR="00234449">
      <w:pPr>
        <w:spacing w:after="0"/>
        <w:jc w:val="both"/>
      </w:pPr>
      <w:r>
        <w:tab/>
        <w:t>IV Ovo rješenje objavit će se na e-Oglasnoj ploči suda.</w:t>
      </w:r>
    </w:p>
    <w:p w:rsidRDefault="00234449" w:rsidP="00964056" w:rsidR="00234449">
      <w:pPr>
        <w:spacing w:after="0"/>
        <w:jc w:val="both"/>
      </w:pPr>
      <w:r>
        <w:tab/>
        <w:t>V Po pravomoćnosti ovoga rješenja stečajni dužnik EURO LOBOREC j.d.o.o., MBS 0700110558, OIB 12007496311, Ključ, Mlinska 10, bit će brisan iz sudskog registra.</w:t>
      </w:r>
    </w:p>
    <w:p w:rsidRDefault="00234449" w:rsidP="00964056" w:rsidR="00234449">
      <w:pPr>
        <w:spacing w:after="0"/>
        <w:jc w:val="both"/>
      </w:pPr>
    </w:p>
    <w:p w:rsidRDefault="00234449" w:rsidP="00964056" w:rsidR="00234449">
      <w:pPr>
        <w:spacing w:after="0"/>
        <w:jc w:val="center"/>
      </w:pPr>
      <w:r>
        <w:t>Obrazloženje</w:t>
      </w:r>
    </w:p>
    <w:p w:rsidRDefault="00234449" w:rsidP="00964056" w:rsidR="00234449">
      <w:pPr>
        <w:spacing w:after="0"/>
      </w:pPr>
    </w:p>
    <w:p w:rsidRDefault="00234449" w:rsidP="00964056" w:rsidR="00234449">
      <w:pPr>
        <w:spacing w:after="0"/>
        <w:jc w:val="both"/>
      </w:pPr>
      <w:r>
        <w:tab/>
        <w:t>Predlagatelj je dana 9. studenoga 2015. podnio zahtjev za pokretanje skraćenog stečajnog postupka nad dužnikom navedenim u izreci, pa kako su za to bile ispunjene pretpostavke iz čl. 428. Stečajnog zakona (''Narodne novine'' br. 71/15 - dalje SZ-a), sud je, primjenom čl. 430 i 431. SZ-a, objavio oglas na e-Oglasnoj ploči suda,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w:t>
      </w:r>
    </w:p>
    <w:p w:rsidRDefault="00234449" w:rsidP="00964056" w:rsidR="00234449">
      <w:pPr>
        <w:spacing w:after="0"/>
      </w:pPr>
    </w:p>
    <w:p w:rsidRDefault="00234449" w:rsidP="00964056" w:rsidR="00234449">
      <w:pPr>
        <w:spacing w:after="0"/>
        <w:jc w:val="both"/>
      </w:pPr>
      <w:r>
        <w:tab/>
        <w:t>Kako osoba ovlaštena za zastupanje pravne osobe u roku od 15 dana nije podnijela javnobilježnički ovjerovljeni prokazni popis imovine i obveza dužnika te kako u roku od 45 dana nijedan vjerovnik nije predložio otvaranje stečajnoga postupka i nije predujmio sredstva za pokriće troškova toga postupka, sud je primjenom čl. 431. i 432. SZ-a odlučio kao u izreci ovog rješenja.</w:t>
      </w:r>
    </w:p>
    <w:p w:rsidRDefault="00234449" w:rsidP="00964056" w:rsidR="00234449">
      <w:pPr>
        <w:spacing w:after="0"/>
        <w:jc w:val="center"/>
      </w:pPr>
      <w:r>
        <w:t>U Varaždinu 30. prosinca 2015.</w:t>
      </w:r>
    </w:p>
    <w:p w:rsidRDefault="00234449" w:rsidP="00964056" w:rsidR="00234449">
      <w:pPr>
        <w:spacing w:after="0"/>
        <w:jc w:val="center"/>
      </w:pPr>
    </w:p>
    <w:p w:rsidRDefault="00234449" w:rsidP="00964056" w:rsidR="00234449">
      <w:pPr>
        <w:spacing w:after="0"/>
      </w:pPr>
      <w:r>
        <w:tab/>
      </w:r>
      <w:r>
        <w:tab/>
      </w:r>
      <w:r>
        <w:tab/>
      </w:r>
      <w:r>
        <w:tab/>
      </w:r>
      <w:r>
        <w:tab/>
      </w:r>
      <w:r>
        <w:tab/>
      </w:r>
      <w:r>
        <w:tab/>
      </w:r>
      <w:r>
        <w:tab/>
        <w:t xml:space="preserve"> Sudac</w:t>
      </w:r>
    </w:p>
    <w:p w:rsidRDefault="00234449" w:rsidP="00964056" w:rsidR="00234449">
      <w:pPr>
        <w:spacing w:after="0"/>
      </w:pPr>
    </w:p>
    <w:p w:rsidRDefault="00234449" w:rsidP="00964056" w:rsidR="00234449">
      <w:pPr>
        <w:spacing w:after="0"/>
      </w:pPr>
      <w:r>
        <w:tab/>
      </w:r>
      <w:r>
        <w:tab/>
      </w:r>
      <w:r>
        <w:tab/>
      </w:r>
      <w:r>
        <w:tab/>
      </w:r>
      <w:r>
        <w:tab/>
      </w:r>
      <w:r>
        <w:tab/>
      </w:r>
      <w:r>
        <w:tab/>
      </w:r>
      <w:r>
        <w:tab/>
        <w:t>Jasna Lekić</w:t>
      </w:r>
      <w:r w:rsidR="00E34F2E">
        <w:t>, v.r.</w:t>
      </w:r>
    </w:p>
    <w:p w:rsidRDefault="00234449" w:rsidP="00964056" w:rsidR="00234449">
      <w:pPr>
        <w:spacing w:after="0"/>
      </w:pPr>
    </w:p>
    <w:p w:rsidRDefault="00234449" w:rsidP="00964056" w:rsidR="00234449">
      <w:pPr>
        <w:spacing w:after="0"/>
      </w:pPr>
    </w:p>
    <w:p w:rsidRDefault="00234449" w:rsidP="00964056" w:rsidR="00234449">
      <w:pPr>
        <w:spacing w:after="0"/>
      </w:pPr>
      <w:r>
        <w:tab/>
        <w:t>Uputa o pravnom lijeku:</w:t>
      </w:r>
    </w:p>
    <w:p w:rsidRDefault="00234449" w:rsidP="00964056" w:rsidR="00234449">
      <w:pPr>
        <w:spacing w:after="0"/>
        <w:jc w:val="both"/>
      </w:pPr>
      <w:r>
        <w:tab/>
        <w:t xml:space="preserve">Protiv ovoga rješenja može se podnijeti žalba u roku od osam dana nakon isteka osam dana od njegove objave na e-Oglasnoj ploči suda, pisano u četiri primjerka, putem ovoga suda, Visokom trgovačkom sudu RH. </w:t>
      </w:r>
    </w:p>
    <w:p w:rsidRDefault="00234449" w:rsidP="00964056" w:rsidR="00234449">
      <w:pPr>
        <w:spacing w:after="0"/>
        <w:jc w:val="both"/>
      </w:pPr>
      <w:r>
        <w:tab/>
        <w:t>Protiv točke I rješenja žalbu može podnijeti osoba koja je bila zastupnik po zakonu dužnika pravne osobe do dana nastupanja pravnih posljedica otvaranja stečajnog postupka (čl. 128. st. 8. SZ-a).</w:t>
      </w:r>
    </w:p>
    <w:p w:rsidRDefault="00234449" w:rsidP="00964056" w:rsidR="00234449">
      <w:pPr>
        <w:spacing w:after="0"/>
      </w:pPr>
    </w:p>
    <w:p w:rsidRDefault="00234449" w:rsidP="00964056" w:rsidR="00234449">
      <w:pPr>
        <w:spacing w:after="0"/>
      </w:pPr>
      <w:r>
        <w:t>DNA:</w:t>
      </w:r>
    </w:p>
    <w:p w:rsidRDefault="00234449" w:rsidP="00234449" w:rsidR="00234449">
      <w:pPr>
        <w:numPr>
          <w:ilvl w:val="0"/>
          <w:numId w:val="47"/>
        </w:numPr>
        <w:spacing w:after="0"/>
        <w:jc w:val="both"/>
        <w:rPr>
          <w:szCs w:val="20"/>
        </w:rPr>
      </w:pPr>
      <w:r>
        <w:t>Predlagatelj Financijska agencija, Regionalni centar Zagreb, Podružnica Varaždin</w:t>
      </w:r>
    </w:p>
    <w:p w:rsidRDefault="00234449" w:rsidP="00234449" w:rsidR="00234449">
      <w:pPr>
        <w:numPr>
          <w:ilvl w:val="0"/>
          <w:numId w:val="47"/>
        </w:numPr>
        <w:spacing w:after="0"/>
      </w:pPr>
      <w:r>
        <w:t xml:space="preserve">Stečajni dužnik </w:t>
      </w:r>
    </w:p>
    <w:p w:rsidRDefault="00234449" w:rsidP="00234449" w:rsidR="00234449">
      <w:pPr>
        <w:numPr>
          <w:ilvl w:val="0"/>
          <w:numId w:val="47"/>
        </w:numPr>
        <w:spacing w:after="0"/>
      </w:pPr>
      <w:r>
        <w:t>Županijsko državno odvjetništvo u Varaždinu</w:t>
      </w:r>
    </w:p>
    <w:p w:rsidRDefault="00234449" w:rsidP="00234449" w:rsidR="00234449">
      <w:pPr>
        <w:numPr>
          <w:ilvl w:val="0"/>
          <w:numId w:val="47"/>
        </w:numPr>
        <w:spacing w:after="0"/>
      </w:pPr>
      <w:r>
        <w:t>Direktor stečajnog dužnika, Danijel Loborec</w:t>
      </w:r>
    </w:p>
    <w:p w:rsidRDefault="00234449" w:rsidP="00234449" w:rsidR="00234449">
      <w:pPr>
        <w:numPr>
          <w:ilvl w:val="0"/>
          <w:numId w:val="47"/>
        </w:numPr>
        <w:spacing w:after="0"/>
      </w:pPr>
      <w:r>
        <w:t>Sudski registar ovog suda radi zabilježbe (odmah i nakon pravomoćnosti)</w:t>
      </w:r>
      <w:r>
        <w:rPr>
          <w:rFonts w:eastAsia="Calibri"/>
        </w:rPr>
        <w:t xml:space="preserve"> </w:t>
      </w:r>
    </w:p>
    <w:p w:rsidRDefault="00234449" w:rsidP="00234449" w:rsidR="00234449">
      <w:pPr>
        <w:numPr>
          <w:ilvl w:val="0"/>
          <w:numId w:val="47"/>
        </w:numPr>
        <w:spacing w:after="0"/>
      </w:pPr>
      <w:r>
        <w:t>Ministarstvo financija, Porezna uprava, Područni ured Sjeverna Hrvatska, Varaždin, Graberje 1</w:t>
      </w:r>
    </w:p>
    <w:p w:rsidRDefault="00234449" w:rsidP="00234449" w:rsidR="00234449">
      <w:pPr>
        <w:numPr>
          <w:ilvl w:val="0"/>
          <w:numId w:val="47"/>
        </w:numPr>
        <w:spacing w:after="0"/>
      </w:pPr>
      <w:r>
        <w:t xml:space="preserve">Stečajni upravitelj </w:t>
      </w:r>
    </w:p>
    <w:p w:rsidRDefault="00234449" w:rsidP="00B76F3C" w:rsidR="00CB0EA4">
      <w:pPr>
        <w:numPr>
          <w:ilvl w:val="0"/>
          <w:numId w:val="47"/>
        </w:numPr>
        <w:spacing w:after="0"/>
      </w:pPr>
      <w:r>
        <w:t>Objav</w:t>
      </w:r>
      <w:r w:rsidR="000E2BE8">
        <w:t>iti na e-Oglasna ploča sudova RH</w:t>
      </w:r>
    </w:p>
    <w:p w:rsidRDefault="000E2BE8" w:rsidP="00E34F2E" w:rsidR="000E2BE8">
      <w:pPr>
        <w:pStyle w:val="Odlomakpopisa"/>
        <w:spacing w:after="0"/>
        <w:ind w:firstLine="0" w:left="360"/>
      </w:pPr>
    </w:p>
    <w:p w:rsidRDefault="000E2BE8" w:rsidP="000E2BE8" w:rsidR="000E2BE8">
      <w:pPr>
        <w:spacing w:after="0"/>
      </w:pPr>
    </w:p>
    <w:p w:rsidRDefault="00A21F0D" w:rsidP="00A21F0D" w:rsidR="00A21F0D">
      <w:pPr>
        <w:pStyle w:val="NormaleSPIS"/>
        <w:rPr>
          <w:noProof/>
        </w:rPr>
      </w:pPr>
    </w:p>
    <w:p w:rsidRDefault="00DA0242" w:rsidP="00DA0242" w:rsidR="00DA0242">
      <w:pPr>
        <w:pStyle w:val="ZapisniarPotpis"/>
      </w:pPr>
    </w:p>
    <w:sectPr w:rsidSect="00E34F2E" w:rsidR="00DA0242">
      <w:headerReference w:type="default" r:id="rId11"/>
      <w:footerReference w:type="default" r:id="rId12"/>
      <w:headerReference w:type="first" r:id="rId13"/>
      <w:pgSz w:code="9" w:h="16839" w:w="11907"/>
      <w:pgMar w:gutter="0" w:footer="1134" w:header="1134" w:left="1418" w:bottom="1418" w:right="1418"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7121128"/>
      <w:docPartObj>
        <w:docPartGallery w:val="Page Numbers (Bottom of Page)"/>
        <w:docPartUnique/>
      </w:docPartObj>
    </w:sdtPr>
    <w:sdtEndPr/>
    <w:sdtContent>
      <w:p w:rsidRDefault="00991F9F" w:rsidR="00991F9F">
        <w:pPr>
          <w:pStyle w:val="Podnoje"/>
        </w:pPr>
        <w:r>
          <w:fldChar w:fldCharType="begin"/>
        </w:r>
        <w:r>
          <w:instrText>PAGE   \* MERGEFORMAT</w:instrText>
        </w:r>
        <w:r>
          <w:fldChar w:fldCharType="separate"/>
        </w:r>
        <w:r w:rsidR="00E34F2E">
          <w:t>2</w:t>
        </w:r>
        <w:r>
          <w:fldChar w:fldCharType="end"/>
        </w:r>
      </w:p>
    </w:sdtContent>
  </w:sdt>
  <w:p w:rsidRDefault="00991F9F" w:rsidR="00991F9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4449" w:rsidR="008333A9">
    <w:pPr>
      <w:pStyle w:val="Zaglavlje"/>
    </w:pPr>
    <w:r>
      <w:rPr>
        <w:rStyle w:val="PozadinaSvijetloCrvena"/>
        <w:shd w:fill="auto" w:color="auto" w:val="clear"/>
      </w:rPr>
      <w:t>Poslovni broj: ST-750/15-5</w:t>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F9F" w:rsidR="00991F9F">
    <w:pPr>
      <w:pStyle w:val="Zaglavlje"/>
    </w:pPr>
    <w:r>
      <w:t>Poslovni broj: ST</w:t>
    </w:r>
    <w:r w:rsidR="00E34F2E">
      <w:t>-</w:t>
    </w:r>
    <w:r>
      <w:t>750/15-5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8E500A3A"/>
    <w:lvl w:tplc="96E2EF70" w:ilvl="0">
      <w:start w:val="1"/>
      <w:numFmt w:val="decimal"/>
      <w:lvlText w:val="%1."/>
      <w:lvlJc w:val="left"/>
      <w:pPr>
        <w:ind w:hanging="360" w:left="360"/>
      </w:pPr>
      <w:rPr>
        <w:color w:val="auto"/>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BE8"/>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4449"/>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A46"/>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1F9F"/>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4F2E"/>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St-750/2015-5</izvorni_sadrzaj>
    <derivirana_varijabla naziv="DomainObject.Oznaka_1">St-750/2015-5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St-750/2015</izvorni_sadrzaj>
    <derivirana_varijabla naziv="DomainObject.Predmet.OznakaBroj_1">St-750/2015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LOBOREC jednostavno društvo s ograničenom odgovornošću za preradu drveta i trgovinu</izvorni_sadrzaj>
    <derivirana_varijabla naziv="DomainObject.Predmet.ProtustrankaFormated_1">  EURO LOBOREC jednostavno društvo s ograničenom odgovornošću za preradu drveta i trgovinu</derivirana_varijabla>
  </DomainObject.Predmet.ProtustrankaFormated>
  <DomainObject.Predmet.ProtustrankaFormatedOIB>
    <izvorni_sadrzaj>  EURO LOBOREC jednostavno društvo s ograničenom odgovornošću za preradu drveta i trgovinu, OIB 12007496311</izvorni_sadrzaj>
    <derivirana_varijabla naziv="DomainObject.Predmet.ProtustrankaFormatedOIB_1">  EURO LOBOREC jednostavno društvo s ograničenom odgovornošću za preradu drveta i trgovinu, OIB 12007496311</derivirana_varijabla>
  </DomainObject.Predmet.ProtustrankaFormatedOIB>
  <DomainObject.Predmet.ProtustrankaFormatedWithAdress>
    <izvorni_sadrzaj> EURO LOBOREC jednostavno društvo s ograničenom odgovornošću za preradu drveta i trgovinu, Mlinska 10, 42220 Ključ</izvorni_sadrzaj>
    <derivirana_varijabla naziv="DomainObject.Predmet.ProtustrankaFormatedWithAdress_1"> EURO LOBOREC jednostavno društvo s ograničenom odgovornošću za preradu drveta i trgovinu, Mlinska 10, 42220 Ključ</derivirana_varijabla>
  </DomainObject.Predmet.ProtustrankaFormatedWithAdress>
  <DomainObject.Predmet.ProtustrankaFormatedWithAdressOIB>
    <izvorni_sadrzaj> EURO LOBOREC jednostavno društvo s ograničenom odgovornošću za preradu drveta i trgovinu, OIB 12007496311, Mlinska 10, 42220 Ključ</izvorni_sadrzaj>
    <derivirana_varijabla naziv="DomainObject.Predmet.ProtustrankaFormatedWithAdressOIB_1"> EURO LOBOREC jednostavno društvo s ograničenom odgovornošću za preradu drveta i trgovinu, OIB 12007496311, Mlinska 10, 42220 Ključ</derivirana_varijabla>
  </DomainObject.Predmet.ProtustrankaFormatedWithAdressOIB>
  <DomainObject.Predmet.ProtustrankaWithAdress>
    <izvorni_sadrzaj>EURO LOBOREC jednostavno društvo s ograničenom odgovornošću za preradu drveta i trgovinu Mlinska 10, 42220 Ključ</izvorni_sadrzaj>
    <derivirana_varijabla naziv="DomainObject.Predmet.ProtustrankaWithAdress_1">EURO LOBOREC jednostavno društvo s ograničenom odgovornošću za preradu drveta i trgovinu Mlinska 10, 42220 Ključ</derivirana_varijabla>
  </DomainObject.Predmet.ProtustrankaWithAdress>
  <DomainObject.Predmet.ProtustrankaWithAdressOIB>
    <izvorni_sadrzaj>EURO LOBOREC jednostavno društvo s ograničenom odgovornošću za preradu drveta i trgovinu, OIB 12007496311, Mlinska 10, 42220 Ključ</izvorni_sadrzaj>
    <derivirana_varijabla naziv="DomainObject.Predmet.ProtustrankaWithAdressOIB_1">EURO LOBOREC jednostavno društvo s ograničenom odgovornošću za preradu drveta i trgovinu, OIB 12007496311, Mlinska 10, 42220 Ključ</derivirana_varijabla>
  </DomainObject.Predmet.ProtustrankaWithAdressOIB>
  <DomainObject.Predmet.ProtustrankaNazivFormated>
    <izvorni_sadrzaj>EURO LOBOREC jednostavno društvo s ograničenom odgovornošću za preradu drveta i trgovinu</izvorni_sadrzaj>
    <derivirana_varijabla naziv="DomainObject.Predmet.ProtustrankaNazivFormated_1">EURO LOBOREC jednostavno društvo s ograničenom odgovornošću za preradu drveta i trgovinu</derivirana_varijabla>
  </DomainObject.Predmet.ProtustrankaNazivFormated>
  <DomainObject.Predmet.ProtustrankaNazivFormatedOIB>
    <izvorni_sadrzaj>EURO LOBOREC jednostavno društvo s ograničenom odgovornošću za preradu drveta i trgovinu, OIB 12007496311</izvorni_sadrzaj>
    <derivirana_varijabla naziv="DomainObject.Predmet.ProtustrankaNazivFormatedOIB_1">EURO LOBOREC jednostavno društvo s ograničenom odgovornošću za preradu drveta i trgovinu, OIB 12007496311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13111.27</izvorni_sadrzaj>
    <derivirana_varijabla naziv="DomainObject.Predmet.TrenutnaVrijednost_1">13111.27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EURO LOBOREC jednostavno društvo s ograničenom odgovornošću za preradu drveta i trgovinu</item>
    </izvorni_sadrzaj>
    <derivirana_varijabla naziv="DomainObject.Predmet.ProtuStrankaListFormated_1">
      <item>EURO LOBOREC jednostavno društvo s ograničenom odgovornošću za preradu drveta i trgovinu</item>
    </derivirana_varijabla>
  </DomainObject.Predmet.ProtuStrankaListFormated>
  <DomainObject.Predmet.ProtuStrankaListFormatedOIB>
    <izvorni_sadrzaj>
      <item>EURO LOBOREC jednostavno društvo s ograničenom odgovornošću za preradu drveta i trgovinu, OIB 12007496311</item>
    </izvorni_sadrzaj>
    <derivirana_varijabla naziv="DomainObject.Predmet.ProtuStrankaListFormatedOIB_1">
      <item>EURO LOBOREC jednostavno društvo s ograničenom odgovornošću za preradu drveta i trgovinu, OIB 12007496311</item>
    </derivirana_varijabla>
  </DomainObject.Predmet.ProtuStrankaListFormatedOIB>
  <DomainObject.Predmet.ProtuStrankaListFormatedWithAdress>
    <izvorni_sadrzaj>
      <item>EURO LOBOREC jednostavno društvo s ograničenom odgovornošću za preradu drveta i trgovinu, Mlinska 10, 42220 Ključ</item>
    </izvorni_sadrzaj>
    <derivirana_varijabla naziv="DomainObject.Predmet.ProtuStrankaListFormatedWithAdress_1">
      <item>EURO LOBOREC jednostavno društvo s ograničenom odgovornošću za preradu drveta i trgovinu, Mlinska 10, 42220 Ključ</item>
    </derivirana_varijabla>
  </DomainObject.Predmet.ProtuStrankaListFormatedWithAdress>
  <DomainObject.Predmet.ProtuStrankaListFormatedWithAdressOIB>
    <izvorni_sadrzaj>
      <item>EURO LOBOREC jednostavno društvo s ograničenom odgovornošću za preradu drveta i trgovinu, OIB 12007496311, Mlinska 10, 42220 Ključ</item>
    </izvorni_sadrzaj>
    <derivirana_varijabla naziv="DomainObject.Predmet.ProtuStrankaListFormatedWithAdressOIB_1">
      <item>EURO LOBOREC jednostavno društvo s ograničenom odgovornošću za preradu drveta i trgovinu, OIB 12007496311, Mlinska 10, 42220 Ključ</item>
    </derivirana_varijabla>
  </DomainObject.Predmet.ProtuStrankaListFormatedWithAdressOIB>
  <DomainObject.Predmet.ProtuStrankaListNazivFormated>
    <izvorni_sadrzaj>
      <item>EURO LOBOREC jednostavno društvo s ograničenom odgovornošću za preradu drveta i trgovinu</item>
    </izvorni_sadrzaj>
    <derivirana_varijabla naziv="DomainObject.Predmet.ProtuStrankaListNazivFormated_1">
      <item>EURO LOBOREC jednostavno društvo s ograničenom odgovornošću za preradu drveta i trgovinu</item>
    </derivirana_varijabla>
  </DomainObject.Predmet.ProtuStrankaListNazivFormated>
  <DomainObject.Predmet.ProtuStrankaListNazivFormatedOIB>
    <izvorni_sadrzaj>
      <item>EURO LOBOREC jednostavno društvo s ograničenom odgovornošću za preradu drveta i trgovinu, OIB 12007496311</item>
    </izvorni_sadrzaj>
    <derivirana_varijabla naziv="DomainObject.Predmet.ProtuStrankaListNazivFormatedOIB_1">
      <item>EURO LOBOREC jednostavno društvo s ograničenom odgovornošću za preradu drveta i trgovinu, OIB 12007496311</item>
    </derivirana_varijabla>
  </DomainObject.Predmet.ProtuStrankaListNazivFormatedOIB>
  <DomainObject.Predmet.OstaliListFormated>
    <izvorni_sadrzaj>
      <item>E-oglasna ploča</item>
      <item>Sudski registar, Trgovački sud u Varaždinu</item>
    </izvorni_sadrzaj>
    <derivirana_varijabla naziv="DomainObject.Predmet.OstaliListFormated_1">
      <item>E-oglasna ploča</item>
      <item>Sudski registar, Trgovački sud u Varaždinu</item>
    </derivirana_varijabla>
  </DomainObject.Predmet.OstaliListFormated>
  <DomainObject.Predmet.OstaliListFormatedOIB>
    <izvorni_sadrzaj>
      <item>E-oglasna ploča</item>
      <item>Sudski registar, Trgovački sud u Varaždinu</item>
    </izvorni_sadrzaj>
    <derivirana_varijabla naziv="DomainObject.Predmet.OstaliListFormatedOIB_1">
      <item>E-oglasna ploča</item>
      <item>Sudski registar, Trgovački sud u Varaždinu</item>
    </derivirana_varijabla>
  </DomainObject.Predmet.OstaliListFormatedOIB>
  <DomainObject.Predmet.OstaliListFormatedWithAdress>
    <izvorni_sadrzaj>
      <item>E-oglasna ploča</item>
      <item>Sudski registar, Trgovački sud u Varaždinu</item>
    </izvorni_sadrzaj>
    <derivirana_varijabla naziv="DomainObject.Predmet.OstaliListFormatedWithAdress_1">
      <item>E-oglasna ploča</item>
      <item>Sudski registar, Trgovački sud u Varaždinu</item>
    </derivirana_varijabla>
  </DomainObject.Predmet.OstaliListFormatedWithAdress>
  <DomainObject.Predmet.OstaliListFormatedWithAdressOIB>
    <izvorni_sadrzaj>
      <item>E-oglasna ploča</item>
      <item>Sudski registar, Trgovački sud u Varaždinu</item>
    </izvorni_sadrzaj>
    <derivirana_varijabla naziv="DomainObject.Predmet.OstaliListFormatedWithAdressOIB_1">
      <item>E-oglasna ploča</item>
      <item>Sudski registar, Trgovački sud u Varaždinu</item>
    </derivirana_varijabla>
  </DomainObject.Predmet.OstaliListFormatedWithAdressOIB>
  <DomainObject.Predmet.OstaliListNazivFormated>
    <izvorni_sadrzaj>
      <item>E-oglasna ploča</item>
      <item>Sudski registar, Trgovački sud u Varaždinu</item>
    </izvorni_sadrzaj>
    <derivirana_varijabla naziv="DomainObject.Predmet.OstaliListNazivFormated_1">
      <item>E-oglasna ploča</item>
      <item>Sudski registar, Trgovački sud u Varaždinu</item>
    </derivirana_varijabla>
  </DomainObject.Predmet.OstaliListNazivFormated>
  <DomainObject.Predmet.OstaliListNazivFormatedOIB>
    <izvorni_sadrzaj>
      <item>E-oglasna ploča</item>
      <item>Sudski registar, Trgovački sud u Varaždinu</item>
    </izvorni_sadrzaj>
    <derivirana_varijabla naziv="DomainObject.Predmet.OstaliListNazivFormatedOIB_1">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St-750/2015-5</izvorni_sadrzaj>
    <derivirana_varijabla naziv="DomainObject.PoslovniBrojDokumenta_1">St-750/2015-5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EURO LOBOREC jednostavno društvo s ograničenom odgovornošću za preradu drveta i trgovinu</izvorni_sadrzaj>
    <derivirana_varijabla naziv="DomainObject.Predmet.ProtustrankaIDrugi_1">EURO LOBOREC jednostavno društvo s ograničenom odgovornošću za preradu drveta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EURO LOBOREC jednostavno društvo s ograničenom odgovornošću za preradu drveta i trgovinu, OIB 12007496311, Mlinska 10, 42220 Ključ</izvorni_sadrzaj>
    <derivirana_varijabla naziv="DomainObject.Predmet.ProtustrankaIDrugiAdressOIB_1">EURO LOBOREC jednostavno društvo s ograničenom odgovornošću za preradu drveta i trgovinu, OIB 12007496311, Mlinska 10, 42220 Ključ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EURO LOBOREC jednostavno društvo s ograničenom odgovornošću za preradu drveta i trgovinu</item>
      <item>E-oglasna ploča</item>
      <item>Sudski registar, Trgovački sud u Varaždinu</item>
    </izvorni_sadrzaj>
    <derivirana_varijabla naziv="DomainObject.Predmet.SudioniciListNaziv_1">
      <item>Financijska agencija</item>
      <item>EURO LOBOREC jednostavno društvo s ograničenom odgovornošću za preradu drveta i trgovinu</item>
      <item>E-oglasna ploča</item>
      <item>Sudski registar, Trgovački sud u Varaždinu</item>
    </derivirana_varijabla>
  </DomainObject.Predmet.SudioniciListNaziv>
  <DomainObject.Predmet.SudioniciListAdressOIB>
    <izvorni_sadrzaj>
      <item>Financijska agencija, OIB 85821130368, A. Cesarca 2,42000 Varaždin</item>
      <item>EURO LOBOREC jednostavno društvo s ograničenom odgovornošću za preradu drveta i trgovinu, OIB 12007496311, Mlinska 10,42220 Ključ</item>
      <item>E-oglasna ploča</item>
      <item>Sudski registar, Trgovački sud u Varaždinu</item>
    </izvorni_sadrzaj>
    <derivirana_varijabla naziv="DomainObject.Predmet.SudioniciListAdressOIB_1">
      <item>Financijska agencija, OIB 85821130368, A. Cesarca 2,42000 Varaždin</item>
      <item>EURO LOBOREC jednostavno društvo s ograničenom odgovornošću za preradu drveta i trgovinu, OIB 12007496311, Mlinska 10,42220 Ključ</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F0D946-BB3E-4579-BA8B-F0ECC6C20B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481</properties:Words>
  <properties:Characters>2581</properties:Characters>
  <properties:Lines>70</properties:Lines>
  <properties:Paragraphs>30</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Ljubica Makovec</cp:lastModifiedBy>
  <cp:lastPrinted>2015-12-30T09:35:00Z</cp:lastPrinted>
  <dcterms:modified xmlns:xsi="http://www.w3.org/2001/XMLSchema-instance" xsi:type="dcterms:W3CDTF">2015-12-30T09:36:00Z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St-750/2015-5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