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023f" w14:paraId="8fa023f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675086">
        <w:rPr>
          <w:rFonts w:cs="Arial"/>
        </w:rPr>
        <w:t>819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9F2BAD" w:rsidRPr="00874961">
        <w:rPr>
          <w:rFonts w:cs="Arial"/>
        </w:rPr>
        <w:t>-</w:t>
      </w:r>
      <w:r w:rsidR="00675086">
        <w:rPr>
          <w:rFonts w:cs="Arial"/>
        </w:rPr>
        <w:t>5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675086">
        <w:t xml:space="preserve">ZLATNE GODINE Dom za starije i nemoćne osobe, Kutina, Matoš Antuna Gustava 44, </w:t>
      </w:r>
      <w:r w:rsidR="00675086" w:rsidRPr="000664E3">
        <w:t>MB</w:t>
      </w:r>
      <w:r w:rsidR="00675086">
        <w:t>S: 120001188, OIB: 62467505748</w:t>
      </w:r>
      <w:r w:rsidR="00874961">
        <w:rPr>
          <w:rFonts w:cs="Arial"/>
        </w:rPr>
        <w:t>,</w:t>
      </w:r>
      <w:r w:rsidR="00675086">
        <w:rPr>
          <w:rFonts w:cs="Arial"/>
        </w:rPr>
        <w:t xml:space="preserve">    08</w:t>
      </w:r>
      <w:r w:rsidR="00904BB0">
        <w:rPr>
          <w:rFonts w:cs="Arial"/>
        </w:rPr>
        <w:t>.</w:t>
      </w:r>
      <w:r w:rsidR="00874961">
        <w:rPr>
          <w:rFonts w:cs="Arial"/>
        </w:rPr>
        <w:t xml:space="preserve"> </w:t>
      </w:r>
      <w:r w:rsidR="009E324D">
        <w:rPr>
          <w:rFonts w:cs="Arial"/>
        </w:rPr>
        <w:t>rujna</w:t>
      </w:r>
      <w:r w:rsidR="00874961">
        <w:rPr>
          <w:rFonts w:cs="Arial"/>
        </w:rPr>
        <w:t xml:space="preserve">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515F55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675086">
        <w:rPr>
          <w:rFonts w:cs="Arial"/>
        </w:rPr>
        <w:t>13</w:t>
      </w:r>
      <w:r w:rsidRPr="00874961">
        <w:rPr>
          <w:rFonts w:cs="Arial"/>
        </w:rPr>
        <w:t xml:space="preserve">. </w:t>
      </w:r>
      <w:r w:rsidR="00675086">
        <w:rPr>
          <w:rFonts w:cs="Arial"/>
        </w:rPr>
        <w:t>lipnja</w:t>
      </w:r>
      <w:r w:rsidRPr="00874961">
        <w:rPr>
          <w:rFonts w:cs="Arial"/>
        </w:rPr>
        <w:t xml:space="preserve"> 201</w:t>
      </w:r>
      <w:r w:rsidR="00904BB0">
        <w:rPr>
          <w:rFonts w:cs="Arial"/>
        </w:rPr>
        <w:t>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675086">
        <w:rPr>
          <w:rFonts w:cs="Arial"/>
        </w:rPr>
        <w:t>13</w:t>
      </w:r>
      <w:r w:rsidR="00675086" w:rsidRPr="00874961">
        <w:rPr>
          <w:rFonts w:cs="Arial"/>
        </w:rPr>
        <w:t xml:space="preserve">. </w:t>
      </w:r>
      <w:r w:rsidR="00675086">
        <w:rPr>
          <w:rFonts w:cs="Arial"/>
        </w:rPr>
        <w:t>lipnja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675086">
        <w:rPr>
          <w:rFonts w:cs="Arial"/>
        </w:rPr>
        <w:t>05</w:t>
      </w:r>
      <w:r w:rsidR="00D67E17">
        <w:rPr>
          <w:rFonts w:cs="Arial"/>
        </w:rPr>
        <w:t xml:space="preserve">. </w:t>
      </w:r>
      <w:r w:rsidR="00675086">
        <w:rPr>
          <w:rFonts w:cs="Arial"/>
        </w:rPr>
        <w:t>srpnja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C85B72">
        <w:rPr>
          <w:rFonts w:cs="Arial"/>
        </w:rPr>
        <w:t>08</w:t>
      </w:r>
      <w:r w:rsidR="00874961">
        <w:rPr>
          <w:rFonts w:cs="Arial"/>
        </w:rPr>
        <w:t xml:space="preserve">. </w:t>
      </w:r>
      <w:r w:rsidR="00C85B72">
        <w:rPr>
          <w:rFonts w:cs="Arial"/>
        </w:rPr>
        <w:t>rujna</w:t>
      </w:r>
      <w:r w:rsidR="00874961">
        <w:rPr>
          <w:rFonts w:cs="Arial"/>
        </w:rPr>
        <w:t xml:space="preserve">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="000C464C">
        <w:rPr>
          <w:rFonts w:cs="Arial"/>
        </w:rPr>
        <w:t xml:space="preserve">     </w:t>
      </w:r>
      <w:r w:rsidRPr="00874961">
        <w:rPr>
          <w:rFonts w:cs="Arial"/>
        </w:rPr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C85B72">
      <w:pPr>
        <w:jc w:val="both"/>
        <w:rPr>
          <w:rFonts w:cs="Arial"/>
          <w:b/>
        </w:rPr>
      </w:pPr>
      <w:r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010F07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BB4AF0" w:rsidP="00FB1B0A" w:rsidR="00FB1B0A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</w:t>
      </w:r>
      <w:r w:rsidR="00FB1B0A" w:rsidRPr="00874961">
        <w:rPr>
          <w:rFonts w:cs="Arial"/>
        </w:rPr>
        <w:t xml:space="preserve">        - zz dužnika s prijedlogom za otvaranje st. postupka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 FINA Bjelovar</w:t>
      </w:r>
    </w:p>
    <w:p w:rsidRDefault="00CF5151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DB764A"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C85B72">
        <w:rPr>
          <w:rFonts w:cs="Arial"/>
        </w:rPr>
        <w:t>08</w:t>
      </w:r>
      <w:r w:rsidR="00874961">
        <w:rPr>
          <w:rFonts w:cs="Arial"/>
        </w:rPr>
        <w:t>.</w:t>
      </w:r>
      <w:r w:rsidR="00C85B72">
        <w:rPr>
          <w:rFonts w:cs="Arial"/>
        </w:rPr>
        <w:t>09</w:t>
      </w:r>
      <w:r w:rsidR="00874961">
        <w:rPr>
          <w:rFonts w:cs="Arial"/>
        </w:rPr>
        <w:t>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0F6C32" w:rsidR="00DB764A" w:rsidRPr="00874961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498" w:rsidR="00986498">
      <w:r>
        <w:separator/>
      </w:r>
    </w:p>
  </w:endnote>
  <w:endnote w:id="0" w:type="continuationSeparator">
    <w:p w:rsidRDefault="00986498" w:rsidR="00986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498" w:rsidR="00986498">
      <w:r>
        <w:separator/>
      </w:r>
    </w:p>
  </w:footnote>
  <w:footnote w:id="0" w:type="continuationSeparator">
    <w:p w:rsidRDefault="00986498" w:rsidR="00986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C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675086">
      <w:rPr>
        <w:rFonts w:cs="Arial"/>
      </w:rPr>
      <w:t>819</w:t>
    </w:r>
    <w:r w:rsidR="00874961" w:rsidRPr="00782AAD">
      <w:rPr>
        <w:rFonts w:cs="Arial"/>
      </w:rPr>
      <w:t>/201</w:t>
    </w:r>
    <w:r w:rsidR="008E33F9">
      <w:rPr>
        <w:rFonts w:cs="Arial"/>
      </w:rPr>
      <w:t>6</w:t>
    </w:r>
    <w:r w:rsidR="00DB0355">
      <w:rPr>
        <w:rFonts w:cs="Arial"/>
      </w:rPr>
      <w:t>-</w:t>
    </w:r>
    <w:r w:rsidR="00675086">
      <w:rPr>
        <w:rFonts w:cs="Arial"/>
      </w:rPr>
      <w:t>5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324FB"/>
    <w:rsid w:val="0004321C"/>
    <w:rsid w:val="00054E39"/>
    <w:rsid w:val="000844D7"/>
    <w:rsid w:val="00096C1C"/>
    <w:rsid w:val="000B6526"/>
    <w:rsid w:val="000B7530"/>
    <w:rsid w:val="000C464C"/>
    <w:rsid w:val="000D1A5B"/>
    <w:rsid w:val="000D6C2E"/>
    <w:rsid w:val="000E573E"/>
    <w:rsid w:val="000E6920"/>
    <w:rsid w:val="000F0718"/>
    <w:rsid w:val="000F6139"/>
    <w:rsid w:val="000F6C32"/>
    <w:rsid w:val="0012442C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9644B"/>
    <w:rsid w:val="002A17B9"/>
    <w:rsid w:val="002D4D1C"/>
    <w:rsid w:val="002E46C5"/>
    <w:rsid w:val="00325627"/>
    <w:rsid w:val="00345CA3"/>
    <w:rsid w:val="0036574F"/>
    <w:rsid w:val="00373F77"/>
    <w:rsid w:val="00375014"/>
    <w:rsid w:val="003C0783"/>
    <w:rsid w:val="003D1714"/>
    <w:rsid w:val="003F0307"/>
    <w:rsid w:val="00413F95"/>
    <w:rsid w:val="00443173"/>
    <w:rsid w:val="00443665"/>
    <w:rsid w:val="0044703C"/>
    <w:rsid w:val="00467A10"/>
    <w:rsid w:val="00474C13"/>
    <w:rsid w:val="00480556"/>
    <w:rsid w:val="00484945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51A94"/>
    <w:rsid w:val="00667FCF"/>
    <w:rsid w:val="00675086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4CA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498"/>
    <w:rsid w:val="009865E8"/>
    <w:rsid w:val="009B62C1"/>
    <w:rsid w:val="009C6AA8"/>
    <w:rsid w:val="009D1796"/>
    <w:rsid w:val="009E022A"/>
    <w:rsid w:val="009E324D"/>
    <w:rsid w:val="009E7206"/>
    <w:rsid w:val="009F2BAD"/>
    <w:rsid w:val="00A4174A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410E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64CDA"/>
    <w:rsid w:val="00C85B72"/>
    <w:rsid w:val="00CF4C6E"/>
    <w:rsid w:val="00CF5151"/>
    <w:rsid w:val="00D47D87"/>
    <w:rsid w:val="00D550AC"/>
    <w:rsid w:val="00D67E17"/>
    <w:rsid w:val="00D83375"/>
    <w:rsid w:val="00D849BD"/>
    <w:rsid w:val="00D964C0"/>
    <w:rsid w:val="00DA0FA7"/>
    <w:rsid w:val="00DB0355"/>
    <w:rsid w:val="00DB764A"/>
    <w:rsid w:val="00DC76F6"/>
    <w:rsid w:val="00DE08A5"/>
    <w:rsid w:val="00DE3CBF"/>
    <w:rsid w:val="00E004E6"/>
    <w:rsid w:val="00E142AC"/>
    <w:rsid w:val="00E1500E"/>
    <w:rsid w:val="00E4464D"/>
    <w:rsid w:val="00E6050F"/>
    <w:rsid w:val="00E74ADF"/>
    <w:rsid w:val="00E97090"/>
    <w:rsid w:val="00EA0042"/>
    <w:rsid w:val="00EA5E88"/>
    <w:rsid w:val="00EB143F"/>
    <w:rsid w:val="00EC4221"/>
    <w:rsid w:val="00ED05E5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144"/>
    <w:rsid w:val="00F25796"/>
    <w:rsid w:val="00F54A4B"/>
    <w:rsid w:val="00F5527A"/>
    <w:rsid w:val="00F5661C"/>
    <w:rsid w:val="00F57DA5"/>
    <w:rsid w:val="00F6723B"/>
    <w:rsid w:val="00F85BBB"/>
    <w:rsid w:val="00F978EF"/>
    <w:rsid w:val="00FB16F3"/>
    <w:rsid w:val="00FB1B0A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CA3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CA3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CA3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CA3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CA3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CA3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 zastupanog po punomoćniku Vjeran Kramarić; Milica Vujić</izvorni_sadrzaj>
    <derivirana_varijabla naziv="DomainObject.Predmet.ProtustrankaFormated_1">  ZLATNE GODINE Dom za starije i nemoćne osobe zastupanog po punomoćniku Vjeran Kramarić; Milica Vujić</derivirana_varijabla>
  </DomainObject.Predmet.ProtustrankaFormated>
  <DomainObject.Predmet.ProtustrankaFormatedOIB>
    <izvorni_sadrzaj>  ZLATNE GODINE Dom za starije i nemoćne osobe, OIB 62467505748 zastupanog po punomoćniku Vjeran Kramarić; Milica Vujić</izvorni_sadrzaj>
    <derivirana_varijabla naziv="DomainObject.Predmet.ProtustrankaFormatedOIB_1">  ZLATNE GODINE Dom za starije i nemoćne osobe, OIB 62467505748 zastupanog po punomoćniku Vjeran Kramarić; Milica Vujić</derivirana_varijabla>
  </DomainObject.Predmet.ProtustrankaFormatedOIB>
  <DomainObject.Predmet.ProtustrankaFormatedWithAdress>
    <izvorni_sadrzaj> ZLATNE GODINE Dom za starije i nemoćne osobe, Matoš Antuna Gustava 44, 44320 Kutina zastupanog po punomoćniku Vjeran Kramarić; Milica Vujić</izvorni_sadrzaj>
    <derivirana_varijabla naziv="DomainObject.Predmet.ProtustrankaFormatedWithAdress_1"> ZLATNE GODINE Dom za starije i nemoćne osobe, Matoš Antuna Gustava 44, 44320 Kutina zastupanog po punomoćniku Vjeran Kramarić; Milica Vujić</derivirana_varijabla>
  </DomainObject.Predmet.ProtustrankaFormatedWithAdress>
  <DomainObject.Predmet.ProtustrankaFormatedWithAdressOIB>
    <izvorni_sadrzaj> ZLATNE GODINE Dom za starije i nemoćne osobe, OIB 62467505748, Matoš Antuna Gustava 44, 44320 Kutina zastupanog po punomoćniku Vjeran Kramarić; Milica Vujić</izvorni_sadrzaj>
    <derivirana_varijabla naziv="DomainObject.Predmet.ProtustrankaFormatedWithAdressOIB_1"> ZLATNE GODINE Dom za starije i nemoćne osobe, OIB 62467505748, Matoš Antuna Gustava 44, 44320 Kutina zastupanog po punomoćniku Vjeran Kramarić; Milica Vujić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Središnja Hrvatska zastupanog po punomoćniku Županijsko državno odvjetništvo u Bjelovaru</izvorni_sadrzaj>
    <derivirana_varijabla naziv="DomainObject.Predmet.StrankaFormated_1">  FINA Regionalni centar Zagreb;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Središnja Hrvatska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Središnja Hrvatska </izvorni_sadrzaj>
    <derivirana_varijabla naziv="DomainObject.Predmet.StrankaWithAdress_1">FINA Regionalni centar Zagreb Trg svibanjskih žrtava 1995. br. 1,10000 Zagreb,REPUBLIKA HRVATSKA, Ministarstvo financija, Porezna uprava, Područni ured Središnja Hrvatska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Središnja Hrvatska, OIB 52634238587</izvorni_sadrzaj>
    <derivirana_varijabla naziv="DomainObject.Predmet.StrankaWithAdressOIB_1">FINA Regionalni centar Zagreb, OIB 85821130368, Trg svibanjskih žrtava 1995. br. 1,10000 Zagreb,REPUBLIKA HRVATSKA, Ministarstvo financija, Porezna uprava, Područni ured Središnja Hrvatska, OIB 52634238587</derivirana_varijabla>
  </DomainObject.Predmet.StrankaWithAdressOIB>
  <DomainObject.Predmet.StrankaNazivFormated>
    <izvorni_sadrzaj>FINA Regionalni centar Zagreb,REPUBLIKA HRVATSKA, Ministarstvo financija, Porezna uprava, Područni ured Središnja Hrvatska</izvorni_sadrzaj>
    <derivirana_varijabla naziv="DomainObject.Predmet.StrankaNazivFormated_1">FINA Regionalni centar Zagreb,REPUBLIKA HRVATSKA, Ministarstvo financija, Porezna uprava, Područni ured Središnja Hrvatska</derivirana_varijabla>
  </DomainObject.Predmet.StrankaNazivFormated>
  <DomainObject.Predmet.StrankaNazivFormatedOIB>
    <izvorni_sadrzaj>FINA Regionalni centar Zagreb, OIB 85821130368,REPUBLIKA HRVATSKA, Ministarstvo financija, Porezna uprava, Područni ured Središnja Hrvatska, OIB 52634238587</izvorni_sadrzaj>
    <derivirana_varijabla naziv="DomainObject.Predmet.StrankaNazivFormatedOIB_1">FINA Regionalni centar Zagreb,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Središnja Hrvatska</item>
    </izvorni_sadrzaj>
    <derivirana_varijabla naziv="DomainObject.Predmet.StrankaListNazivFormated_1">
      <item>FINA Regionalni centar Zagreb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 zastupanog po punomoćniku Vjeran Kramarić; Milica Vujić</item>
    </izvorni_sadrzaj>
    <derivirana_varijabla naziv="DomainObject.Predmet.ProtuStrankaListFormated_1">
      <item>ZLATNE GODINE Dom za starije i nemoćne osobe zastupanog po punomoćniku Vjeran Kramarić; Milica Vujić</item>
    </derivirana_varijabla>
  </DomainObject.Predmet.ProtuStrankaListFormated>
  <DomainObject.Predmet.ProtuStrankaListFormatedOIB>
    <izvorni_sadrzaj>
      <item>ZLATNE GODINE Dom za starije i nemoćne osobe, OIB 62467505748 zastupanog po punomoćniku Vjeran Kramarić; Milica Vujić</item>
    </izvorni_sadrzaj>
    <derivirana_varijabla naziv="DomainObject.Predmet.ProtuStrankaListFormatedOIB_1">
      <item>ZLATNE GODINE Dom za starije i nemoćne osobe, OIB 62467505748 zastupanog po punomoćniku Vjeran Kramarić; Milica Vujić</item>
    </derivirana_varijabla>
  </DomainObject.Predmet.ProtuStrankaListFormatedOIB>
  <DomainObject.Predmet.ProtuStrankaListFormatedWithAdress>
    <izvorni_sadrzaj>
      <item>ZLATNE GODINE Dom za starije i nemoćne osobe, Matoš Antuna Gustava 44, 44320 Kutina zastupanog po punomoćniku Vjeran Kramarić; Milica Vujić</item>
    </izvorni_sadrzaj>
    <derivirana_varijabla naziv="DomainObject.Predmet.ProtuStrankaListFormatedWithAdress_1">
      <item>ZLATNE GODINE Dom za starije i nemoćne osobe, Matoš Antuna Gustava 44, 44320 Kutina zastupanog po punomoćniku Vjeran Kramarić; Milica Vujić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 zastupanog po punomoćniku Vjeran Kramarić; Milica Vujić</item>
    </izvorni_sadrzaj>
    <derivirana_varijabla naziv="DomainObject.Predmet.ProtuStrankaListFormatedWithAdressOIB_1">
      <item>ZLATNE GODINE Dom za starije i nemoćne osobe, OIB 62467505748, Matoš Antuna Gustava 44, 44320 Kutina zastupanog po punomoćniku Vjeran Kramarić; Milica Vujić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 punomoćnik sudionika u postupku ZLATNE GODINE Dom za starije i nemoćne osobe</item>
      <item>Milica Vujić punomoćnik sudionika u postupku ZLATNE GODINE Dom za starije i nemoćne osobe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_1">
      <item>Vjeran Kramarić punomoćnik sudionika u postupku ZLATNE GODINE Dom za starije i nemoćne osobe</item>
      <item>Milica Vujić punomoćnik sudionika u postupku ZLATNE GODINE Dom za starije i nemoćne osobe</item>
      <item>Županijsko državno odvjetništvo u Bjelovaru punomoćnik sudionika u postupku REPUBLIKA HRVATSKA, Ministarstvo financija, Porezna uprava, Područni ured Središnja Hrvatska</item>
    </derivirana_varijabla>
  </DomainObject.Predmet.OstaliListFormated>
  <DomainObject.Predmet.OstaliListFormatedOIB>
    <izvorni_sadrzaj>
      <item>Vjeran Kramarić, OIB 09855141721 punomoćnik sudionika u postupku ZLATNE GODINE Dom za starije i nemoćne osobe</item>
      <item>Milica Vujić, OIB 29752411417 punomoćnik sudionika u postupku ZLATNE GODINE Dom za starije i nemoćne osobe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OIB_1">
      <item>Vjeran Kramarić, OIB 09855141721 punomoćnik sudionika u postupku ZLATNE GODINE Dom za starije i nemoćne osobe</item>
      <item>Milica Vujić, OIB 29752411417 punomoćnik sudionika u postupku ZLATNE GODINE Dom za starije i nemoćne osobe</item>
      <item>Županijsko državno odvjetništvo u Bjelovaru punomoćnik sudionika u postupku REPUBLIKA HRVATSKA, Ministarstvo financija, Porezna uprava, Područni ured Središnja Hrvatska</item>
    </derivirana_varijabla>
  </DomainObject.Predmet.OstaliListFormatedOIB>
  <DomainObject.Predmet.OstaliListFormatedWithAdress>
    <izvorni_sadrzaj>
      <item>Vjeran Kramarić, Vinogradska 12, 44000 Sisak punomoćnik sudionika u postupku ZLATNE GODINE Dom za starije i nemoćne osobe</item>
      <item>Milica Vujić, Vinogradska 16, 44000 Sisak punomoćnik sudionika u postupku ZLATNE GODINE Dom za starije i nemoćne osobe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_1">
      <item>Vjeran Kramarić, Vinogradska 12, 44000 Sisak punomoćnik sudionika u postupku ZLATNE GODINE Dom za starije i nemoćne osobe</item>
      <item>Milica Vujić, Vinogradska 16, 44000 Sisak punomoćnik sudionika u postupku ZLATNE GODINE Dom za starije i nemoćne osobe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>
  <DomainObject.Predmet.OstaliListFormatedWithAdressOIB>
    <izvorni_sadrzaj>
      <item>Vjeran Kramarić, OIB 09855141721, Vinogradska 12, 44000 Sisak punomoćnik sudionika u postupku ZLATNE GODINE Dom za starije i nemoćne osobe</item>
      <item>Milica Vujić, OIB 29752411417, Vinogradska 16, 44000 Sisak punomoćnik sudionika u postupku ZLATNE GODINE Dom za starije i nemoćne osobe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OIB_1">
      <item>Vjeran Kramarić, OIB 09855141721, Vinogradska 12, 44000 Sisak punomoćnik sudionika u postupku ZLATNE GODINE Dom za starije i nemoćne osobe</item>
      <item>Milica Vujić, OIB 29752411417, Vinogradska 16, 44000 Sisak punomoćnik sudionika u postupku ZLATNE GODINE Dom za starije i nemoćne osobe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</izvorni_sadrzaj>
    <derivirana_varijabla naziv="DomainObject.Predmet.OstaliListNazivFormated_1">
      <item>Vjeran Kramarić</item>
      <item>Milica Vujić</item>
      <item>Županijsko državno odvjetništvo u Bjelovaru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FINA Regionalni centar Zagreb</item>
      <item>REPUBLIKA HRVATSKA, Ministarstvo financija, Porezna uprava, Područni ured Središnja Hrvatska</item>
      <item>Vjeran Kramarić</item>
      <item>Milica Vujić</item>
      <item>Županijsko državno odvjetništvo u Bjelovaru</item>
    </izvorni_sadrzaj>
    <derivirana_varijabla naziv="DomainObject.Predmet.SudioniciListNaziv_1">
      <item>ZLATNE GODINE Dom za starije i nemoćne osobe</item>
      <item>FINA Regionalni centar Zagreb</item>
      <item>REPUBLIKA HRVATSKA, Ministarstvo financija, Porezna uprava, Područni ured Središnja Hrvatska</item>
      <item>Vjeran Kramarić</item>
      <item>Milica Vujić</item>
      <item>Županijsko državno odvjetništvo u Bjelovaru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FINA Regionalni centar Zagreb, OIB 85821130368, Trg svibanjskih žrtava 1995. br. 1,10000 Zagreb</item>
      <item>REPUBLIKA HRVATSKA, Ministarstvo financija, Porezna uprava, Područni ured Središnja Hrvatska, OIB 52634238587</item>
      <item>Vjeran Kramarić, OIB 09855141721, Vinogradska 12,44000 Sisak</item>
      <item>Milica Vujić, OIB 29752411417, Vinogradska 16,44000 Sisak</item>
      <item>Županijsko državno odvjetništvo u Bjelovaru</item>
    </izvorni_sadrzaj>
    <derivirana_varijabla naziv="DomainObject.Predmet.SudioniciListAdressOIB_1">
      <item>ZLATNE GODINE Dom za starije i nemoćne osobe, OIB 62467505748, Matoš Antuna Gustava 44,44320 Kutina</item>
      <item>FINA Regionalni centar Zagreb, OIB 85821130368, Trg svibanjskih žrtava 1995. br. 1,10000 Zagreb</item>
      <item>REPUBLIKA HRVATSKA, Ministarstvo financija, Porezna uprava, Područni ured Središnja Hrvatska, OIB 52634238587</item>
      <item>Vjeran Kramarić, OIB 09855141721, Vinogradska 12,44000 Sisak</item>
      <item>Milica Vujić, OIB 29752411417, Vinogradska 16,44000 Sisak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62467505748</item>
      <item>, OIB 85821130368</item>
      <item>, OIB 52634238587</item>
      <item>, OIB 09855141721</item>
      <item>, OIB 29752411417</item>
      <item>, OIB null</item>
    </izvorni_sadrzaj>
    <derivirana_varijabla naziv="DomainObject.Predmet.SudioniciListNazivOIB_1">
      <item>, OIB 62467505748</item>
      <item>, OIB 85821130368</item>
      <item>, OIB 52634238587</item>
      <item>, OIB 09855141721</item>
      <item>, OIB 29752411417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23015-124C-49D7-94EF-EE47ECFB1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317</properties:Words>
  <properties:Characters>1668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2016-09-08T11:05:00Z</dcterms:created>
  <dc:creator>RH - TDU</dc:creator>
  <cp:lastModifiedBy>Miroslav Lovreković</cp:lastModifiedBy>
  <cp:lastPrinted>2016-09-08T11:04:00Z</cp:lastPrinted>
  <dcterms:modified xmlns:xsi="http://www.w3.org/2001/XMLSchema-instance" xsi:type="dcterms:W3CDTF">2016-09-08T11:09:00Z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