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7401" w14:paraId="8e17401"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005A679A">
        <w:t>2</w:t>
      </w:r>
      <w:r w:rsidR="00F4688F">
        <w:t>3</w:t>
      </w:r>
      <w:r w:rsidRPr="00A15EE7">
        <w:t>.</w:t>
      </w:r>
      <w:r w:rsidRPr="00A15EE7">
        <w:rPr>
          <w:b/>
        </w:rPr>
        <w:t xml:space="preserve"> </w:t>
      </w:r>
      <w:r>
        <w:t>St-</w:t>
      </w:r>
      <w:r w:rsidR="00B94693">
        <w:t>6315</w:t>
      </w:r>
      <w:r w:rsidR="00C9798F">
        <w:t>/2015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5A679A">
        <w:t>Romini Markovinović</w:t>
      </w:r>
      <w:r w:rsidRPr="002E1D3A">
        <w:t xml:space="preserve">, u stečajnom predmetu u povodu zahtjeva FINANCIJSKE AGENCIJE, za provedbu skraćenog stečajnog postupka nad dužnikom </w:t>
      </w:r>
      <w:r w:rsidR="00B94693">
        <w:t>GREEN DOT d.o.o., OIB:25721001438, Donji Stupnik, Drobilina 2.odvjojak 2</w:t>
      </w:r>
      <w:r w:rsidRPr="002E1D3A">
        <w:t xml:space="preserve">, dana </w:t>
      </w:r>
      <w:r w:rsidR="00B94693">
        <w:t>21</w:t>
      </w:r>
      <w:r w:rsidRPr="002E1D3A">
        <w:t xml:space="preserve">. </w:t>
      </w:r>
      <w:r w:rsidR="00B94693">
        <w:t>srpnja</w:t>
      </w:r>
      <w:r w:rsidRPr="002E1D3A">
        <w:t xml:space="preserve"> 201</w:t>
      </w:r>
      <w:r w:rsidR="00B94693">
        <w:t>7</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 xml:space="preserve">vjerovnik </w:t>
      </w:r>
      <w:r w:rsidR="00B94693">
        <w:t>Hrvatska banka za obnovu i razvitak, OIB:26702280390, Zagreb, Strossmayerov trg 9</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B94693">
        <w:t>6315</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C9798F">
        <w:t>11300000460, pozivom na broj 05</w:t>
      </w:r>
      <w:r w:rsidR="009705AA" w:rsidRPr="004239E9">
        <w:t>-</w:t>
      </w:r>
      <w:r w:rsidR="00B94693">
        <w:t>6315</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lastRenderedPageBreak/>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B94693">
        <w:t>Hrvatska banka za obnovu i razvitak, OIB:26702280390, Zagreb, Strossmayerov trg 9</w:t>
      </w:r>
      <w:r w:rsidR="00125314">
        <w:t xml:space="preserve">, je </w:t>
      </w:r>
      <w:r>
        <w:t xml:space="preserve">podneskom od </w:t>
      </w:r>
      <w:r w:rsidR="001B571C">
        <w:t>5</w:t>
      </w:r>
      <w:r w:rsidR="00B94693">
        <w:t>. travnja 2017</w:t>
      </w:r>
      <w:r w:rsidR="00C9798F">
        <w:t>. predložio</w:t>
      </w:r>
      <w:r>
        <w:t xml:space="preserve"> otvaranje stečajnog postupka nad dužnikom.</w:t>
      </w:r>
    </w:p>
    <w:p w:rsidRDefault="009705AA" w:rsidP="009705AA" w:rsidR="009705AA">
      <w:pPr>
        <w:tabs>
          <w:tab w:pos="1800" w:val="num"/>
        </w:tabs>
        <w:ind w:firstLine="708"/>
        <w:jc w:val="both"/>
      </w:pPr>
      <w:r>
        <w:t xml:space="preserve">Stoga je sud pozvao vjerovnika </w:t>
      </w:r>
      <w:r w:rsidR="00B94693">
        <w:t>Hrvatska banka za obnovu i razvitak, OIB:26702280390, Zagreb, Strossmayerov trg 9</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lastRenderedPageBreak/>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B94693">
        <w:t>21</w:t>
      </w:r>
      <w:r w:rsidR="00464955" w:rsidRPr="00236892">
        <w:t>.</w:t>
      </w:r>
      <w:r w:rsidR="00B94693">
        <w:t xml:space="preserve"> srpnja</w:t>
      </w:r>
      <w:r w:rsidR="00464955" w:rsidRPr="00236892">
        <w:t xml:space="preserve"> 201</w:t>
      </w:r>
      <w:r w:rsidR="00B94693">
        <w:t>7</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5A679A" w:rsidP="005A679A" w:rsidR="001A38F9">
      <w:pPr>
        <w:pStyle w:val="Podnaslov"/>
        <w:ind w:firstLine="708" w:left="6372"/>
        <w:rPr>
          <w:rFonts w:hAnsi="Times New Roman" w:ascii="Times New Roman"/>
          <w:b w:val="false"/>
          <w:color w:val="auto"/>
          <w:szCs w:val="24"/>
        </w:rPr>
      </w:pPr>
      <w:r>
        <w:rPr>
          <w:rFonts w:hAnsi="Times New Roman" w:ascii="Times New Roman"/>
          <w:b w:val="false"/>
          <w:color w:val="auto"/>
          <w:szCs w:val="24"/>
        </w:rPr>
        <w:t xml:space="preserve">       </w:t>
      </w:r>
      <w:r w:rsidR="00F4688F">
        <w:rPr>
          <w:rFonts w:hAnsi="Times New Roman" w:ascii="Times New Roman"/>
          <w:b w:val="false"/>
          <w:color w:val="auto"/>
          <w:szCs w:val="24"/>
        </w:rPr>
        <w:t>Sudac</w:t>
      </w:r>
    </w:p>
    <w:p w:rsidRDefault="00B94693"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r w:rsidR="005A679A">
        <w:rPr>
          <w:rFonts w:hAnsi="Times New Roman" w:ascii="Times New Roman"/>
          <w:b w:val="false"/>
          <w:color w:val="auto"/>
          <w:szCs w:val="24"/>
        </w:rPr>
        <w:t xml:space="preserve"> Romini Markovinović</w:t>
      </w:r>
      <w:r>
        <w:rPr>
          <w:rFonts w:hAnsi="Times New Roman" w:ascii="Times New Roman"/>
          <w:b w:val="false"/>
          <w:color w:val="auto"/>
          <w:szCs w:val="24"/>
        </w:rPr>
        <w:t>,v.r.</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p w:rsidRDefault="00B94693" w:rsidP="00B94693" w:rsidR="00B94693">
      <w:pPr>
        <w:tabs>
          <w:tab w:pos="6837" w:val="left"/>
        </w:tabs>
      </w:pPr>
      <w:r>
        <w:tab/>
        <w:t>Za točnost opravka:</w:t>
      </w:r>
    </w:p>
    <w:p w:rsidRDefault="00B94693" w:rsidP="00B94693" w:rsidR="00B94693">
      <w:pPr>
        <w:tabs>
          <w:tab w:pos="6837" w:val="left"/>
        </w:tabs>
      </w:pPr>
      <w:r>
        <w:tab/>
        <w:t>Marina Ulamec</w:t>
      </w:r>
    </w:p>
    <w:p w:rsidRDefault="00B94693" w:rsidP="00464955" w:rsidR="00B94693"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61C" w:rsidR="0015761C">
      <w:r>
        <w:separator/>
      </w:r>
    </w:p>
  </w:endnote>
  <w:endnote w:id="0" w:type="continuationSeparator">
    <w:p w:rsidRDefault="0015761C" w:rsidR="001576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61C" w:rsidR="0015761C">
      <w:r>
        <w:separator/>
      </w:r>
    </w:p>
  </w:footnote>
  <w:footnote w:id="0" w:type="continuationSeparator">
    <w:p w:rsidRDefault="0015761C" w:rsidR="001576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4693">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C9798F" w:rsidP="00C9798F" w:rsidR="00C9798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5761C"/>
    <w:rsid w:val="00162214"/>
    <w:rsid w:val="0018761D"/>
    <w:rsid w:val="001A38F9"/>
    <w:rsid w:val="001A5014"/>
    <w:rsid w:val="001B571C"/>
    <w:rsid w:val="001C40E4"/>
    <w:rsid w:val="001D1EB6"/>
    <w:rsid w:val="00236892"/>
    <w:rsid w:val="00253D0B"/>
    <w:rsid w:val="00367592"/>
    <w:rsid w:val="0037019C"/>
    <w:rsid w:val="0038490E"/>
    <w:rsid w:val="003E708D"/>
    <w:rsid w:val="0041103F"/>
    <w:rsid w:val="00464955"/>
    <w:rsid w:val="00487B33"/>
    <w:rsid w:val="005A679A"/>
    <w:rsid w:val="005C24EE"/>
    <w:rsid w:val="00625323"/>
    <w:rsid w:val="006D47DF"/>
    <w:rsid w:val="006E6E41"/>
    <w:rsid w:val="0073604F"/>
    <w:rsid w:val="00753821"/>
    <w:rsid w:val="0078286C"/>
    <w:rsid w:val="007958E5"/>
    <w:rsid w:val="007B1EB2"/>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76396"/>
    <w:rsid w:val="00B94693"/>
    <w:rsid w:val="00BA0340"/>
    <w:rsid w:val="00BF11CE"/>
    <w:rsid w:val="00BF3B1A"/>
    <w:rsid w:val="00C760B9"/>
    <w:rsid w:val="00C9798F"/>
    <w:rsid w:val="00C97F47"/>
    <w:rsid w:val="00CA35E4"/>
    <w:rsid w:val="00D14A37"/>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B94693"/>
    <w:rPr>
      <w:color w:val="808080"/>
      <w:bdr w:space="0" w:sz="0" w:color="auto" w:val="none"/>
      <w:shd w:fill="auto" w:color="auto" w:val="clear"/>
    </w:rPr>
  </w:style>
  <w:style w:customStyle="true" w:styleId="eSPISCCParagraphDefaultFont" w:type="character">
    <w:name w:val="eSPIS_CC_Paragraph Default Font"/>
    <w:basedOn w:val="Zadanifontodlomka"/>
    <w:rsid w:val="00B9469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9469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9469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9469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B94693"/>
    <w:rPr>
      <w:color w:val="808080"/>
      <w:bdr w:color="auto" w:space="0" w:sz="0" w:val="none"/>
      <w:shd w:color="auto" w:fill="auto" w:val="clear"/>
    </w:rPr>
  </w:style>
  <w:style w:customStyle="1" w:styleId="eSPISCCParagraphDefaultFont" w:type="character">
    <w:name w:val="eSPIS_CC_Paragraph Default Font"/>
    <w:basedOn w:val="Zadanifontodlomka"/>
    <w:rsid w:val="00B9469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9469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9469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9469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6315</izvorni_sadrzaj>
    <derivirana_varijabla naziv="DomainObject.Predmet.Broj_1">6315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St-6315/2015</izvorni_sadrzaj>
    <derivirana_varijabla naziv="DomainObject.Predmet.OznakaBroj_1">St-6315/2015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GREEN DOT d.o.o. zastupanog po punomoćniku Ivan Perić</izvorni_sadrzaj>
    <derivirana_varijabla naziv="DomainObject.Predmet.ProtustrankaFormated_1">  GREEN DOT d.o.o. zastupanog po punomoćniku Ivan Perić</derivirana_varijabla>
  </DomainObject.Predmet.ProtustrankaFormated>
  <DomainObject.Predmet.ProtustrankaFormatedOIB>
    <izvorni_sadrzaj>  GREEN DOT d.o.o., OIB 25721001438 zastupanog po punomoćniku Ivan Perić</izvorni_sadrzaj>
    <derivirana_varijabla naziv="DomainObject.Predmet.ProtustrankaFormatedOIB_1">  GREEN DOT d.o.o., OIB 25721001438 zastupanog po punomoćniku Ivan Perić</derivirana_varijabla>
  </DomainObject.Predmet.ProtustrankaFormatedOIB>
  <DomainObject.Predmet.ProtustrankaFormatedWithAdress>
    <izvorni_sadrzaj> GREEN DOT d.o.o., Drobilina 2. odvojak 2, 10255 Donji Stupnik zastupanog po punomoćniku Ivan Perić</izvorni_sadrzaj>
    <derivirana_varijabla naziv="DomainObject.Predmet.ProtustrankaFormatedWithAdress_1"> GREEN DOT d.o.o., Drobilina 2. odvojak 2, 10255 Donji Stupnik zastupanog po punomoćniku Ivan Perić</derivirana_varijabla>
  </DomainObject.Predmet.ProtustrankaFormatedWithAdress>
  <DomainObject.Predmet.ProtustrankaFormatedWithAdressOIB>
    <izvorni_sadrzaj> GREEN DOT d.o.o., OIB 25721001438, Drobilina 2. odvojak 2, 10255 Donji Stupnik zastupanog po punomoćniku Ivan Perić</izvorni_sadrzaj>
    <derivirana_varijabla naziv="DomainObject.Predmet.ProtustrankaFormatedWithAdressOIB_1"> GREEN DOT d.o.o., OIB 25721001438, Drobilina 2. odvojak 2, 10255 Donji Stupnik zastupanog po punomoćniku Ivan Perić</derivirana_varijabla>
  </DomainObject.Predmet.ProtustrankaFormatedWithAdressOIB>
  <DomainObject.Predmet.ProtustrankaWithAdress>
    <izvorni_sadrzaj>GREEN DOT d.o.o. Drobilina 2. odvojak 2, 10255 Donji Stupnik</izvorni_sadrzaj>
    <derivirana_varijabla naziv="DomainObject.Predmet.ProtustrankaWithAdress_1">GREEN DOT d.o.o. Drobilina 2. odvojak 2, 10255 Donji Stupnik</derivirana_varijabla>
  </DomainObject.Predmet.ProtustrankaWithAdress>
  <DomainObject.Predmet.ProtustrankaWithAdressOIB>
    <izvorni_sadrzaj>GREEN DOT d.o.o., OIB 25721001438, Drobilina 2. odvojak 2, 10255 Donji Stupnik</izvorni_sadrzaj>
    <derivirana_varijabla naziv="DomainObject.Predmet.ProtustrankaWithAdressOIB_1">GREEN DOT d.o.o., OIB 25721001438, Drobilina 2. odvojak 2, 10255 Donji Stupnik</derivirana_varijabla>
  </DomainObject.Predmet.ProtustrankaWithAdressOIB>
  <DomainObject.Predmet.ProtustrankaNazivFormated>
    <izvorni_sadrzaj>GREEN DOT d.o.o.</izvorni_sadrzaj>
    <derivirana_varijabla naziv="DomainObject.Predmet.ProtustrankaNazivFormated_1">GREEN DOT d.o.o.</derivirana_varijabla>
  </DomainObject.Predmet.ProtustrankaNazivFormated>
  <DomainObject.Predmet.ProtustrankaNazivFormatedOIB>
    <izvorni_sadrzaj>GREEN DOT d.o.o., OIB 25721001438</izvorni_sadrzaj>
    <derivirana_varijabla naziv="DomainObject.Predmet.ProtustrankaNazivFormatedOIB_1">GREEN DOT d.o.o., OIB 25721001438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Ulamec</izvorni_sadrzaj>
    <derivirana_varijabla naziv="DomainObject.Predmet.Zapisnicar_1">Marina Ulamec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GREEN DOT d.o.o. zastupanog po punomoćniku Ivan Perić</item>
    </izvorni_sadrzaj>
    <derivirana_varijabla naziv="DomainObject.Predmet.ProtuStrankaListFormated_1">
      <item>GREEN DOT d.o.o. zastupanog po punomoćniku Ivan Perić</item>
    </derivirana_varijabla>
  </DomainObject.Predmet.ProtuStrankaListFormated>
  <DomainObject.Predmet.ProtuStrankaListFormatedOIB>
    <izvorni_sadrzaj>
      <item>GREEN DOT d.o.o., OIB 25721001438 zastupanog po punomoćniku Ivan Perić</item>
    </izvorni_sadrzaj>
    <derivirana_varijabla naziv="DomainObject.Predmet.ProtuStrankaListFormatedOIB_1">
      <item>GREEN DOT d.o.o., OIB 25721001438 zastupanog po punomoćniku Ivan Perić</item>
    </derivirana_varijabla>
  </DomainObject.Predmet.ProtuStrankaListFormatedOIB>
  <DomainObject.Predmet.ProtuStrankaListFormatedWithAdress>
    <izvorni_sadrzaj>
      <item>GREEN DOT d.o.o., Drobilina 2. odvojak 2, 10255 Donji Stupnik zastupanog po punomoćniku Ivan Perić</item>
    </izvorni_sadrzaj>
    <derivirana_varijabla naziv="DomainObject.Predmet.ProtuStrankaListFormatedWithAdress_1">
      <item>GREEN DOT d.o.o., Drobilina 2. odvojak 2, 10255 Donji Stupnik zastupanog po punomoćniku Ivan Perić</item>
    </derivirana_varijabla>
  </DomainObject.Predmet.ProtuStrankaListFormatedWithAdress>
  <DomainObject.Predmet.ProtuStrankaListFormatedWithAdressOIB>
    <izvorni_sadrzaj>
      <item>GREEN DOT d.o.o., OIB 25721001438, Drobilina 2. odvojak 2, 10255 Donji Stupnik zastupanog po punomoćniku Ivan Perić</item>
    </izvorni_sadrzaj>
    <derivirana_varijabla naziv="DomainObject.Predmet.ProtuStrankaListFormatedWithAdressOIB_1">
      <item>GREEN DOT d.o.o., OIB 25721001438, Drobilina 2. odvojak 2, 10255 Donji Stupnik zastupanog po punomoćniku Ivan Perić</item>
    </derivirana_varijabla>
  </DomainObject.Predmet.ProtuStrankaListFormatedWithAdressOIB>
  <DomainObject.Predmet.ProtuStrankaListNazivFormated>
    <izvorni_sadrzaj>
      <item>GREEN DOT d.o.o.</item>
    </izvorni_sadrzaj>
    <derivirana_varijabla naziv="DomainObject.Predmet.ProtuStrankaListNazivFormated_1">
      <item>GREEN DOT d.o.o.</item>
    </derivirana_varijabla>
  </DomainObject.Predmet.ProtuStrankaListNazivFormated>
  <DomainObject.Predmet.ProtuStrankaListNazivFormatedOIB>
    <izvorni_sadrzaj>
      <item>GREEN DOT d.o.o., OIB 25721001438</item>
    </izvorni_sadrzaj>
    <derivirana_varijabla naziv="DomainObject.Predmet.ProtuStrankaListNazivFormatedOIB_1">
      <item>GREEN DOT d.o.o., OIB 25721001438</item>
    </derivirana_varijabla>
  </DomainObject.Predmet.ProtuStrankaListNazivFormatedOIB>
  <DomainObject.Predmet.OstaliListFormated>
    <izvorni_sadrzaj>
      <item>Ivan Perić punomoćnik sudionika u postupku GREEN DOT d.o.o.</item>
    </izvorni_sadrzaj>
    <derivirana_varijabla naziv="DomainObject.Predmet.OstaliListFormated_1">
      <item>Ivan Perić punomoćnik sudionika u postupku GREEN DOT d.o.o.</item>
    </derivirana_varijabla>
  </DomainObject.Predmet.OstaliListFormated>
  <DomainObject.Predmet.OstaliListFormatedOIB>
    <izvorni_sadrzaj>
      <item>Ivan Perić, OIB 13232241769 punomoćnik sudionika u postupku GREEN DOT d.o.o.</item>
    </izvorni_sadrzaj>
    <derivirana_varijabla naziv="DomainObject.Predmet.OstaliListFormatedOIB_1">
      <item>Ivan Perić, OIB 13232241769 punomoćnik sudionika u postupku GREEN DOT d.o.o.</item>
    </derivirana_varijabla>
  </DomainObject.Predmet.OstaliListFormatedOIB>
  <DomainObject.Predmet.OstaliListFormatedWithAdress>
    <izvorni_sadrzaj>
      <item>Ivan Perić, Drobilina 2. Odvojak 2, 10255 Donji Stupnik punomoćnik sudionika u postupku GREEN DOT d.o.o.</item>
    </izvorni_sadrzaj>
    <derivirana_varijabla naziv="DomainObject.Predmet.OstaliListFormatedWithAdress_1">
      <item>Ivan Perić, Drobilina 2. Odvojak 2, 10255 Donji Stupnik punomoćnik sudionika u postupku GREEN DOT d.o.o.</item>
    </derivirana_varijabla>
  </DomainObject.Predmet.OstaliListFormatedWithAdress>
  <DomainObject.Predmet.OstaliListFormatedWithAdressOIB>
    <izvorni_sadrzaj>
      <item>Ivan Perić, OIB 13232241769, Drobilina 2. Odvojak 2, 10255 Donji Stupnik punomoćnik sudionika u postupku GREEN DOT d.o.o.</item>
    </izvorni_sadrzaj>
    <derivirana_varijabla naziv="DomainObject.Predmet.OstaliListFormatedWithAdressOIB_1">
      <item>Ivan Perić, OIB 13232241769, Drobilina 2. Odvojak 2, 10255 Donji Stupnik punomoćnik sudionika u postupku GREEN DOT d.o.o.</item>
    </derivirana_varijabla>
  </DomainObject.Predmet.OstaliListFormatedWithAdressOIB>
  <DomainObject.Predmet.OstaliListNazivFormated>
    <izvorni_sadrzaj>
      <item>Ivan Perić</item>
    </izvorni_sadrzaj>
    <derivirana_varijabla naziv="DomainObject.Predmet.OstaliListNazivFormated_1">
      <item>Ivan Perić</item>
    </derivirana_varijabla>
  </DomainObject.Predmet.OstaliListNazivFormated>
  <DomainObject.Predmet.OstaliListNazivFormatedOIB>
    <izvorni_sadrzaj>
      <item>Ivan Perić, OIB 13232241769</item>
    </izvorni_sadrzaj>
    <derivirana_varijabla naziv="DomainObject.Predmet.OstaliListNazivFormatedOIB_1">
      <item>Ivan Perić, OIB 13232241769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GREEN DOT d.o.o.</izvorni_sadrzaj>
    <derivirana_varijabla naziv="DomainObject.Predmet.ProtustrankaIDrugi_1">GREEN DOT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GREEN DOT d.o.o., OIB 25721001438, Drobilina 2. odvojak 2, 10255 Donji Stupnik</izvorni_sadrzaj>
    <derivirana_varijabla naziv="DomainObject.Predmet.ProtustrankaIDrugiAdressOIB_1">GREEN DOT d.o.o., OIB 25721001438, Drobilina 2. odvojak 2,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GREEN DOT d.o.o.</item>
      <item>Ivan Perić</item>
    </izvorni_sadrzaj>
    <derivirana_varijabla naziv="DomainObject.Predmet.SudioniciListNaziv_1">
      <item>FINA Regionalni centar Zagreb</item>
      <item>GREEN DOT d.o.o.</item>
      <item>Ivan Perić</item>
    </derivirana_varijabla>
  </DomainObject.Predmet.SudioniciListNaziv>
  <DomainObject.Predmet.SudioniciListAdressOIB>
    <izvorni_sadrzaj>
      <item>FINA Regionalni centar Zagreb, OIB 85821130368, Trg svibanjskih žrtava 1995. 1,10000 Zagreb</item>
      <item>GREEN DOT d.o.o., OIB 25721001438, Drobilina 2. odvojak 2,10255 Donji Stupnik</item>
      <item>Ivan Perić, OIB 13232241769, Drobilina 2. Odvojak 2,10255 Donji Stupnik</item>
    </izvorni_sadrzaj>
    <derivirana_varijabla naziv="DomainObject.Predmet.SudioniciListAdressOIB_1">
      <item>FINA Regionalni centar Zagreb, OIB 85821130368, Trg svibanjskih žrtava 1995. 1,10000 Zagreb</item>
      <item>GREEN DOT d.o.o., OIB 25721001438, Drobilina 2. odvojak 2,10255 Donji Stupnik</item>
      <item>Ivan Perić, OIB 13232241769, Drobilina 2. Odvojak 2,10255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25721001438</item>
      <item>, OIB 13232241769</item>
    </izvorni_sadrzaj>
    <derivirana_varijabla naziv="DomainObject.Predmet.SudioniciListNazivOIB_1">
      <item>, OIB 85821130368</item>
      <item>, OIB 25721001438</item>
      <item>, OIB 13232241769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5433</properties:Characters>
  <properties:Lines>111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2016-05-12T10:32:00Z</dcterms:created>
  <dc:creator>nribaric</dc:creator>
  <cp:lastModifiedBy>Marina Gojić</cp:lastModifiedBy>
  <cp:lastPrinted>2017-07-21T08:18:00Z</cp:lastPrinted>
  <dcterms:modified xmlns:xsi="http://www.w3.org/2001/XMLSchema-instance" xsi:type="dcterms:W3CDTF">2017-07-21T08:18:00Z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