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8fb5d" w14:paraId="3b8fb5d"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STALNA SLUŽBA </w:t>
      </w:r>
    </w:p>
    <w:p w:rsidRDefault="004657F7" w:rsidP="004657F7" w:rsidR="004657F7">
      <w:r>
        <w:t xml:space="preserve">     Karlovac, Ljudevita Šestića 4</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Pr>
          <w:b/>
        </w:rPr>
        <w:t>,</w:t>
      </w:r>
      <w:r>
        <w:t xml:space="preserve"> po sucu Jadranki Mađeruh, u stečajnom postupku nad stečajnim dužnikom </w:t>
      </w:r>
      <w:r w:rsidR="00BA6991">
        <w:t>Stečajna masa iza RIJEKA DUBROVAČKA d.o.o. u stečaju, Zagreb, Rebrovac 24, OIB: 83691035734</w:t>
      </w:r>
      <w:r w:rsidR="00280837">
        <w:t>,</w:t>
      </w:r>
      <w:r>
        <w:t xml:space="preserve">  </w:t>
      </w:r>
      <w:r w:rsidR="00BA6991">
        <w:t>8. kolovoza</w:t>
      </w:r>
      <w:r w:rsidR="00E13DEB">
        <w:t xml:space="preserve"> 2017.</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0553B8" w:rsidR="00BA6991">
      <w:pPr>
        <w:numPr>
          <w:ilvl w:val="0"/>
          <w:numId w:val="19"/>
        </w:numPr>
        <w:tabs>
          <w:tab w:pos="1428" w:val="clear"/>
          <w:tab w:pos="709" w:val="num"/>
        </w:tabs>
        <w:ind w:hanging="709" w:left="1560"/>
        <w:jc w:val="both"/>
      </w:pPr>
      <w:r>
        <w:t>Utvrđuje se da vrijednost nekretnin</w:t>
      </w:r>
      <w:r w:rsidR="00BA6991">
        <w:t>a</w:t>
      </w:r>
      <w:r w:rsidR="000553B8">
        <w:t xml:space="preserve"> stečajnog dužnika </w:t>
      </w:r>
      <w:r w:rsidR="00BA6991">
        <w:t xml:space="preserve">Stečajna masa iza RIJEKA DUBROVAČKA d.o.o. u stečaju, Zagreb, Rebrovac 24, OIB: 83691035734, </w:t>
      </w:r>
      <w:r w:rsidR="00796751">
        <w:t>upisan</w:t>
      </w:r>
      <w:r w:rsidR="00BA6991">
        <w:t>ih</w:t>
      </w:r>
      <w:r w:rsidR="000553B8">
        <w:t xml:space="preserve"> </w:t>
      </w:r>
      <w:r w:rsidR="00796751">
        <w:t>u</w:t>
      </w:r>
      <w:r w:rsidR="00BA6991">
        <w:t>:</w:t>
      </w:r>
    </w:p>
    <w:p w:rsidRDefault="00BA6991" w:rsidP="00BA6991" w:rsidR="00BA6991">
      <w:pPr>
        <w:ind w:left="1968"/>
        <w:jc w:val="both"/>
      </w:pPr>
      <w:r>
        <w:t>- z.k.ul. 480 k.o. Prijevor k.č.br. 25 oranica površine 288 m2,</w:t>
      </w:r>
    </w:p>
    <w:p w:rsidRDefault="00BA6991" w:rsidP="00BA6991" w:rsidR="00BA6991">
      <w:pPr>
        <w:ind w:left="1968"/>
        <w:jc w:val="both"/>
      </w:pPr>
      <w:r>
        <w:t>- z.k.ul. 480 k.o. Prijevor k.č.br. 27 vrt površine 108 m2,</w:t>
      </w:r>
    </w:p>
    <w:p w:rsidRDefault="00BA6991" w:rsidP="00BA6991" w:rsidR="00BA6991">
      <w:pPr>
        <w:ind w:left="1968"/>
        <w:jc w:val="both"/>
      </w:pPr>
      <w:r>
        <w:t>- z.k.ul. 478 k.o. Prijevor k.č.br. 30 vrt površine 388 m2,</w:t>
      </w:r>
    </w:p>
    <w:p w:rsidRDefault="00BA6991" w:rsidP="00BA6991" w:rsidR="00BA6991">
      <w:pPr>
        <w:ind w:left="1968"/>
        <w:jc w:val="both"/>
      </w:pPr>
      <w:r>
        <w:t>- z.k.ul. 478 k.o. Prijevor k.č.br. 31 vrt površine 111 m2,</w:t>
      </w:r>
    </w:p>
    <w:p w:rsidRDefault="00BA6991" w:rsidP="00BA6991" w:rsidR="00BA6991">
      <w:pPr>
        <w:ind w:left="1968"/>
        <w:jc w:val="both"/>
      </w:pPr>
      <w:r>
        <w:t>- z.k.ul. 461 k.o. Prijevor k.č.br. 24 vrt površine 263 m2,</w:t>
      </w:r>
    </w:p>
    <w:p w:rsidRDefault="00BA6991" w:rsidP="00BA6991" w:rsidR="00BA6991">
      <w:pPr>
        <w:ind w:left="1968"/>
        <w:jc w:val="both"/>
      </w:pPr>
      <w:r>
        <w:t>- z.k.ul. 442 k.o. Prijevor k.č.br. 26 vrt  površine 137 m2,</w:t>
      </w:r>
    </w:p>
    <w:p w:rsidRDefault="00BA6991" w:rsidP="00BA6991" w:rsidR="00BA6991">
      <w:pPr>
        <w:ind w:left="1968"/>
        <w:jc w:val="both"/>
      </w:pPr>
      <w:r>
        <w:t>- z.k.ul. 442 k.o. Prijevor k.č.br. 32 vrt površine 227 m2,</w:t>
      </w:r>
    </w:p>
    <w:p w:rsidRDefault="00BA6991" w:rsidP="00BA6991" w:rsidR="007C5245">
      <w:pPr>
        <w:ind w:left="1968"/>
        <w:jc w:val="both"/>
      </w:pPr>
      <w:r>
        <w:t>- z.k.ul. 479 k.o. Prijevor k.č.br. 28 vrt površine 288 m2</w:t>
      </w:r>
      <w:r w:rsidR="007C5245">
        <w:t>,</w:t>
      </w:r>
    </w:p>
    <w:p w:rsidRDefault="007C5245" w:rsidP="00BA6991" w:rsidR="00BA6991">
      <w:pPr>
        <w:ind w:left="1968"/>
        <w:jc w:val="both"/>
      </w:pPr>
      <w:r>
        <w:t xml:space="preserve"> iznosi 1.984.827,90 kn</w:t>
      </w:r>
      <w:r w:rsidR="00BA6991">
        <w:t>.</w:t>
      </w:r>
    </w:p>
    <w:p w:rsidRDefault="004657F7" w:rsidP="004657F7" w:rsidR="004657F7">
      <w:pPr>
        <w:tabs>
          <w:tab w:pos="426" w:val="left"/>
        </w:tabs>
        <w:spacing w:lineRule="auto" w:line="276" w:after="200"/>
        <w:contextualSpacing/>
        <w:jc w:val="both"/>
        <w:rPr>
          <w:lang w:eastAsia="en-US" w:val="en-US"/>
        </w:rPr>
      </w:pPr>
    </w:p>
    <w:p w:rsidRDefault="004657F7" w:rsidP="004657F7" w:rsidR="004657F7">
      <w:pPr>
        <w:numPr>
          <w:ilvl w:val="0"/>
          <w:numId w:val="19"/>
        </w:numPr>
        <w:contextualSpacing/>
        <w:jc w:val="both"/>
      </w:pPr>
      <w:r>
        <w:t>Nekretnin</w:t>
      </w:r>
      <w:r w:rsidR="00BA6991">
        <w:t>e</w:t>
      </w:r>
      <w:r>
        <w:t xml:space="preserve"> iz točke I. ovog zaključka bit će prodavan</w:t>
      </w:r>
      <w:r w:rsidR="00BA6991">
        <w:t>e</w:t>
      </w:r>
      <w:r>
        <w:t xml:space="preserve"> </w:t>
      </w:r>
      <w:r w:rsidR="007C5245">
        <w:t xml:space="preserve">kao cjelina </w:t>
      </w:r>
      <w:r>
        <w:t>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4657F7" w:rsidR="004657F7">
      <w:pPr>
        <w:numPr>
          <w:ilvl w:val="0"/>
          <w:numId w:val="19"/>
        </w:numPr>
        <w:contextualSpacing/>
        <w:jc w:val="both"/>
      </w:pPr>
      <w:r>
        <w:t>Uvjeti prodaje (čl. 98. Ovršnog zakona – Narodne novine broj 112/12, 25/13, 93/14, 55/16, dalje:OZ):</w:t>
      </w:r>
    </w:p>
    <w:p w:rsidRDefault="004657F7" w:rsidP="004657F7" w:rsidR="004657F7">
      <w:pPr>
        <w:ind w:firstLine="708"/>
        <w:jc w:val="both"/>
      </w:pPr>
    </w:p>
    <w:p w:rsidRDefault="004657F7" w:rsidP="000553B8" w:rsidR="007C5245" w:rsidRPr="007C5245">
      <w:pPr>
        <w:pStyle w:val="Odlomakpopisa"/>
        <w:numPr>
          <w:ilvl w:val="0"/>
          <w:numId w:val="21"/>
        </w:numPr>
        <w:tabs>
          <w:tab w:pos="426" w:val="left"/>
        </w:tabs>
        <w:jc w:val="both"/>
        <w:rPr>
          <w:b/>
          <w:color w:val="000000"/>
          <w:lang w:eastAsia="en-US"/>
        </w:rPr>
      </w:pPr>
      <w:r>
        <w:t>Prodaj</w:t>
      </w:r>
      <w:r w:rsidR="007C5245">
        <w:t>u</w:t>
      </w:r>
      <w:r>
        <w:t xml:space="preserve"> se nekretnin</w:t>
      </w:r>
      <w:r w:rsidR="007C5245">
        <w:t>e</w:t>
      </w:r>
      <w:r>
        <w:t xml:space="preserve"> stečajnog dužnika </w:t>
      </w:r>
      <w:r w:rsidR="00796751">
        <w:t>upisan</w:t>
      </w:r>
      <w:r w:rsidR="007C5245">
        <w:t>e u:</w:t>
      </w:r>
    </w:p>
    <w:p w:rsidRDefault="007C5245" w:rsidP="007C5245" w:rsidR="007C5245">
      <w:pPr>
        <w:pStyle w:val="Odlomakpopisa"/>
        <w:tabs>
          <w:tab w:pos="426" w:val="left"/>
        </w:tabs>
        <w:jc w:val="both"/>
      </w:pPr>
      <w:r>
        <w:lastRenderedPageBreak/>
        <w:t>- z.k.ul. 480 k.o. Prijevor k.č.br. 25 oranica površine 288 m2,</w:t>
      </w:r>
    </w:p>
    <w:p w:rsidRDefault="007C5245" w:rsidP="007C5245" w:rsidR="007C5245">
      <w:pPr>
        <w:pStyle w:val="Odlomakpopisa"/>
        <w:tabs>
          <w:tab w:pos="426" w:val="left"/>
        </w:tabs>
        <w:jc w:val="both"/>
      </w:pPr>
      <w:r>
        <w:t>- z.k.ul. 480 k.o. Prijevor k.č.br. 27 vrt površine 108 m2,</w:t>
      </w:r>
    </w:p>
    <w:p w:rsidRDefault="007C5245" w:rsidP="007C5245" w:rsidR="007C5245">
      <w:pPr>
        <w:pStyle w:val="Odlomakpopisa"/>
        <w:tabs>
          <w:tab w:pos="426" w:val="left"/>
        </w:tabs>
        <w:jc w:val="both"/>
      </w:pPr>
      <w:r>
        <w:t>- z.k.ul. 478 k.o. Prijevor k.č.br. 30 vrt površine 388 m2,</w:t>
      </w:r>
    </w:p>
    <w:p w:rsidRDefault="007C5245" w:rsidP="007C5245" w:rsidR="007C5245">
      <w:pPr>
        <w:pStyle w:val="Odlomakpopisa"/>
        <w:tabs>
          <w:tab w:pos="426" w:val="left"/>
        </w:tabs>
        <w:jc w:val="both"/>
      </w:pPr>
      <w:r>
        <w:t>- z.k.ul. 478 k.o. Prijevor k.č.br. 31 vrt površine 111 m2,</w:t>
      </w:r>
    </w:p>
    <w:p w:rsidRDefault="007C5245" w:rsidP="007C5245" w:rsidR="007C5245">
      <w:pPr>
        <w:pStyle w:val="Odlomakpopisa"/>
        <w:tabs>
          <w:tab w:pos="426" w:val="left"/>
        </w:tabs>
        <w:jc w:val="both"/>
      </w:pPr>
      <w:r>
        <w:t>- z.k.ul. 461 k.o. Prijevor k.č.br. 24 vrt površine 263 m2,</w:t>
      </w:r>
    </w:p>
    <w:p w:rsidRDefault="007C5245" w:rsidP="007C5245" w:rsidR="007C5245">
      <w:pPr>
        <w:pStyle w:val="Odlomakpopisa"/>
        <w:tabs>
          <w:tab w:pos="426" w:val="left"/>
        </w:tabs>
        <w:jc w:val="both"/>
      </w:pPr>
      <w:r>
        <w:t>- z.k.ul. 442 k.o. Prijevor k.č.br. 26 vrt  površine 137 m2,</w:t>
      </w:r>
    </w:p>
    <w:p w:rsidRDefault="007C5245" w:rsidP="007C5245" w:rsidR="007C5245">
      <w:pPr>
        <w:pStyle w:val="Odlomakpopisa"/>
        <w:tabs>
          <w:tab w:pos="426" w:val="left"/>
        </w:tabs>
        <w:jc w:val="both"/>
      </w:pPr>
      <w:r>
        <w:t>- z.k.ul. 442 k.o. Prijevor k.č.br. 32 vrt površine 227 m2,</w:t>
      </w:r>
    </w:p>
    <w:p w:rsidRDefault="007C5245" w:rsidP="007C5245" w:rsidR="007C5245">
      <w:pPr>
        <w:pStyle w:val="Odlomakpopisa"/>
        <w:tabs>
          <w:tab w:pos="426" w:val="left"/>
        </w:tabs>
        <w:jc w:val="both"/>
      </w:pPr>
      <w:r>
        <w:t>- z.k.ul. 479 k.o. Prijevor k.č.br. 28 vrt površine 288 m2,</w:t>
      </w:r>
    </w:p>
    <w:p w:rsidRDefault="000553B8" w:rsidP="007C5245" w:rsidR="007C5245">
      <w:pPr>
        <w:pStyle w:val="Odlomakpopisa"/>
        <w:tabs>
          <w:tab w:pos="426" w:val="left"/>
        </w:tabs>
        <w:jc w:val="both"/>
      </w:pPr>
      <w:r>
        <w:t xml:space="preserve"> </w:t>
      </w:r>
      <w:r w:rsidR="00280837">
        <w:t xml:space="preserve">po utvrđenoj vrijednosti od </w:t>
      </w:r>
      <w:r w:rsidR="007C5245">
        <w:t>1.984.827,90 kn.</w:t>
      </w:r>
    </w:p>
    <w:p w:rsidRDefault="004657F7" w:rsidP="004657F7" w:rsidR="004657F7">
      <w:pPr>
        <w:tabs>
          <w:tab w:pos="426" w:val="left"/>
        </w:tabs>
        <w:ind w:left="720"/>
        <w:contextualSpacing/>
        <w:jc w:val="both"/>
        <w:rPr>
          <w:color w:val="000000"/>
        </w:rPr>
      </w:pPr>
    </w:p>
    <w:p w:rsidRDefault="004657F7" w:rsidP="007C5245" w:rsidR="007C5245" w:rsidRPr="007C5245">
      <w:pPr>
        <w:pStyle w:val="Odlomakpopisa"/>
        <w:numPr>
          <w:ilvl w:val="0"/>
          <w:numId w:val="21"/>
        </w:numPr>
        <w:tabs>
          <w:tab w:pos="426" w:val="left"/>
        </w:tabs>
        <w:ind w:firstLine="0" w:left="426"/>
        <w:jc w:val="both"/>
      </w:pPr>
      <w:r w:rsidRPr="007C5245">
        <w:rPr>
          <w:color w:val="000000"/>
        </w:rPr>
        <w:t xml:space="preserve">Na </w:t>
      </w:r>
      <w:r w:rsidR="000553B8" w:rsidRPr="007C5245">
        <w:rPr>
          <w:color w:val="000000"/>
        </w:rPr>
        <w:t>naveden</w:t>
      </w:r>
      <w:r w:rsidR="007C5245" w:rsidRPr="007C5245">
        <w:rPr>
          <w:color w:val="000000"/>
        </w:rPr>
        <w:t>im</w:t>
      </w:r>
      <w:r w:rsidR="000553B8" w:rsidRPr="007C5245">
        <w:rPr>
          <w:color w:val="000000"/>
        </w:rPr>
        <w:t xml:space="preserve"> </w:t>
      </w:r>
      <w:r w:rsidR="007C5245" w:rsidRPr="007C5245">
        <w:rPr>
          <w:color w:val="000000"/>
        </w:rPr>
        <w:t>nekretninama u</w:t>
      </w:r>
      <w:r w:rsidR="002148C2" w:rsidRPr="007C5245">
        <w:rPr>
          <w:color w:val="000000"/>
          <w:lang w:eastAsia="en-US"/>
        </w:rPr>
        <w:t>pisano je</w:t>
      </w:r>
      <w:r w:rsidRPr="007C5245">
        <w:rPr>
          <w:color w:val="000000"/>
        </w:rPr>
        <w:t xml:space="preserve"> </w:t>
      </w:r>
      <w:r w:rsidR="000553B8" w:rsidRPr="007C5245">
        <w:rPr>
          <w:color w:val="000000"/>
        </w:rPr>
        <w:t>založno</w:t>
      </w:r>
      <w:r w:rsidRPr="007C5245">
        <w:rPr>
          <w:color w:val="000000"/>
        </w:rPr>
        <w:t xml:space="preserve"> pravo u korist </w:t>
      </w:r>
      <w:r w:rsidR="007C5245" w:rsidRPr="007C5245">
        <w:rPr>
          <w:color w:val="000000"/>
        </w:rPr>
        <w:t xml:space="preserve">Banke Celje d.d.,  </w:t>
      </w:r>
      <w:r w:rsidR="007C5245">
        <w:rPr>
          <w:color w:val="000000"/>
        </w:rPr>
        <w:t xml:space="preserve"> </w:t>
      </w:r>
      <w:r w:rsidR="007C5245" w:rsidRPr="007C5245">
        <w:rPr>
          <w:color w:val="000000"/>
        </w:rPr>
        <w:t xml:space="preserve">    </w:t>
      </w:r>
      <w:r w:rsidR="007C5245">
        <w:rPr>
          <w:color w:val="000000"/>
        </w:rPr>
        <w:t xml:space="preserve">  </w:t>
      </w:r>
    </w:p>
    <w:p w:rsidRDefault="007C5245" w:rsidP="007C5245" w:rsidR="000553B8" w:rsidRPr="007C5245">
      <w:pPr>
        <w:pStyle w:val="Odlomakpopisa"/>
        <w:tabs>
          <w:tab w:pos="426" w:val="left"/>
        </w:tabs>
        <w:ind w:left="426"/>
        <w:jc w:val="both"/>
      </w:pPr>
      <w:r>
        <w:rPr>
          <w:color w:val="000000"/>
        </w:rPr>
        <w:t xml:space="preserve">     </w:t>
      </w:r>
      <w:r w:rsidRPr="007C5245">
        <w:rPr>
          <w:color w:val="000000"/>
        </w:rPr>
        <w:t>Republika Slovenija, Celje, Vodnikova 2</w:t>
      </w:r>
      <w:r w:rsidR="000553B8" w:rsidRPr="007C5245">
        <w:rPr>
          <w:color w:val="000000"/>
        </w:rPr>
        <w:t>.</w:t>
      </w:r>
    </w:p>
    <w:p w:rsidRDefault="000553B8" w:rsidP="000553B8" w:rsidR="000553B8">
      <w:pPr>
        <w:pStyle w:val="Odlomakpopisa"/>
        <w:tabs>
          <w:tab w:pos="426" w:val="left"/>
        </w:tabs>
        <w:ind w:left="1134"/>
        <w:jc w:val="both"/>
      </w:pPr>
    </w:p>
    <w:p w:rsidRDefault="004657F7" w:rsidP="004657F7" w:rsidR="004657F7">
      <w:pPr>
        <w:numPr>
          <w:ilvl w:val="0"/>
          <w:numId w:val="21"/>
        </w:numPr>
        <w:contextualSpacing/>
        <w:jc w:val="both"/>
        <w:rPr>
          <w:b/>
        </w:rPr>
      </w:pPr>
      <w:r>
        <w:t>Utvrđena vrijednost nekretnin</w:t>
      </w:r>
      <w:r w:rsidR="007C5245">
        <w:t>a</w:t>
      </w:r>
      <w:r>
        <w:t xml:space="preserve"> iz točke </w:t>
      </w:r>
      <w:r w:rsidR="00903EDB">
        <w:t>I.</w:t>
      </w:r>
      <w:r>
        <w:t xml:space="preserve"> je kako je navedeno u toj točki te se </w:t>
      </w:r>
      <w:r w:rsidR="002148C2">
        <w:t xml:space="preserve">ne </w:t>
      </w:r>
      <w:r>
        <w:t>mo</w:t>
      </w:r>
      <w:r w:rsidR="007C5245">
        <w:t>gu</w:t>
      </w:r>
      <w:r>
        <w:t xml:space="preserve"> prodati:</w:t>
      </w:r>
    </w:p>
    <w:p w:rsidRDefault="004657F7" w:rsidP="004657F7" w:rsidR="004657F7">
      <w:pPr>
        <w:numPr>
          <w:ilvl w:val="0"/>
          <w:numId w:val="20"/>
        </w:numPr>
        <w:contextualSpacing/>
        <w:jc w:val="both"/>
      </w:pPr>
      <w:r>
        <w:t xml:space="preserve">na prvoj dražbi ispod tri četvrtine utvrđene vrijednosti nekretnine odnosno ispod </w:t>
      </w:r>
      <w:r w:rsidR="007C5245">
        <w:t>1.488.620,93</w:t>
      </w:r>
      <w:r>
        <w:t xml:space="preserve"> kn</w:t>
      </w:r>
    </w:p>
    <w:p w:rsidRDefault="004657F7" w:rsidP="004657F7" w:rsidR="004657F7">
      <w:pPr>
        <w:numPr>
          <w:ilvl w:val="0"/>
          <w:numId w:val="20"/>
        </w:numPr>
        <w:contextualSpacing/>
        <w:jc w:val="both"/>
      </w:pPr>
      <w:r>
        <w:t xml:space="preserve">na drugoj dražbi ispod jedne polovine utvrđene vrijednosti nekretnine odnosno ispod </w:t>
      </w:r>
      <w:r w:rsidR="007C5245">
        <w:t>992.413,95</w:t>
      </w:r>
      <w:r>
        <w:t xml:space="preserve"> kn</w:t>
      </w:r>
    </w:p>
    <w:p w:rsidRDefault="004657F7" w:rsidP="004657F7" w:rsidR="004657F7">
      <w:pPr>
        <w:numPr>
          <w:ilvl w:val="0"/>
          <w:numId w:val="20"/>
        </w:numPr>
        <w:contextualSpacing/>
        <w:jc w:val="both"/>
      </w:pPr>
      <w:r>
        <w:t xml:space="preserve">na trećoj dražbi ispod jedne četvrtine utvrđene vrijednosti nekretnine odnosno ispod </w:t>
      </w:r>
      <w:r w:rsidR="007C5245">
        <w:t>496.206,98</w:t>
      </w:r>
      <w:r w:rsidR="002148C2">
        <w:t xml:space="preserve"> </w:t>
      </w:r>
      <w:r>
        <w:t>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t>(čl.247. st. 5. i 6. SZ-a).</w:t>
      </w:r>
    </w:p>
    <w:p w:rsidRDefault="00D47174" w:rsidP="004657F7" w:rsidR="00D47174">
      <w:pPr>
        <w:ind w:left="1134"/>
        <w:contextualSpacing/>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4657F7" w:rsidR="004657F7">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4657F7" w:rsidR="004657F7">
      <w:pPr>
        <w:numPr>
          <w:ilvl w:val="0"/>
          <w:numId w:val="21"/>
        </w:numPr>
        <w:contextualSpacing/>
        <w:jc w:val="both"/>
      </w:pPr>
      <w:r>
        <w:t xml:space="preserve"> Kao kupci mogu sudjelovati samo osobe koje su prethodno dale jamčevinu u visini od 10 % utvrđene vrijednosti nekretnin</w:t>
      </w:r>
      <w:r w:rsidR="007C5245">
        <w:t>a</w:t>
      </w:r>
      <w:r>
        <w:t xml:space="preserve"> iz točke I. ovog zaključka. Jamčevina se uplaćuje najkasnije zadnjeg dana objave poziva na sudjelovanje i to na poseban račun Agencije u iznosu, roku i na način utvrđen u pozivu na sudjelovanje (čl. 12. Pravilnika </w:t>
      </w:r>
      <w:r>
        <w:lastRenderedPageBreak/>
        <w:t>o načinu i postupku provedbe prodaje nekretnina i pokretnina u ovršnom postupku – Narodne novine broj 156/14,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4657F7" w:rsidR="004657F7">
      <w:pPr>
        <w:numPr>
          <w:ilvl w:val="0"/>
          <w:numId w:val="21"/>
        </w:numPr>
        <w:contextualSpacing/>
        <w:jc w:val="both"/>
      </w:pPr>
      <w:r>
        <w:t>Nekretnin</w:t>
      </w:r>
      <w:r w:rsidR="007C5245">
        <w:t>e</w:t>
      </w:r>
      <w:r>
        <w:t xml:space="preserve"> koj</w:t>
      </w:r>
      <w:r w:rsidR="007C5245">
        <w:t>e</w:t>
      </w:r>
      <w:r>
        <w:t xml:space="preserve"> </w:t>
      </w:r>
      <w:r w:rsidR="007C5245">
        <w:t>su</w:t>
      </w:r>
      <w:r>
        <w:t xml:space="preserve"> predmetom prodaje može se razgledati uz prethodni dogovor sa stečajnim upraviteljem na broj telefona </w:t>
      </w:r>
      <w:r w:rsidR="007C5245">
        <w:t>098/347 810</w:t>
      </w:r>
      <w:r w:rsidR="00E107EC">
        <w:t>.</w:t>
      </w:r>
    </w:p>
    <w:p w:rsidRDefault="004657F7" w:rsidP="004657F7" w:rsidR="004657F7">
      <w:pPr>
        <w:ind w:left="720"/>
        <w:contextualSpacing/>
      </w:pPr>
    </w:p>
    <w:p w:rsidRDefault="004657F7" w:rsidP="004657F7" w:rsidR="004657F7">
      <w:pPr>
        <w:numPr>
          <w:ilvl w:val="0"/>
          <w:numId w:val="21"/>
        </w:numPr>
        <w:contextualSpacing/>
        <w:jc w:val="both"/>
      </w:pPr>
      <w:r>
        <w:t xml:space="preserve"> Sve poreze i pristojbe u svezi s prodajom snosi kupac.</w:t>
      </w:r>
    </w:p>
    <w:p w:rsidRDefault="004657F7" w:rsidP="004657F7" w:rsidR="004657F7">
      <w:pPr>
        <w:ind w:firstLine="708"/>
        <w:jc w:val="both"/>
      </w:pPr>
    </w:p>
    <w:p w:rsidRDefault="004657F7" w:rsidP="004657F7" w:rsidR="004657F7">
      <w:pPr>
        <w:numPr>
          <w:ilvl w:val="0"/>
          <w:numId w:val="21"/>
        </w:numPr>
        <w:contextualSpacing/>
        <w:jc w:val="both"/>
      </w:pPr>
      <w:r>
        <w:t xml:space="preserve"> Prodaja se obavlja po načelu „viđeno-kupljeno“ što isključuje sve naknad</w:t>
      </w:r>
      <w:r w:rsidR="00EE40AB">
        <w:t>n</w:t>
      </w:r>
      <w:r>
        <w:t xml:space="preserve">e prigovore      </w:t>
      </w:r>
    </w:p>
    <w:p w:rsidRDefault="004657F7" w:rsidP="004657F7" w:rsidR="004657F7">
      <w:pPr>
        <w:ind w:left="720"/>
        <w:contextualSpacing/>
        <w:jc w:val="both"/>
      </w:pPr>
      <w:r>
        <w:t xml:space="preserve"> kupca.</w:t>
      </w:r>
    </w:p>
    <w:p w:rsidRDefault="004657F7" w:rsidP="004657F7" w:rsidR="004657F7">
      <w:pPr>
        <w:ind w:left="720"/>
        <w:contextualSpacing/>
        <w:jc w:val="both"/>
        <w:rPr>
          <w:b/>
        </w:rPr>
      </w:pPr>
    </w:p>
    <w:p w:rsidRDefault="007222A8" w:rsidP="004657F7" w:rsidR="007222A8">
      <w:pPr>
        <w:ind w:left="720"/>
        <w:contextualSpacing/>
        <w:jc w:val="both"/>
        <w:rPr>
          <w:b/>
        </w:rPr>
      </w:pPr>
    </w:p>
    <w:p w:rsidRDefault="004657F7" w:rsidP="004657F7" w:rsidR="004657F7">
      <w:pPr>
        <w:jc w:val="center"/>
      </w:pPr>
      <w:r>
        <w:t xml:space="preserve">U Karlovcu, </w:t>
      </w:r>
      <w:r w:rsidR="007C5245">
        <w:t>8. kolovoza</w:t>
      </w:r>
      <w:r w:rsidR="00903EDB">
        <w:t xml:space="preserve"> 2017.</w:t>
      </w:r>
    </w:p>
    <w:p w:rsidRDefault="004657F7" w:rsidP="004657F7" w:rsidR="004657F7">
      <w:pPr>
        <w:jc w:val="both"/>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t xml:space="preserve">                                                                             </w:t>
      </w: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2E57" w:rsidR="00D62E57">
      <w:r>
        <w:separator/>
      </w:r>
    </w:p>
  </w:endnote>
  <w:endnote w:id="0" w:type="continuationSeparator">
    <w:p w:rsidRDefault="00D62E57" w:rsidR="00D62E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2E57" w:rsidR="00D62E57">
      <w:r>
        <w:separator/>
      </w:r>
    </w:p>
  </w:footnote>
  <w:footnote w:id="0" w:type="continuationSeparator">
    <w:p w:rsidRDefault="00D62E57" w:rsidR="00D62E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3648">
      <w:rPr>
        <w:rStyle w:val="Brojstranice"/>
        <w:noProof/>
      </w:rPr>
      <w:t>3</w:t>
    </w:r>
    <w:r>
      <w:rPr>
        <w:rStyle w:val="Brojstranice"/>
      </w:rPr>
      <w:fldChar w:fldCharType="end"/>
    </w:r>
  </w:p>
  <w:p w:rsidRDefault="005226E5" w:rsidP="005226E5" w:rsidR="005226E5" w:rsidRPr="00210116">
    <w:pPr>
      <w:jc w:val="right"/>
      <w:rPr>
        <w:rFonts w:hAnsi="Verdana" w:ascii="Verdana"/>
      </w:rPr>
    </w:pPr>
    <w:r>
      <w:t xml:space="preserve">1 </w:t>
    </w:r>
    <w:r>
      <w:rPr>
        <w:rFonts w:hAnsi="Verdana" w:ascii="Verdana"/>
      </w:rPr>
      <w:t>St-</w:t>
    </w:r>
    <w:r w:rsidR="00CF3A52">
      <w:rPr>
        <w:rFonts w:hAnsi="Verdana" w:ascii="Verdana"/>
      </w:rPr>
      <w:t>6342</w:t>
    </w:r>
    <w:r w:rsidR="002148C2">
      <w:rPr>
        <w:rFonts w:hAnsi="Verdana" w:ascii="Verdana"/>
      </w:rPr>
      <w:t>/16</w:t>
    </w:r>
  </w:p>
  <w:p w:rsidRDefault="005226E5" w:rsidR="005226E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3E3648">
          <w:rPr>
            <w:noProof/>
          </w:rPr>
          <w:t>1</w:t>
        </w:r>
        <w:r>
          <w:fldChar w:fldCharType="end"/>
        </w:r>
      </w:p>
    </w:sdtContent>
  </w:sdt>
  <w:p w:rsidRDefault="007222A8" w:rsidP="007222A8" w:rsidR="007222A8">
    <w:pPr>
      <w:pStyle w:val="Zaglavlje"/>
      <w:jc w:val="right"/>
    </w:pPr>
    <w:r>
      <w:t>1 St-</w:t>
    </w:r>
    <w:r w:rsidR="00BA6991">
      <w:t>6342/16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1">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2">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4">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5">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6">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7"/>
  </w:num>
  <w:num w:numId="3">
    <w:abstractNumId w:val="8"/>
  </w:num>
  <w:num w:numId="4">
    <w:abstractNumId w:val="4"/>
  </w:num>
  <w:num w:numId="5">
    <w:abstractNumId w:val="16"/>
  </w:num>
  <w:num w:numId="6">
    <w:abstractNumId w:val="15"/>
  </w:num>
  <w:num w:numId="7">
    <w:abstractNumId w:val="10"/>
  </w:num>
  <w:num w:numId="8">
    <w:abstractNumId w:val="9"/>
  </w:num>
  <w:num w:numId="9">
    <w:abstractNumId w:val="1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1"/>
  </w:num>
  <w:num w:numId="17">
    <w:abstractNumId w:val="12"/>
  </w:num>
  <w:num w:numId="18">
    <w:abstractNumId w:val="3"/>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B4F82"/>
    <w:rsid w:val="000E3F43"/>
    <w:rsid w:val="00107D3A"/>
    <w:rsid w:val="00130354"/>
    <w:rsid w:val="00143F55"/>
    <w:rsid w:val="00153B9D"/>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A037F"/>
    <w:rsid w:val="002A40BA"/>
    <w:rsid w:val="002A573F"/>
    <w:rsid w:val="002A75EF"/>
    <w:rsid w:val="002B2CCD"/>
    <w:rsid w:val="002C5A29"/>
    <w:rsid w:val="00307376"/>
    <w:rsid w:val="00325D61"/>
    <w:rsid w:val="00330F24"/>
    <w:rsid w:val="0034309D"/>
    <w:rsid w:val="00350C00"/>
    <w:rsid w:val="00350D39"/>
    <w:rsid w:val="00363740"/>
    <w:rsid w:val="00383F6A"/>
    <w:rsid w:val="00386EC5"/>
    <w:rsid w:val="00397FB5"/>
    <w:rsid w:val="003B0D45"/>
    <w:rsid w:val="003B6DC6"/>
    <w:rsid w:val="003E3648"/>
    <w:rsid w:val="003F6A01"/>
    <w:rsid w:val="00441821"/>
    <w:rsid w:val="004454EB"/>
    <w:rsid w:val="00454D9E"/>
    <w:rsid w:val="004617B9"/>
    <w:rsid w:val="004657F7"/>
    <w:rsid w:val="00466454"/>
    <w:rsid w:val="00483F00"/>
    <w:rsid w:val="004D18C0"/>
    <w:rsid w:val="004F44EE"/>
    <w:rsid w:val="005122A0"/>
    <w:rsid w:val="005226E5"/>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9080F"/>
    <w:rsid w:val="006953A8"/>
    <w:rsid w:val="006E10C9"/>
    <w:rsid w:val="007222A8"/>
    <w:rsid w:val="007616CF"/>
    <w:rsid w:val="00766CF3"/>
    <w:rsid w:val="0078048D"/>
    <w:rsid w:val="00796751"/>
    <w:rsid w:val="007C5245"/>
    <w:rsid w:val="007D1994"/>
    <w:rsid w:val="007D7A92"/>
    <w:rsid w:val="007F2E2F"/>
    <w:rsid w:val="007F3CA3"/>
    <w:rsid w:val="00801FA8"/>
    <w:rsid w:val="00805C71"/>
    <w:rsid w:val="0080758F"/>
    <w:rsid w:val="008107AF"/>
    <w:rsid w:val="008208F4"/>
    <w:rsid w:val="00845820"/>
    <w:rsid w:val="008511B0"/>
    <w:rsid w:val="00862846"/>
    <w:rsid w:val="00897562"/>
    <w:rsid w:val="008D6E51"/>
    <w:rsid w:val="008F5D1A"/>
    <w:rsid w:val="008F7466"/>
    <w:rsid w:val="00903EDB"/>
    <w:rsid w:val="00910CDC"/>
    <w:rsid w:val="009915B9"/>
    <w:rsid w:val="009C161D"/>
    <w:rsid w:val="009C5270"/>
    <w:rsid w:val="009F2D49"/>
    <w:rsid w:val="00A0306A"/>
    <w:rsid w:val="00A0682A"/>
    <w:rsid w:val="00A22E26"/>
    <w:rsid w:val="00A3668F"/>
    <w:rsid w:val="00A672B7"/>
    <w:rsid w:val="00A947A8"/>
    <w:rsid w:val="00AA1AEF"/>
    <w:rsid w:val="00AA2013"/>
    <w:rsid w:val="00AB77D4"/>
    <w:rsid w:val="00AD5202"/>
    <w:rsid w:val="00AD5773"/>
    <w:rsid w:val="00AE1D68"/>
    <w:rsid w:val="00AF0793"/>
    <w:rsid w:val="00AF7C74"/>
    <w:rsid w:val="00B16532"/>
    <w:rsid w:val="00B22110"/>
    <w:rsid w:val="00B22358"/>
    <w:rsid w:val="00B2539E"/>
    <w:rsid w:val="00B33FB0"/>
    <w:rsid w:val="00B576DA"/>
    <w:rsid w:val="00B64862"/>
    <w:rsid w:val="00B918B5"/>
    <w:rsid w:val="00B97710"/>
    <w:rsid w:val="00BA6991"/>
    <w:rsid w:val="00BD01DA"/>
    <w:rsid w:val="00BD2C9C"/>
    <w:rsid w:val="00BE6F95"/>
    <w:rsid w:val="00BF3686"/>
    <w:rsid w:val="00C12A9F"/>
    <w:rsid w:val="00C20D84"/>
    <w:rsid w:val="00C21A8D"/>
    <w:rsid w:val="00C32EA9"/>
    <w:rsid w:val="00C41D56"/>
    <w:rsid w:val="00C54ED8"/>
    <w:rsid w:val="00C83F84"/>
    <w:rsid w:val="00CF3A52"/>
    <w:rsid w:val="00D07D55"/>
    <w:rsid w:val="00D315A1"/>
    <w:rsid w:val="00D47174"/>
    <w:rsid w:val="00D47664"/>
    <w:rsid w:val="00D62E57"/>
    <w:rsid w:val="00DC318E"/>
    <w:rsid w:val="00DC31C9"/>
    <w:rsid w:val="00DD482B"/>
    <w:rsid w:val="00E107EC"/>
    <w:rsid w:val="00E13DEB"/>
    <w:rsid w:val="00E33559"/>
    <w:rsid w:val="00E3664F"/>
    <w:rsid w:val="00E478E8"/>
    <w:rsid w:val="00E5458E"/>
    <w:rsid w:val="00E61DA5"/>
    <w:rsid w:val="00E911E4"/>
    <w:rsid w:val="00E92FF2"/>
    <w:rsid w:val="00E95D86"/>
    <w:rsid w:val="00EA262D"/>
    <w:rsid w:val="00EA369C"/>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D3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3E3648"/>
    <w:rPr>
      <w:color w:val="808080"/>
      <w:bdr w:space="0" w:sz="0" w:color="auto" w:val="none"/>
      <w:shd w:fill="auto" w:color="auto" w:val="clear"/>
    </w:rPr>
  </w:style>
  <w:style w:customStyle="true" w:styleId="eSPISCCParagraphDefaultFont" w:type="character">
    <w:name w:val="eSPIS_CC_Paragraph Default Font"/>
    <w:basedOn w:val="Zadanifontodlomka"/>
    <w:rsid w:val="003E3648"/>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3E3648"/>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3E3648"/>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E3648"/>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D3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3E3648"/>
    <w:rPr>
      <w:color w:val="808080"/>
      <w:bdr w:color="auto" w:space="0" w:sz="0" w:val="none"/>
      <w:shd w:color="auto" w:fill="auto" w:val="clear"/>
    </w:rPr>
  </w:style>
  <w:style w:customStyle="1" w:styleId="eSPISCCParagraphDefaultFont" w:type="character">
    <w:name w:val="eSPIS_CC_Paragraph Default Font"/>
    <w:basedOn w:val="Zadanifontodlomka"/>
    <w:rsid w:val="003E3648"/>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3E3648"/>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3E3648"/>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E3648"/>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kolovoza 2017.</izvorni_sadrzaj>
    <derivirana_varijabla naziv="DomainObject.DatumDonosenjaOdluke_1">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6342</izvorni_sadrzaj>
    <derivirana_varijabla naziv="DomainObject.Predmet.Broj_1">6342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St-6342/2016</izvorni_sadrzaj>
    <derivirana_varijabla naziv="DomainObject.Predmet.OznakaBroj_1">St-6342/2016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RIJEKA DUBROVAČKA d.o.o. za poslovanje nekretninama u stečaju</izvorni_sadrzaj>
    <derivirana_varijabla naziv="DomainObject.Predmet.ProtustrankaFormated_1">  Stečajna masa iza RIJEKA DUBROVAČKA d.o.o. za poslovanje nekretninama u stečaju</derivirana_varijabla>
  </DomainObject.Predmet.ProtustrankaFormated>
  <DomainObject.Predmet.ProtustrankaFormatedOIB>
    <izvorni_sadrzaj>  Stečajna masa iza RIJEKA DUBROVAČKA d.o.o. za poslovanje nekretninama u stečaju, OIB 83691035734</izvorni_sadrzaj>
    <derivirana_varijabla naziv="DomainObject.Predmet.ProtustrankaFormatedOIB_1">  Stečajna masa iza RIJEKA DUBROVAČKA d.o.o. za poslovanje nekretninama u stečaju, OIB 83691035734</derivirana_varijabla>
  </DomainObject.Predmet.ProtustrankaFormatedOIB>
  <DomainObject.Predmet.ProtustrankaFormatedWithAdress>
    <izvorni_sadrzaj> Stečajna masa iza RIJEKA DUBROVAČKA d.o.o. za poslovanje nekretninama u stečaju, Rebrovac 24, 10000 Zagreb</izvorni_sadrzaj>
    <derivirana_varijabla naziv="DomainObject.Predmet.ProtustrankaFormatedWithAdress_1"> Stečajna masa iza RIJEKA DUBROVAČKA d.o.o. za poslovanje nekretninama u stečaju, Rebrovac 24, 10000 Zagreb</derivirana_varijabla>
  </DomainObject.Predmet.ProtustrankaFormatedWithAdress>
  <DomainObject.Predmet.ProtustrankaFormatedWithAdressOIB>
    <izvorni_sadrzaj> Stečajna masa iza RIJEKA DUBROVAČKA d.o.o. za poslovanje nekretninama u stečaju, OIB 83691035734, Rebrovac 24, 10000 Zagreb</izvorni_sadrzaj>
    <derivirana_varijabla naziv="DomainObject.Predmet.ProtustrankaFormatedWithAdressOIB_1"> Stečajna masa iza RIJEKA DUBROVAČKA d.o.o. za poslovanje nekretninama u stečaju, OIB 83691035734, Rebrovac 24, 10000 Zagreb</derivirana_varijabla>
  </DomainObject.Predmet.ProtustrankaFormatedWithAdressOIB>
  <DomainObject.Predmet.ProtustrankaWithAdress>
    <izvorni_sadrzaj>Stečajna masa iza RIJEKA DUBROVAČKA d.o.o. za poslovanje nekretninama u stečaju Rebrovac 24, 10000 Zagreb</izvorni_sadrzaj>
    <derivirana_varijabla naziv="DomainObject.Predmet.ProtustrankaWithAdress_1">Stečajna masa iza RIJEKA DUBROVAČKA d.o.o. za poslovanje nekretninama u stečaju Rebrovac 24, 10000 Zagreb</derivirana_varijabla>
  </DomainObject.Predmet.ProtustrankaWithAdress>
  <DomainObject.Predmet.ProtustrankaWithAdressOIB>
    <izvorni_sadrzaj>Stečajna masa iza RIJEKA DUBROVAČKA d.o.o. za poslovanje nekretninama u stečaju, OIB 83691035734, Rebrovac 24, 10000 Zagreb</izvorni_sadrzaj>
    <derivirana_varijabla naziv="DomainObject.Predmet.ProtustrankaWithAdressOIB_1">Stečajna masa iza RIJEKA DUBROVAČKA d.o.o. za poslovanje nekretninama u stečaju, OIB 83691035734, Rebrovac 24, 10000 Zagreb</derivirana_varijabla>
  </DomainObject.Predmet.ProtustrankaWithAdressOIB>
  <DomainObject.Predmet.ProtustrankaNazivFormated>
    <izvorni_sadrzaj>Stečajna masa iza RIJEKA DUBROVAČKA d.o.o. za poslovanje nekretninama u stečaju</izvorni_sadrzaj>
    <derivirana_varijabla naziv="DomainObject.Predmet.ProtustrankaNazivFormated_1">Stečajna masa iza RIJEKA DUBROVAČKA d.o.o. za poslovanje nekretninama u stečaju</derivirana_varijabla>
  </DomainObject.Predmet.ProtustrankaNazivFormated>
  <DomainObject.Predmet.ProtustrankaNazivFormatedOIB>
    <izvorni_sadrzaj>Stečajna masa iza RIJEKA DUBROVAČKA d.o.o. za poslovanje nekretninama u stečaju, OIB 83691035734</izvorni_sadrzaj>
    <derivirana_varijabla naziv="DomainObject.Predmet.ProtustrankaNazivFormatedOIB_1">Stečajna masa iza RIJEKA DUBROVAČKA d.o.o. za poslovanje nekretninama u stečaju, OIB 83691035734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ABANKA D.D.(pravni sljednik Banke Celje d.d.) zastupanog po punomoćniku ODVJ. DRUŠTVO ANDREIS &amp; PARTNERI društvo s ograničenom odgovornošću</izvorni_sadrzaj>
    <derivirana_varijabla naziv="DomainObject.Predmet.StrankaFormated_1">  ABANKA D.D.(pravni sljednik Banke Celje d.d.) zastupanog po punomoćniku ODVJ. DRUŠTVO ANDREIS &amp; PARTNERI društvo s ograničenom odgovornošću</derivirana_varijabla>
  </DomainObject.Predmet.StrankaFormated>
  <DomainObject.Predmet.StrankaFormatedOIB>
    <izvorni_sadrzaj>  ABANKA D.D.(pravni sljednik Banke Celje d.d.), OIB 89346389541 zastupanog po punomoćniku ODVJ. DRUŠTVO ANDREIS &amp; PARTNERI društvo s ograničenom odgovornošću</izvorni_sadrzaj>
    <derivirana_varijabla naziv="DomainObject.Predmet.StrankaFormatedOIB_1">  ABANKA D.D.(pravni sljednik Banke Celje d.d.), OIB 89346389541 zastupanog po punomoćniku ODVJ. DRUŠTVO ANDREIS &amp; PARTNERI društvo s ograničenom odgovornošću</derivirana_varijabla>
  </DomainObject.Predmet.StrankaFormatedOIB>
  <DomainObject.Predmet.StrankaFormatedWithAdress>
    <izvorni_sadrzaj> ABANKA D.D.(pravni sljednik Banke Celje d.d.), Slovenska Cesta 58, 1000 Ljubljana zastupanog po punomoćniku ODVJ. DRUŠTVO ANDREIS &amp; PARTNERI društvo s ograničenom odgovornošću</izvorni_sadrzaj>
    <derivirana_varijabla naziv="DomainObject.Predmet.StrankaFormatedWithAdress_1"> ABANKA D.D.(pravni sljednik Banke Celje d.d.), Slovenska Cesta 58, 1000 Ljubljana zastupanog po punomoćniku ODVJ. DRUŠTVO ANDREIS &amp; PARTNERI društvo s ograničenom odgovornošću</derivirana_varijabla>
  </DomainObject.Predmet.StrankaFormatedWithAdress>
  <DomainObject.Predmet.StrankaFormatedWithAdressOIB>
    <izvorni_sadrzaj> ABANKA D.D.(pravni sljednik Banke Celje d.d.), OIB 89346389541, Slovenska Cesta 58, 1000 Ljubljana zastupanog po punomoćniku ODVJ. DRUŠTVO ANDREIS &amp; PARTNERI društvo s ograničenom odgovornošću</izvorni_sadrzaj>
    <derivirana_varijabla naziv="DomainObject.Predmet.StrankaFormatedWithAdressOIB_1"> ABANKA D.D.(pravni sljednik Banke Celje d.d.), OIB 89346389541, Slovenska Cesta 58, 1000 Ljubljana zastupanog po punomoćniku ODVJ. DRUŠTVO ANDREIS &amp; PARTNERI društvo s ograničenom odgovornošću</derivirana_varijabla>
  </DomainObject.Predmet.StrankaFormatedWithAdressOIB>
  <DomainObject.Predmet.StrankaWithAdress>
    <izvorni_sadrzaj>ABANKA D.D.(pravni sljednik Banke Celje d.d.) Slovenska Cesta 58,1000 Ljubljana</izvorni_sadrzaj>
    <derivirana_varijabla naziv="DomainObject.Predmet.StrankaWithAdress_1">ABANKA D.D.(pravni sljednik Banke Celje d.d.) Slovenska Cesta 58,1000 Ljubljana</derivirana_varijabla>
  </DomainObject.Predmet.StrankaWithAdress>
  <DomainObject.Predmet.StrankaWithAdressOIB>
    <izvorni_sadrzaj>ABANKA D.D.(pravni sljednik Banke Celje d.d.), OIB 89346389541, Slovenska Cesta 58,1000 Ljubljana</izvorni_sadrzaj>
    <derivirana_varijabla naziv="DomainObject.Predmet.StrankaWithAdressOIB_1">ABANKA D.D.(pravni sljednik Banke Celje d.d.), OIB 89346389541, Slovenska Cesta 58,1000 Ljubljana</derivirana_varijabla>
  </DomainObject.Predmet.StrankaWithAdressOIB>
  <DomainObject.Predmet.StrankaNazivFormated>
    <izvorni_sadrzaj>ABANKA D.D.(pravni sljednik Banke Celje d.d.)</izvorni_sadrzaj>
    <derivirana_varijabla naziv="DomainObject.Predmet.StrankaNazivFormated_1">ABANKA D.D.(pravni sljednik Banke Celje d.d.)</derivirana_varijabla>
  </DomainObject.Predmet.StrankaNazivFormated>
  <DomainObject.Predmet.StrankaNazivFormatedOIB>
    <izvorni_sadrzaj>ABANKA D.D.(pravni sljednik Banke Celje d.d.), OIB 89346389541</izvorni_sadrzaj>
    <derivirana_varijabla naziv="DomainObject.Predmet.StrankaNazivFormatedOIB_1">ABANKA D.D.(pravni sljednik Banke Celje d.d.), OIB 89346389541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ABANKA D.D.(pravni sljednik Banke Celje d.d.) zastupanog po punomoćniku ODVJ. DRUŠTVO ANDREIS &amp; PARTNERI društvo s ograničenom odgovornošću</item>
    </izvorni_sadrzaj>
    <derivirana_varijabla naziv="DomainObject.Predmet.StrankaListFormated_1">
      <item>ABANKA D.D.(pravni sljednik Banke Celje d.d.) zastupanog po punomoćniku ODVJ. DRUŠTVO ANDREIS &amp; PARTNERI društvo s ograničenom odgovornošću</item>
    </derivirana_varijabla>
  </DomainObject.Predmet.StrankaListFormated>
  <DomainObject.Predmet.StrankaListFormatedOIB>
    <izvorni_sadrzaj>
      <item>ABANKA D.D.(pravni sljednik Banke Celje d.d.), OIB 89346389541 zastupanog po punomoćniku ODVJ. DRUŠTVO ANDREIS &amp; PARTNERI društvo s ograničenom odgovornošću</item>
    </izvorni_sadrzaj>
    <derivirana_varijabla naziv="DomainObject.Predmet.StrankaListFormatedOIB_1">
      <item>ABANKA D.D.(pravni sljednik Banke Celje d.d.), OIB 89346389541 zastupanog po punomoćniku ODVJ. DRUŠTVO ANDREIS &amp; PARTNERI društvo s ograničenom odgovornošću</item>
    </derivirana_varijabla>
  </DomainObject.Predmet.StrankaListFormatedOIB>
  <DomainObject.Predmet.StrankaListFormatedWithAdress>
    <izvorni_sadrzaj>
      <item>ABANKA D.D.(pravni sljednik Banke Celje d.d.), Slovenska Cesta 58, 1000 Ljubljana zastupanog po punomoćniku ODVJ. DRUŠTVO ANDREIS &amp; PARTNERI društvo s ograničenom odgovornošću</item>
    </izvorni_sadrzaj>
    <derivirana_varijabla naziv="DomainObject.Predmet.StrankaListFormatedWithAdress_1">
      <item>ABANKA D.D.(pravni sljednik Banke Celje d.d.), Slovenska Cesta 58, 1000 Ljubljana zastupanog po punomoćniku ODVJ. DRUŠTVO ANDREIS &amp; PARTNERI društvo s ograničenom odgovornošću</item>
    </derivirana_varijabla>
  </DomainObject.Predmet.StrankaListFormatedWithAdress>
  <DomainObject.Predmet.StrankaListFormatedWithAdressOIB>
    <izvorni_sadrzaj>
      <item>ABANKA D.D.(pravni sljednik Banke Celje d.d.), OIB 89346389541, Slovenska Cesta 58, 1000 Ljubljana zastupanog po punomoćniku ODVJ. DRUŠTVO ANDREIS &amp; PARTNERI društvo s ograničenom odgovornošću</item>
    </izvorni_sadrzaj>
    <derivirana_varijabla naziv="DomainObject.Predmet.StrankaListFormatedWithAdressOIB_1">
      <item>ABANKA D.D.(pravni sljednik Banke Celje d.d.), OIB 89346389541, Slovenska Cesta 58, 1000 Ljubljana zastupanog po punomoćniku ODVJ. DRUŠTVO ANDREIS &amp; PARTNERI društvo s ograničenom odgovornošću</item>
    </derivirana_varijabla>
  </DomainObject.Predmet.StrankaListFormatedWithAdressOIB>
  <DomainObject.Predmet.StrankaListNazivFormated>
    <izvorni_sadrzaj>
      <item>ABANKA D.D.(pravni sljednik Banke Celje d.d.)</item>
    </izvorni_sadrzaj>
    <derivirana_varijabla naziv="DomainObject.Predmet.StrankaListNazivFormated_1">
      <item>ABANKA D.D.(pravni sljednik Banke Celje d.d.)</item>
    </derivirana_varijabla>
  </DomainObject.Predmet.StrankaListNazivFormated>
  <DomainObject.Predmet.StrankaListNazivFormatedOIB>
    <izvorni_sadrzaj>
      <item>ABANKA D.D.(pravni sljednik Banke Celje d.d.), OIB 89346389541</item>
    </izvorni_sadrzaj>
    <derivirana_varijabla naziv="DomainObject.Predmet.StrankaListNazivFormatedOIB_1">
      <item>ABANKA D.D.(pravni sljednik Banke Celje d.d.), OIB 89346389541</item>
    </derivirana_varijabla>
  </DomainObject.Predmet.StrankaListNazivFormatedOIB>
  <DomainObject.Predmet.ProtuStrankaListFormated>
    <izvorni_sadrzaj>
      <item>Stečajna masa iza RIJEKA DUBROVAČKA d.o.o. za poslovanje nekretninama u stečaju</item>
    </izvorni_sadrzaj>
    <derivirana_varijabla naziv="DomainObject.Predmet.ProtuStrankaListFormated_1">
      <item>Stečajna masa iza RIJEKA DUBROVAČKA d.o.o. za poslovanje nekretninama u stečaju</item>
    </derivirana_varijabla>
  </DomainObject.Predmet.ProtuStrankaListFormated>
  <DomainObject.Predmet.ProtuStrankaListFormatedOIB>
    <izvorni_sadrzaj>
      <item>Stečajna masa iza RIJEKA DUBROVAČKA d.o.o. za poslovanje nekretninama u stečaju, OIB 83691035734</item>
    </izvorni_sadrzaj>
    <derivirana_varijabla naziv="DomainObject.Predmet.ProtuStrankaListFormatedOIB_1">
      <item>Stečajna masa iza RIJEKA DUBROVAČKA d.o.o. za poslovanje nekretninama u stečaju, OIB 83691035734</item>
    </derivirana_varijabla>
  </DomainObject.Predmet.ProtuStrankaListFormatedOIB>
  <DomainObject.Predmet.ProtuStrankaListFormatedWithAdress>
    <izvorni_sadrzaj>
      <item>Stečajna masa iza RIJEKA DUBROVAČKA d.o.o. za poslovanje nekretninama u stečaju, Rebrovac 24, 10000 Zagreb</item>
    </izvorni_sadrzaj>
    <derivirana_varijabla naziv="DomainObject.Predmet.ProtuStrankaListFormatedWithAdress_1">
      <item>Stečajna masa iza RIJEKA DUBROVAČKA d.o.o. za poslovanje nekretninama u stečaju, Rebrovac 24, 10000 Zagreb</item>
    </derivirana_varijabla>
  </DomainObject.Predmet.ProtuStrankaListFormatedWithAdress>
  <DomainObject.Predmet.ProtuStrankaListFormatedWithAdressOIB>
    <izvorni_sadrzaj>
      <item>Stečajna masa iza RIJEKA DUBROVAČKA d.o.o. za poslovanje nekretninama u stečaju, OIB 83691035734, Rebrovac 24, 10000 Zagreb</item>
    </izvorni_sadrzaj>
    <derivirana_varijabla naziv="DomainObject.Predmet.ProtuStrankaListFormatedWithAdressOIB_1">
      <item>Stečajna masa iza RIJEKA DUBROVAČKA d.o.o. za poslovanje nekretninama u stečaju, OIB 83691035734, Rebrovac 24, 10000 Zagreb</item>
    </derivirana_varijabla>
  </DomainObject.Predmet.ProtuStrankaListFormatedWithAdressOIB>
  <DomainObject.Predmet.ProtuStrankaListNazivFormated>
    <izvorni_sadrzaj>
      <item>Stečajna masa iza RIJEKA DUBROVAČKA d.o.o. za poslovanje nekretninama u stečaju</item>
    </izvorni_sadrzaj>
    <derivirana_varijabla naziv="DomainObject.Predmet.ProtuStrankaListNazivFormated_1">
      <item>Stečajna masa iza RIJEKA DUBROVAČKA d.o.o. za poslovanje nekretninama u stečaju</item>
    </derivirana_varijabla>
  </DomainObject.Predmet.ProtuStrankaListNazivFormated>
  <DomainObject.Predmet.ProtuStrankaListNazivFormatedOIB>
    <izvorni_sadrzaj>
      <item>Stečajna masa iza RIJEKA DUBROVAČKA d.o.o. za poslovanje nekretninama u stečaju, OIB 83691035734</item>
    </izvorni_sadrzaj>
    <derivirana_varijabla naziv="DomainObject.Predmet.ProtuStrankaListNazivFormatedOIB_1">
      <item>Stečajna masa iza RIJEKA DUBROVAČKA d.o.o. za poslovanje nekretninama u stečaju, OIB 83691035734</item>
    </derivirana_varijabla>
  </DomainObject.Predmet.ProtuStrankaListNazivFormatedOIB>
  <DomainObject.Predmet.OstaliListFormated>
    <izvorni_sadrzaj>
      <item>ODVJ. DRUŠTVO ANDREIS &amp; PARTNERI društvo s ograničenom odgovornošću punomoćnik sudionika u postupku ABANKA D.D.(pravni sljednik Banke Celje d.d.)</item>
    </izvorni_sadrzaj>
    <derivirana_varijabla naziv="DomainObject.Predmet.OstaliListFormated_1">
      <item>ODVJ. DRUŠTVO ANDREIS &amp; PARTNERI društvo s ograničenom odgovornošću punomoćnik sudionika u postupku ABANKA D.D.(pravni sljednik Banke Celje d.d.)</item>
    </derivirana_varijabla>
  </DomainObject.Predmet.OstaliListFormated>
  <DomainObject.Predmet.OstaliListFormatedOIB>
    <izvorni_sadrzaj>
      <item>ODVJ. DRUŠTVO ANDREIS &amp; PARTNERI društvo s ograničenom odgovornošću, OIB 83427315907 punomoćnik sudionika u postupku ABANKA D.D.(pravni sljednik Banke Celje d.d.)</item>
    </izvorni_sadrzaj>
    <derivirana_varijabla naziv="DomainObject.Predmet.OstaliListFormatedOIB_1">
      <item>ODVJ. DRUŠTVO ANDREIS &amp; PARTNERI društvo s ograničenom odgovornošću, OIB 83427315907 punomoćnik sudionika u postupku ABANKA D.D.(pravni sljednik Banke Celje d.d.)</item>
    </derivirana_varijabla>
  </DomainObject.Predmet.OstaliListFormatedOIB>
  <DomainObject.Predmet.OstaliListFormatedWithAdress>
    <izvorni_sadrzaj>
      <item>ODVJ. DRUŠTVO ANDREIS &amp; PARTNERI društvo s ograničenom odgovornošću, Pavla Hatza 8, 10000 Zagreb punomoćnik sudionika u postupku ABANKA D.D.(pravni sljednik Banke Celje d.d.)</item>
    </izvorni_sadrzaj>
    <derivirana_varijabla naziv="DomainObject.Predmet.OstaliListFormatedWithAdress_1">
      <item>ODVJ. DRUŠTVO ANDREIS &amp; PARTNERI društvo s ograničenom odgovornošću, Pavla Hatza 8, 10000 Zagreb punomoćnik sudionika u postupku ABANKA D.D.(pravni sljednik Banke Celje d.d.)</item>
    </derivirana_varijabla>
  </DomainObject.Predmet.OstaliListFormatedWithAdress>
  <DomainObject.Predmet.OstaliListFormatedWithAdressOIB>
    <izvorni_sadrzaj>
      <item>ODVJ. DRUŠTVO ANDREIS &amp; PARTNERI društvo s ograničenom odgovornošću, OIB 83427315907, Pavla Hatza 8, 10000 Zagreb punomoćnik sudionika u postupku ABANKA D.D.(pravni sljednik Banke Celje d.d.)</item>
    </izvorni_sadrzaj>
    <derivirana_varijabla naziv="DomainObject.Predmet.OstaliListFormatedWithAdressOIB_1">
      <item>ODVJ. DRUŠTVO ANDREIS &amp; PARTNERI društvo s ograničenom odgovornošću, OIB 83427315907, Pavla Hatza 8, 10000 Zagreb punomoćnik sudionika u postupku ABANKA D.D.(pravni sljednik Banke Celje d.d.)</item>
    </derivirana_varijabla>
  </DomainObject.Predmet.OstaliListFormatedWithAdressOIB>
  <DomainObject.Predmet.OstaliListNazivFormated>
    <izvorni_sadrzaj>
      <item>ODVJ. DRUŠTVO ANDREIS &amp; PARTNERI društvo s ograničenom odgovornošću</item>
    </izvorni_sadrzaj>
    <derivirana_varijabla naziv="DomainObject.Predmet.OstaliListNazivFormated_1">
      <item>ODVJ. DRUŠTVO ANDREIS &amp; PARTNERI društvo s ograničenom odgovornošću</item>
    </derivirana_varijabla>
  </DomainObject.Predmet.OstaliListNazivFormated>
  <DomainObject.Predmet.OstaliListNazivFormatedOIB>
    <izvorni_sadrzaj>
      <item>ODVJ. DRUŠTVO ANDREIS &amp; PARTNERI društvo s ograničenom odgovornošću, OIB 83427315907</item>
    </izvorni_sadrzaj>
    <derivirana_varijabla naziv="DomainObject.Predmet.OstaliListNazivFormatedOIB_1">
      <item>ODVJ. DRUŠTVO ANDREIS &amp; PARTNERI društvo s ograničenom odgovornošću, OIB 83427315907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2017.</izvorni_sadrzaj>
    <derivirana_varijabla naziv="DomainObject.Datum_1">8. kolovoza 2017.</derivirana_varijabla>
  </DomainObject.Datum>
  <DomainObject.PoslovniBrojDokumenta>
    <izvorni_sadrzaj/>
    <derivirana_varijabla naziv="DomainObject.PoslovniBrojDokumenta_1"/>
  </DomainObject.PoslovniBrojDokumenta>
  <DomainObject.Predmet.StrankaIDrugi>
    <izvorni_sadrzaj>ABANKA D.D.(pravni sljednik Banke Celje d.d.)</izvorni_sadrzaj>
    <derivirana_varijabla naziv="DomainObject.Predmet.StrankaIDrugi_1">ABANKA D.D.(pravni sljednik Banke Celje d.d.)</derivirana_varijabla>
  </DomainObject.Predmet.StrankaIDrugi>
  <DomainObject.Predmet.ProtustrankaIDrugi>
    <izvorni_sadrzaj>Stečajna masa iza RIJEKA DUBROVAČKA d.o.o. za poslovanje nekretninama u stečaju</izvorni_sadrzaj>
    <derivirana_varijabla naziv="DomainObject.Predmet.ProtustrankaIDrugi_1">Stečajna masa iza RIJEKA DUBROVAČKA d.o.o. za poslovanje nekretninama u stečaju</derivirana_varijabla>
  </DomainObject.Predmet.ProtustrankaIDrugi>
  <DomainObject.Predmet.StrankaIDrugiAdressOIB>
    <izvorni_sadrzaj>ABANKA D.D.(pravni sljednik Banke Celje d.d.), OIB 89346389541, Slovenska Cesta 58, 1000 Ljubljana</izvorni_sadrzaj>
    <derivirana_varijabla naziv="DomainObject.Predmet.StrankaIDrugiAdressOIB_1">ABANKA D.D.(pravni sljednik Banke Celje d.d.), OIB 89346389541, Slovenska Cesta 58, 1000 Ljubljana</derivirana_varijabla>
  </DomainObject.Predmet.StrankaIDrugiAdressOIB>
  <DomainObject.Predmet.ProtustrankaIDrugiAdressOIB>
    <izvorni_sadrzaj>Stečajna masa iza RIJEKA DUBROVAČKA d.o.o. za poslovanje nekretninama u stečaju, OIB 83691035734, Rebrovac 24, 10000 Zagreb</izvorni_sadrzaj>
    <derivirana_varijabla naziv="DomainObject.Predmet.ProtustrankaIDrugiAdressOIB_1">Stečajna masa iza RIJEKA DUBROVAČKA d.o.o. za poslovanje nekretninama u stečaju, OIB 83691035734, Rebrovac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ABANKA D.D.(pravni sljednik Banke Celje d.d.)</item>
      <item>ODVJ. DRUŠTVO ANDREIS &amp; PARTNERI društvo s ograničenom odgovornošću</item>
      <item>Stečajna masa iza RIJEKA DUBROVAČKA d.o.o. za poslovanje nekretninama u stečaju</item>
    </izvorni_sadrzaj>
    <derivirana_varijabla naziv="DomainObject.Predmet.SudioniciListNaziv_1">
      <item>ABANKA D.D.(pravni sljednik Banke Celje d.d.)</item>
      <item>ODVJ. DRUŠTVO ANDREIS &amp; PARTNERI društvo s ograničenom odgovornošću</item>
      <item>Stečajna masa iza RIJEKA DUBROVAČKA d.o.o. za poslovanje nekretninama u stečaju</item>
    </derivirana_varijabla>
  </DomainObject.Predmet.SudioniciListNaziv>
  <DomainObject.Predmet.SudioniciListAdressOIB>
    <izvorni_sadrzaj>
      <item>ABANKA D.D.(pravni sljednik Banke Celje d.d.), OIB 89346389541, Slovenska Cesta 58,1000 Ljubljana</item>
      <item>ODVJ. DRUŠTVO ANDREIS &amp; PARTNERI društvo s ograničenom odgovornošću, OIB 83427315907, Pavla Hatza 8,10000 Zagreb</item>
      <item>Stečajna masa iza RIJEKA DUBROVAČKA d.o.o. za poslovanje nekretninama u stečaju, OIB 83691035734, Rebrovac 24,10000 Zagreb</item>
    </izvorni_sadrzaj>
    <derivirana_varijabla naziv="DomainObject.Predmet.SudioniciListAdressOIB_1">
      <item>ABANKA D.D.(pravni sljednik Banke Celje d.d.), OIB 89346389541, Slovenska Cesta 58,1000 Ljubljana</item>
      <item>ODVJ. DRUŠTVO ANDREIS &amp; PARTNERI društvo s ograničenom odgovornošću, OIB 83427315907, Pavla Hatza 8,10000 Zagreb</item>
      <item>Stečajna masa iza RIJEKA DUBROVAČKA d.o.o. za poslovanje nekretninama u stečaju, OIB 83691035734, Rebrovac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89346389541</item>
      <item>, OIB 83427315907</item>
      <item>, OIB 83691035734</item>
    </izvorni_sadrzaj>
    <derivirana_varijabla naziv="DomainObject.Predmet.SudioniciListNazivOIB_1">
      <item>, OIB 89346389541</item>
      <item>, OIB 83427315907</item>
      <item>, OIB 83691035734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Gudelj, OIB 46116584808, Rebrovac 24 Zagreb</item>
    </izvorni_sadrzaj>
    <derivirana_varijabla naziv="DomainObject.Predmet.StecajniUpraviteljiListAddressOIB_1">
      <item>Marijan Gudelj, OIB 46116584808, Rebrovac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948</properties:Words>
  <properties:Characters>4946</properties:Characters>
  <properties:Lines>137</properties:Lines>
  <properties:Paragraphs>57</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2017-08-08T07:08:00Z</dcterms:created>
  <dc:creator>Korisnik</dc:creator>
  <cp:lastModifiedBy>Draženka Prpić</cp:lastModifiedBy>
  <cp:lastPrinted>2017-08-08T07:34:00Z</cp:lastPrinted>
  <dcterms:modified xmlns:xsi="http://www.w3.org/2001/XMLSchema-instance" xsi:type="dcterms:W3CDTF">2017-08-08T07:35:00Z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