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c9d5" w14:paraId="423c9d5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611BC0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75417B">
        <w:rPr>
          <w:sz w:val="24"/>
          <w:szCs w:val="24"/>
        </w:rPr>
        <w:t xml:space="preserve">GTP MaTIG </w:t>
      </w:r>
      <w:r w:rsidR="009F633F">
        <w:rPr>
          <w:sz w:val="24"/>
          <w:szCs w:val="24"/>
        </w:rPr>
        <w:t xml:space="preserve"> d.o.o., </w:t>
      </w:r>
      <w:r w:rsidR="0075417B">
        <w:rPr>
          <w:sz w:val="24"/>
          <w:szCs w:val="24"/>
        </w:rPr>
        <w:t xml:space="preserve">Jastrebarsko, Donji Desinec 162 </w:t>
      </w:r>
      <w:r w:rsidR="006C2362" w:rsidRPr="002E4C14">
        <w:rPr>
          <w:sz w:val="24"/>
          <w:szCs w:val="24"/>
        </w:rPr>
        <w:t xml:space="preserve"> (OIB </w:t>
      </w:r>
      <w:r w:rsidR="0075417B">
        <w:rPr>
          <w:sz w:val="24"/>
          <w:szCs w:val="24"/>
        </w:rPr>
        <w:t>13467235352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611BC0">
        <w:rPr>
          <w:sz w:val="24"/>
          <w:szCs w:val="24"/>
        </w:rPr>
        <w:t>20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E395C" w:rsidP="00DE33E8" w:rsidR="005878C4">
      <w:pPr>
        <w:jc w:val="center"/>
        <w:rPr>
          <w:sz w:val="24"/>
          <w:szCs w:val="24"/>
        </w:rPr>
      </w:pPr>
      <w:r w:rsidRPr="005E395C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5E395C" w:rsidP="00DE33E8" w:rsidR="005E395C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611BC0">
        <w:rPr>
          <w:sz w:val="24"/>
          <w:szCs w:val="24"/>
        </w:rPr>
        <w:t>20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611BC0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5417B">
      <w:rPr>
        <w:b/>
        <w:sz w:val="24"/>
        <w:szCs w:val="24"/>
      </w:rPr>
      <w:t>5885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5417B">
      <w:rPr>
        <w:b/>
        <w:sz w:val="24"/>
        <w:szCs w:val="24"/>
      </w:rPr>
      <w:t>5885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395C"/>
    <w:rsid w:val="005E58B1"/>
    <w:rsid w:val="005F60B9"/>
    <w:rsid w:val="005F6F19"/>
    <w:rsid w:val="0060103C"/>
    <w:rsid w:val="00606779"/>
    <w:rsid w:val="0060715B"/>
    <w:rsid w:val="00611BC0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1495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4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4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4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4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4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4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4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5885</izvorni_sadrzaj>
    <derivirana_varijabla naziv="DomainObject.Predmet.Broj_1">5885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St-5885/2015</izvorni_sadrzaj>
    <derivirana_varijabla naziv="DomainObject.Predmet.OznakaBroj_1">St-5885/2015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GTP MaTIG d.o.o.</izvorni_sadrzaj>
    <derivirana_varijabla naziv="DomainObject.Predmet.ProtustrankaFormated_1">  GTP MaTIG d.o.o.</derivirana_varijabla>
  </DomainObject.Predmet.ProtustrankaFormated>
  <DomainObject.Predmet.ProtustrankaFormatedOIB>
    <izvorni_sadrzaj>  GTP MaTIG d.o.o., OIB 13467235352</izvorni_sadrzaj>
    <derivirana_varijabla naziv="DomainObject.Predmet.ProtustrankaFormatedOIB_1">  GTP MaTIG d.o.o., OIB 13467235352</derivirana_varijabla>
  </DomainObject.Predmet.ProtustrankaFormatedOIB>
  <DomainObject.Predmet.ProtustrankaFormatedWithAdress>
    <izvorni_sadrzaj> GTP MaTIG d.o.o., Donji Desinec 162, 10450 Jastrebarsko</izvorni_sadrzaj>
    <derivirana_varijabla naziv="DomainObject.Predmet.ProtustrankaFormatedWithAdress_1"> GTP MaTIG d.o.o., Donji Desinec 162, 10450 Jastrebarsko</derivirana_varijabla>
  </DomainObject.Predmet.ProtustrankaFormatedWithAdress>
  <DomainObject.Predmet.ProtustrankaFormatedWithAdressOIB>
    <izvorni_sadrzaj> GTP MaTIG d.o.o., OIB 13467235352, Donji Desinec 162, 10450 Jastrebarsko</izvorni_sadrzaj>
    <derivirana_varijabla naziv="DomainObject.Predmet.ProtustrankaFormatedWithAdressOIB_1"> GTP MaTIG d.o.o., OIB 13467235352, Donji Desinec 162, 10450 Jastrebarsko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GTP MaTIG d.o.o.</item>
    </izvorni_sadrzaj>
    <derivirana_varijabla naziv="DomainObject.Predmet.ProtuStrankaListFormated_1">
      <item>GTP MaTIG d.o.o.</item>
    </derivirana_varijabla>
  </DomainObject.Predmet.ProtuStrankaListFormated>
  <DomainObject.Predmet.ProtuStrankaListFormatedOIB>
    <izvorni_sadrzaj>
      <item>GTP MaTIG d.o.o., OIB 13467235352</item>
    </izvorni_sadrzaj>
    <derivirana_varijabla naziv="DomainObject.Predmet.ProtuStrankaListFormatedOIB_1">
      <item>GTP MaTIG d.o.o., OIB 13467235352</item>
    </derivirana_varijabla>
  </DomainObject.Predmet.ProtuStrankaListFormatedOIB>
  <DomainObject.Predmet.ProtuStrankaListFormatedWithAdress>
    <izvorni_sadrzaj>
      <item>GTP MaTIG d.o.o., Donji Desinec 162, 10450 Jastrebarsko</item>
    </izvorni_sadrzaj>
    <derivirana_varijabla naziv="DomainObject.Predmet.ProtuStrankaListFormatedWithAdress_1">
      <item>GTP MaTIG d.o.o., Donji Desinec 162, 10450 Jastrebarsko</item>
    </derivirana_varijabla>
  </DomainObject.Predmet.ProtuStrankaListFormatedWithAdress>
  <DomainObject.Predmet.ProtuStrankaListFormatedWithAdressOIB>
    <izvorni_sadrzaj>
      <item>GTP MaTIG d.o.o., OIB 13467235352, Donji Desinec 162, 10450 Jastrebarsko</item>
    </izvorni_sadrzaj>
    <derivirana_varijabla naziv="DomainObject.Predmet.ProtuStrankaListFormatedWithAdressOIB_1">
      <item>GTP MaTIG d.o.o., OIB 13467235352, Donji Desinec 162, 10450 Jastrebarsko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</item>
    </izvorni_sadrzaj>
    <derivirana_varijabla naziv="DomainObject.Predmet.OstaliListFormated_1">
      <item>TIHOMIR BUDIŠĆAK</item>
    </derivirana_varijabla>
  </DomainObject.Predmet.OstaliListFormated>
  <DomainObject.Predmet.OstaliListFormatedOIB>
    <izvorni_sadrzaj>
      <item>TIHOMIR BUDIŠĆAK, OIB 68391250321</item>
    </izvorni_sadrzaj>
    <derivirana_varijabla naziv="DomainObject.Predmet.OstaliListFormatedOIB_1">
      <item>TIHOMIR BUDIŠĆAK, OIB 68391250321</item>
    </derivirana_varijabla>
  </DomainObject.Predmet.OstaliListFormatedOIB>
  <DomainObject.Predmet.OstaliListFormatedWithAdress>
    <izvorni_sadrzaj>
      <item>TIHOMIR BUDIŠĆAK, Donji Desinec 162, 10450 Jastrebarsko</item>
    </izvorni_sadrzaj>
    <derivirana_varijabla naziv="DomainObject.Predmet.OstaliListFormatedWithAdress_1">
      <item>TIHOMIR BUDIŠĆAK, Donji Desinec 162, 10450 Jastrebarsko</item>
    </derivirana_varijabla>
  </DomainObject.Predmet.OstaliListFormatedWithAdress>
  <DomainObject.Predmet.OstaliListFormatedWithAdressOIB>
    <izvorni_sadrzaj>
      <item>TIHOMIR BUDIŠĆAK, OIB 68391250321, Donji Desinec 162, 10450 Jastrebarsko</item>
    </izvorni_sadrzaj>
    <derivirana_varijabla naziv="DomainObject.Predmet.OstaliListFormatedWithAdressOIB_1">
      <item>TIHOMIR BUDIŠĆAK, OIB 68391250321, Donji Desinec 162, 10450 Jastrebarsko</item>
    </derivirana_varijabla>
  </DomainObject.Predmet.OstaliListFormatedWithAdressOIB>
  <DomainObject.Predmet.OstaliListNazivFormated>
    <izvorni_sadrzaj>
      <item>TIHOMIR BUDIŠĆAK</item>
    </izvorni_sadrzaj>
    <derivirana_varijabla naziv="DomainObject.Predmet.OstaliListNazivFormated_1">
      <item>TIHOMIR BUDIŠĆAK</item>
    </derivirana_varijabla>
  </DomainObject.Predmet.OstaliListNazivFormated>
  <DomainObject.Predmet.OstaliListNazivFormatedOIB>
    <izvorni_sadrzaj>
      <item>TIHOMIR BUDIŠĆAK, OIB 68391250321</item>
    </izvorni_sadrzaj>
    <derivirana_varijabla naziv="DomainObject.Predmet.OstaliListNazivFormatedOIB_1">
      <item>TIHOMIR BUDIŠĆAK, OIB 68391250321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GTP MaTIG d.o.o.</item>
      <item>TIHOMIR BUDIŠĆAK</item>
    </izvorni_sadrzaj>
    <derivirana_varijabla naziv="DomainObject.Predmet.SudioniciListNaziv_1">
      <item>FINA Regionalni centar Zagreb</item>
      <item>GTP MaTIG d.o.o.</item>
      <item>TIHOMIR BUDIŠĆAK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GTP MaTIG d.o.o., OIB 13467235352, Donji Desinec 162,10450 Jastrebarsko</item>
      <item>TIHOMIR BUDIŠĆAK, OIB 68391250321, Donji Desinec 162,10450 Jastrebarsko</item>
    </izvorni_sadrzaj>
    <derivirana_varijabla naziv="DomainObject.Predmet.SudioniciListAdressOIB_1">
      <item>FINA Regionalni centar Zagreb, OIB 85821130368, Trg svibanjskih žrtava 1995. br.1,10000 Zagreb</item>
      <item>GTP MaTIG d.o.o., OIB 13467235352, Donji Desinec 162,10450 Jastrebarsko</item>
      <item>TIHOMIR BUDIŠĆAK, OIB 68391250321, Donji Desinec 162,10450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13467235352</item>
      <item>, OIB 68391250321</item>
    </izvorni_sadrzaj>
    <derivirana_varijabla naziv="DomainObject.Predmet.SudioniciListNazivOIB_1">
      <item>, OIB 85821130368</item>
      <item>, OIB 13467235352</item>
      <item>, OIB 68391250321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2091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2016-01-04T10:19:00Z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2016-01-20T13:25:00Z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