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a343e" w14:paraId="dda343e" w:rsidRDefault="00BF30CF" w:rsidP="00BF30CF" w:rsidR="00BF30CF">
      <w:pPr>
        <w:jc w:val="right"/>
        <w15:collapsed w:val="false"/>
      </w:pPr>
      <w:r>
        <w:t>Broj: 6 St-</w:t>
      </w:r>
      <w:r w:rsidR="00E61C9C">
        <w:t>559/17-12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 xml:space="preserve">U </w:t>
      </w:r>
      <w:r w:rsidR="000C3021">
        <w:t xml:space="preserve"> </w:t>
      </w:r>
      <w:r>
        <w:t>I</w:t>
      </w:r>
      <w:r w:rsidR="000C3021">
        <w:t xml:space="preserve"> </w:t>
      </w:r>
      <w:r>
        <w:t>M</w:t>
      </w:r>
      <w:r w:rsidR="000C3021">
        <w:t xml:space="preserve"> </w:t>
      </w:r>
      <w:r>
        <w:t xml:space="preserve">E </w:t>
      </w:r>
      <w:r w:rsidR="000C3021">
        <w:t xml:space="preserve"> </w:t>
      </w:r>
      <w:r>
        <w:t>R</w:t>
      </w:r>
      <w:r w:rsidR="000C3021">
        <w:t xml:space="preserve"> </w:t>
      </w:r>
      <w:r>
        <w:t>E</w:t>
      </w:r>
      <w:r w:rsidR="000C3021">
        <w:t xml:space="preserve"> </w:t>
      </w:r>
      <w:r>
        <w:t>P</w:t>
      </w:r>
      <w:r w:rsidR="000C3021">
        <w:t xml:space="preserve"> </w:t>
      </w:r>
      <w:r>
        <w:t>U</w:t>
      </w:r>
      <w:r w:rsidR="000C3021">
        <w:t xml:space="preserve"> </w:t>
      </w:r>
      <w:r>
        <w:t>B</w:t>
      </w:r>
      <w:r w:rsidR="000C3021">
        <w:t xml:space="preserve">  </w:t>
      </w:r>
      <w:r>
        <w:t>L</w:t>
      </w:r>
      <w:r w:rsidR="000C3021">
        <w:t xml:space="preserve"> </w:t>
      </w:r>
      <w:r>
        <w:t>I</w:t>
      </w:r>
      <w:r w:rsidR="000C3021">
        <w:t xml:space="preserve"> </w:t>
      </w:r>
      <w:r>
        <w:t>K</w:t>
      </w:r>
      <w:r w:rsidR="000C3021">
        <w:t xml:space="preserve"> </w:t>
      </w:r>
      <w:r>
        <w:t>E</w:t>
      </w:r>
      <w:r w:rsidR="000C3021">
        <w:t xml:space="preserve"> </w:t>
      </w:r>
      <w:r>
        <w:t xml:space="preserve"> H</w:t>
      </w:r>
      <w:r w:rsidR="000C3021">
        <w:t xml:space="preserve"> </w:t>
      </w:r>
      <w:r>
        <w:t>R</w:t>
      </w:r>
      <w:r w:rsidR="000C3021">
        <w:t xml:space="preserve"> </w:t>
      </w:r>
      <w:r>
        <w:t>V</w:t>
      </w:r>
      <w:r w:rsidR="000C3021">
        <w:t xml:space="preserve"> </w:t>
      </w:r>
      <w:r>
        <w:t>A</w:t>
      </w:r>
      <w:r w:rsidR="000C3021">
        <w:t xml:space="preserve"> </w:t>
      </w:r>
      <w:r>
        <w:t>T</w:t>
      </w:r>
      <w:r w:rsidR="000C3021">
        <w:t xml:space="preserve"> </w:t>
      </w:r>
      <w:r>
        <w:t>S</w:t>
      </w:r>
      <w:r w:rsidR="000C3021">
        <w:t xml:space="preserve"> </w:t>
      </w:r>
      <w:r>
        <w:t>K</w:t>
      </w:r>
      <w:r w:rsidR="000C3021">
        <w:t xml:space="preserve"> </w:t>
      </w:r>
      <w:r>
        <w:t>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E61C9C">
        <w:rPr>
          <w:color w:val="000000"/>
        </w:rPr>
        <w:t xml:space="preserve">Financijska agencija, OIB: 85821130368 RC OSIJEK, za otvaranje stečajnog postupka nad dužnikom </w:t>
      </w:r>
      <w:r w:rsidR="00E61C9C" w:rsidRPr="00E61C9C">
        <w:rPr>
          <w:b/>
        </w:rPr>
        <w:t xml:space="preserve">EKOLOGIJA HRVATSKA j.d.o.o. za građevinarstvo i usluge, Đakovo, Božidara </w:t>
      </w:r>
      <w:proofErr w:type="spellStart"/>
      <w:r w:rsidR="00E61C9C" w:rsidRPr="00E61C9C">
        <w:rPr>
          <w:b/>
        </w:rPr>
        <w:t>Adžije</w:t>
      </w:r>
      <w:proofErr w:type="spellEnd"/>
      <w:r w:rsidR="00E61C9C" w:rsidRPr="00E61C9C">
        <w:rPr>
          <w:b/>
        </w:rPr>
        <w:t xml:space="preserve"> 29, MBS: 030168778, OIB:05604082366</w:t>
      </w:r>
      <w:r w:rsidRPr="00D14516">
        <w:t>,</w:t>
      </w:r>
      <w:r>
        <w:t xml:space="preserve"> dana </w:t>
      </w:r>
      <w:r w:rsidR="00E61C9C">
        <w:t>20. prosinca</w:t>
      </w:r>
      <w:r w:rsidR="00D9130C">
        <w:t xml:space="preserve"> 2017</w:t>
      </w:r>
      <w:r w:rsidR="002859AC">
        <w:t>. g.,</w:t>
      </w:r>
    </w:p>
    <w:p w:rsidRDefault="00324E7F" w:rsidP="00324E7F" w:rsidR="00324E7F">
      <w:pPr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E61C9C" w:rsidRPr="00E61C9C">
        <w:rPr>
          <w:b/>
        </w:rPr>
        <w:t xml:space="preserve">EKOLOGIJA HRVATSKA j.d.o.o. za građevinarstvo i usluge, Đakovo, Božidara </w:t>
      </w:r>
      <w:proofErr w:type="spellStart"/>
      <w:r w:rsidR="00E61C9C" w:rsidRPr="00E61C9C">
        <w:rPr>
          <w:b/>
        </w:rPr>
        <w:t>Adžije</w:t>
      </w:r>
      <w:proofErr w:type="spellEnd"/>
      <w:r w:rsidR="00E61C9C" w:rsidRPr="00E61C9C">
        <w:rPr>
          <w:b/>
        </w:rPr>
        <w:t xml:space="preserve"> 29, MBS: 030168778, OIB:05604082366</w:t>
      </w:r>
      <w:r w:rsidR="00D9130C">
        <w:rPr>
          <w:b/>
        </w:rPr>
        <w:t>.</w:t>
      </w:r>
    </w:p>
    <w:p w:rsidRDefault="00816867" w:rsidP="00BA7BA2" w:rsidR="00816867">
      <w:pPr>
        <w:ind w:left="1080"/>
        <w:jc w:val="center"/>
        <w:rPr>
          <w:b/>
        </w:rPr>
      </w:pPr>
    </w:p>
    <w:p w:rsidRDefault="00324E7F" w:rsidP="00ED72C6" w:rsidR="00ED72C6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4D6DB6" w:rsidRPr="00816867">
        <w:t xml:space="preserve"> </w:t>
      </w:r>
      <w:r w:rsidR="00E230DB">
        <w:rPr>
          <w:b/>
        </w:rPr>
        <w:t xml:space="preserve">Sanja </w:t>
      </w:r>
      <w:proofErr w:type="spellStart"/>
      <w:r w:rsidR="00E230DB">
        <w:rPr>
          <w:b/>
        </w:rPr>
        <w:t>Mišević</w:t>
      </w:r>
      <w:proofErr w:type="spellEnd"/>
      <w:r w:rsidR="00E230DB">
        <w:rPr>
          <w:b/>
        </w:rPr>
        <w:t xml:space="preserve">, Osijek, Lorenza </w:t>
      </w:r>
      <w:proofErr w:type="spellStart"/>
      <w:r w:rsidR="00E230DB">
        <w:rPr>
          <w:b/>
        </w:rPr>
        <w:t>Jagera</w:t>
      </w:r>
      <w:proofErr w:type="spellEnd"/>
      <w:r w:rsidR="00E230DB">
        <w:rPr>
          <w:b/>
        </w:rPr>
        <w:t xml:space="preserve"> 24, OIB 17448143522</w:t>
      </w:r>
      <w:r w:rsidR="002526D3">
        <w:rPr>
          <w:b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E61C9C" w:rsidRPr="00E61C9C">
        <w:rPr>
          <w:b/>
        </w:rPr>
        <w:t xml:space="preserve">EKOLOGIJA HRVATSKA j.d.o.o. za građevinarstvo i usluge, Đakovo, Božidara </w:t>
      </w:r>
      <w:proofErr w:type="spellStart"/>
      <w:r w:rsidR="00E61C9C" w:rsidRPr="00E61C9C">
        <w:rPr>
          <w:b/>
        </w:rPr>
        <w:t>Adžije</w:t>
      </w:r>
      <w:proofErr w:type="spellEnd"/>
      <w:r w:rsidR="00E61C9C" w:rsidRPr="00E61C9C">
        <w:rPr>
          <w:b/>
        </w:rPr>
        <w:t xml:space="preserve"> 29, MBS: 030168778, OIB:05604082366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AB554F" w:rsidP="00AB554F" w:rsidR="00AB554F"/>
    <w:p w:rsidRDefault="00AB554F" w:rsidP="00AB554F" w:rsidR="00AB554F">
      <w:pPr>
        <w:numPr>
          <w:ilvl w:val="0"/>
          <w:numId w:val="11"/>
        </w:numPr>
        <w:jc w:val="both"/>
      </w:pPr>
      <w:r>
        <w:t>Nalaže se FINI da naloži banci prijenos zaplijenjenoga iznosa predujma na račun Trgovačkog suda u Osijeku broj HR31 2390 0011 3000 0020 0 model HR05 272-</w:t>
      </w:r>
      <w:r w:rsidR="00E61C9C">
        <w:rPr>
          <w:b/>
        </w:rPr>
        <w:t>559</w:t>
      </w:r>
      <w:r w:rsidR="000C3021">
        <w:rPr>
          <w:b/>
        </w:rPr>
        <w:t>-17</w:t>
      </w:r>
      <w:r>
        <w:t xml:space="preserve"> i obustavi daljnju pljenidbu do iznosa iz st. 1 čl. 112 Stečajnog zakona (NN 105/15) ako iznos predujma nije zaplijenjen u cijelosti.</w:t>
      </w:r>
    </w:p>
    <w:p w:rsidRDefault="002F10BB" w:rsidP="002F10BB" w:rsidR="002F10BB"/>
    <w:p w:rsidRDefault="002F10BB" w:rsidP="002F10BB" w:rsidR="002F10BB" w:rsidRPr="002F10BB">
      <w:pPr>
        <w:pStyle w:val="Odlomakpopisa"/>
        <w:numPr>
          <w:ilvl w:val="0"/>
          <w:numId w:val="11"/>
        </w:numPr>
        <w:spacing w:after="120"/>
        <w:jc w:val="both"/>
        <w:rPr>
          <w:lang w:val="hr-HR"/>
        </w:rPr>
      </w:pPr>
      <w:r>
        <w:rPr>
          <w:lang w:val="hr-HR"/>
        </w:rPr>
        <w:t>Ovlašćuje se stečajna upraviteljica</w:t>
      </w:r>
      <w:r w:rsidRPr="002F10BB">
        <w:rPr>
          <w:lang w:val="hr-HR"/>
        </w:rPr>
        <w:t xml:space="preserve"> da nakon zaključenja stečajnog postupka za ime i račun stečajne mase unovči imovinu dužnika, te prikupljenim sredstvima namiri troškove stečajnog postupka, a neiskorišteni iznos uplati u </w:t>
      </w:r>
      <w:r w:rsidRPr="002F10BB">
        <w:rPr>
          <w:lang w:val="hr-HR"/>
        </w:rPr>
        <w:lastRenderedPageBreak/>
        <w:t>Fond za pokriće troškova stečajnog postupka</w:t>
      </w:r>
      <w:r w:rsidR="00676446">
        <w:rPr>
          <w:lang w:val="hr-HR"/>
        </w:rPr>
        <w:t xml:space="preserve"> (prijedlog privremene stečajne upraviteljice iz Izvješća od 13.11.2017. g. i sa ročišta od 21.11.2017. g.)</w:t>
      </w:r>
      <w:r w:rsidRPr="002F10BB">
        <w:rPr>
          <w:lang w:val="hr-HR"/>
        </w:rPr>
        <w:t>.</w:t>
      </w:r>
    </w:p>
    <w:p w:rsidRDefault="002F10BB" w:rsidP="00243617" w:rsidR="002F10BB">
      <w:pPr>
        <w:jc w:val="both"/>
      </w:pPr>
    </w:p>
    <w:p w:rsidRDefault="002F10BB" w:rsidP="00243617" w:rsidR="002F10BB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 w:rsidRPr="004A2B09">
      <w:pPr>
        <w:jc w:val="center"/>
      </w:pPr>
    </w:p>
    <w:p w:rsidRDefault="00641E26" w:rsidP="00641E26" w:rsidR="00641E26">
      <w:pPr>
        <w:ind w:firstLine="720"/>
        <w:jc w:val="both"/>
      </w:pPr>
    </w:p>
    <w:p w:rsidRDefault="00641E26" w:rsidP="00641E26" w:rsidR="00641E26">
      <w:pPr>
        <w:ind w:firstLine="720"/>
        <w:jc w:val="both"/>
      </w:pPr>
      <w:r>
        <w:t>Rješenjem ovoga suda 6 St-</w:t>
      </w:r>
      <w:r w:rsidR="00E61C9C">
        <w:t>559/17-5</w:t>
      </w:r>
      <w:r w:rsidR="00264F29">
        <w:t xml:space="preserve"> </w:t>
      </w:r>
      <w:r>
        <w:t xml:space="preserve">od 25. rujna 2017. g. pokrenut je prethodni postupak nad dužnikom, za privremenog stečajnog upravitelja imenovana je Sanja </w:t>
      </w:r>
      <w:proofErr w:type="spellStart"/>
      <w:r>
        <w:t>Mišević</w:t>
      </w:r>
      <w:proofErr w:type="spellEnd"/>
      <w:r>
        <w:t xml:space="preserve"> iz Osijeka te je za </w:t>
      </w:r>
      <w:r w:rsidR="00E61C9C">
        <w:t>21</w:t>
      </w:r>
      <w:r>
        <w:t xml:space="preserve">. studeni 2017. g. zakazano ročište radi izjašnjenja o prijedlogu za pokretanje stečajnog postupka. </w:t>
      </w:r>
    </w:p>
    <w:p w:rsidRDefault="00641E26" w:rsidP="00641E26" w:rsidR="00641E26">
      <w:pPr>
        <w:ind w:firstLine="720"/>
        <w:jc w:val="both"/>
      </w:pPr>
      <w:r>
        <w:t xml:space="preserve">  </w:t>
      </w:r>
    </w:p>
    <w:p w:rsidRDefault="00641E26" w:rsidP="00641E26" w:rsidR="00641E26">
      <w:pPr>
        <w:ind w:firstLine="720"/>
        <w:jc w:val="both"/>
      </w:pPr>
      <w:r>
        <w:t xml:space="preserve">Dana </w:t>
      </w:r>
      <w:r w:rsidR="00E61C9C">
        <w:t>21</w:t>
      </w:r>
      <w:r>
        <w:t>. studenog 2017. g. na ročištu za ispitivanje uvjeta za otvaranje stečajnog postupka nad dužnikom iz izvješća privremenog stečajnog upravitelja proizlazi slijedeće:</w:t>
      </w:r>
    </w:p>
    <w:p w:rsidRDefault="00641E26" w:rsidP="00641E26" w:rsidR="00641E26">
      <w:pPr>
        <w:ind w:firstLine="720"/>
        <w:jc w:val="both"/>
      </w:pPr>
    </w:p>
    <w:p w:rsidRDefault="00641E26" w:rsidP="00E61C9C" w:rsidR="00E61C9C">
      <w:pPr>
        <w:spacing w:after="120"/>
      </w:pPr>
      <w:r>
        <w:tab/>
      </w:r>
      <w:r w:rsidR="00E61C9C">
        <w:t xml:space="preserve">Dužnik je ustrojen kao jednostavno društvo s ograničenom odgovornošću s temeljnim kapitalom od 50,00 kuna. Sjedište društva je u Đakovu, na adresi Božidara </w:t>
      </w:r>
      <w:proofErr w:type="spellStart"/>
      <w:r w:rsidR="00E61C9C">
        <w:t>Adžije</w:t>
      </w:r>
      <w:proofErr w:type="spellEnd"/>
      <w:r w:rsidR="00E61C9C">
        <w:t xml:space="preserve"> 29, a registrirano je pri Trgovačkom sudu u Osijeku.</w:t>
      </w:r>
    </w:p>
    <w:p w:rsidRDefault="00E61C9C" w:rsidP="00E61C9C" w:rsidR="00E61C9C">
      <w:pPr>
        <w:spacing w:after="120"/>
        <w:rPr>
          <w:color w:val="000000"/>
        </w:rPr>
      </w:pPr>
      <w:r>
        <w:rPr>
          <w:color w:val="000000"/>
        </w:rPr>
        <w:t>Osnovne djelatnosti društva su: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rPr>
          <w:color w:val="000000"/>
        </w:rPr>
        <w:t>Projektiranje i građenje građevina te stručni nadzor građenja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rPr>
          <w:color w:val="000000"/>
        </w:rPr>
        <w:t>Energetsko certificiranje, energetski pregled zgrade i redoviti pregled sustava grijanja i sustava hlađenja i klimatizacije u zgradi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rPr>
          <w:color w:val="000000"/>
        </w:rPr>
        <w:t>Gradnja vodova za električnu struju i telekomunikacije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rPr>
          <w:color w:val="000000"/>
        </w:rPr>
        <w:t>Uklanjanje građevina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rPr>
          <w:color w:val="000000"/>
        </w:rPr>
        <w:t>Pripremni radovi na gradilištu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rPr>
          <w:color w:val="000000"/>
        </w:rPr>
        <w:t>Pokusno bušenje i sondiranje terena za gradnju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rPr>
          <w:color w:val="000000"/>
        </w:rPr>
        <w:t>Elektroinstalacijski radovi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rPr>
          <w:color w:val="000000"/>
        </w:rPr>
        <w:t>Uvođenje instalacija vodovoda, kanalizacije i plina i instalacija za grijanje i klimatizaciju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rPr>
          <w:color w:val="000000"/>
        </w:rPr>
        <w:t>Ostali građevinski instalacijski radovi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rPr>
          <w:color w:val="000000"/>
        </w:rPr>
        <w:t xml:space="preserve">Fasadni i </w:t>
      </w:r>
      <w:proofErr w:type="spellStart"/>
      <w:r>
        <w:rPr>
          <w:color w:val="000000"/>
        </w:rPr>
        <w:t>štukaturski</w:t>
      </w:r>
      <w:proofErr w:type="spellEnd"/>
      <w:r>
        <w:rPr>
          <w:color w:val="000000"/>
        </w:rPr>
        <w:t xml:space="preserve"> radovi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rPr>
          <w:color w:val="000000"/>
        </w:rPr>
        <w:t>Ugradnja stolarije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rPr>
          <w:color w:val="000000"/>
        </w:rPr>
        <w:t>Postavljanje podnih i zidnih obloga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rPr>
          <w:color w:val="000000"/>
        </w:rPr>
        <w:t>Soboslikarski i staklarski radovi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rPr>
          <w:color w:val="000000"/>
        </w:rPr>
        <w:t>Ostali završni građevinski radovi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rPr>
          <w:color w:val="000000"/>
        </w:rPr>
        <w:t>Radovi na krovištu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proofErr w:type="spellStart"/>
      <w:r>
        <w:rPr>
          <w:color w:val="000000"/>
        </w:rPr>
        <w:t>Gradanja</w:t>
      </w:r>
      <w:proofErr w:type="spellEnd"/>
      <w:r>
        <w:rPr>
          <w:color w:val="000000"/>
        </w:rPr>
        <w:t xml:space="preserve"> ostalih građevina niskogradnje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rPr>
          <w:color w:val="000000"/>
        </w:rPr>
        <w:lastRenderedPageBreak/>
        <w:t>Ostale specijaliziranje građevinske djelatnosti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rPr>
          <w:color w:val="000000"/>
        </w:rPr>
        <w:t>Stručni poslovi prostornog uređenja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rPr>
          <w:color w:val="000000"/>
        </w:rPr>
        <w:t>Poslovi upravljanja nekretninom i održavanje nekretnina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rPr>
          <w:color w:val="000000"/>
        </w:rPr>
        <w:t>Posredovanje u prometu nekretnina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rPr>
          <w:color w:val="000000"/>
        </w:rPr>
        <w:t>Poslovanje nekretninama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rPr>
          <w:color w:val="000000"/>
        </w:rPr>
        <w:t>Kupnja i prodaja robe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rPr>
          <w:color w:val="000000"/>
        </w:rPr>
        <w:t>Pružanje usluga u trgovini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rPr>
          <w:color w:val="000000"/>
        </w:rPr>
        <w:t>Obavljanje trgovačkog posredovanja na domaćem i inozemnom tržištu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rPr>
          <w:color w:val="000000"/>
        </w:rPr>
        <w:t>Zastupanje inozemnih tvrtki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rPr>
          <w:color w:val="000000"/>
        </w:rPr>
        <w:t>Računovodstveni poslovi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rPr>
          <w:color w:val="000000"/>
        </w:rPr>
        <w:t>Djelatnost javnoga cestovnog prijevoza putnika ili tereta u unutarnjem cestovnom prometu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rPr>
          <w:color w:val="000000"/>
        </w:rPr>
        <w:t>Prijevoz putnika u unutarnjem cestovnom prometu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t>Javni prijevoz putnika u međunarodnom linijskom cestovnom prometu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t>Prijevoz tereta u unutarnjem i međunarodnom cestovnom prometu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t>Djelatnosti pakiranja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t>Skladištenje robe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t>Unutarnje i vanjsko uređenje i opremanje objekata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t>Uslužne djelatnosti uređenja i održavanja krajolika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t>Održavanje čistoće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t>Održavanje javnih površina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t xml:space="preserve">Djelatnost druge obrade otpada 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t xml:space="preserve">Djelatnost </w:t>
      </w:r>
      <w:proofErr w:type="spellStart"/>
      <w:r>
        <w:t>oporabe</w:t>
      </w:r>
      <w:proofErr w:type="spellEnd"/>
      <w:r>
        <w:t xml:space="preserve"> otpada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t>Djelatnost posredovanja u gospodarenju otpadom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t>Djelatnost prijevoza otpada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t>Djelatnost sakupljanja otpada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t>Djelatnost trgovanja otpadom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t>Djelatnost zbrinjavanja otpada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t>Gospodarenje otpadom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t>Djelatnost ispitivanja i analize otpada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t>Poljoprivredna djelatnost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lastRenderedPageBreak/>
        <w:t>Integrirana proizvodnja poljoprivrednih proizvoda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t>Poljoprivredno-savjetodavna djelatnost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t>Promet sredstava za zaštitu bilja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t>Ispitivanje u istraživačke ili razvojne svrhe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t>Poslovi suzbijanja i iskorjenjivanja štetnih organizama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t xml:space="preserve">Proizvodnja i stavljanje u promet uređaja za primjenu sredstva za zaštitu bilja </w:t>
      </w:r>
    </w:p>
    <w:p w:rsidRDefault="00E61C9C" w:rsidP="00E61C9C" w:rsidR="00E61C9C">
      <w:pPr>
        <w:numPr>
          <w:ilvl w:val="0"/>
          <w:numId w:val="31"/>
        </w:numPr>
        <w:spacing w:after="120"/>
        <w:rPr>
          <w:color w:val="000000"/>
        </w:rPr>
      </w:pPr>
      <w:r>
        <w:t>Certificiranje uređaja za primjenu sredstava zaštitu bilja</w:t>
      </w:r>
    </w:p>
    <w:p w:rsidRDefault="00E61C9C" w:rsidP="00E61C9C" w:rsidR="00E61C9C">
      <w:pPr>
        <w:spacing w:after="120"/>
        <w:rPr>
          <w:color w:val="000000"/>
        </w:rPr>
      </w:pP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460"/>
        <w:gridCol w:w="8270"/>
      </w:tblGrid>
      <w:tr w:rsidTr="00E61C9C" w:rsidR="00E61C9C">
        <w:trPr>
          <w:tblCellSpacing w:type="dxa" w:w="15"/>
        </w:trPr>
        <w:tc>
          <w:tcPr>
            <w:tcW w:type="dxa" w:w="426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:rsidRDefault="00E61C9C" w:rsidR="00E61C9C"/>
        </w:tc>
        <w:tc>
          <w:tcPr>
            <w:tcW w:type="dxa" w:w="8472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:rsidRDefault="00E61C9C" w:rsidR="00E61C9C"/>
        </w:tc>
      </w:tr>
    </w:tbl>
    <w:p w:rsidRDefault="00E61C9C" w:rsidP="002F10BB" w:rsidR="00E61C9C" w:rsidRPr="002F10BB">
      <w:pPr>
        <w:spacing w:after="120"/>
        <w:rPr>
          <w:color w:val="000000"/>
        </w:rPr>
      </w:pPr>
      <w:r>
        <w:rPr>
          <w:color w:val="000000"/>
        </w:rPr>
        <w:t>Društvo je osnovano 14.</w:t>
      </w:r>
      <w:r w:rsidR="002F10BB">
        <w:rPr>
          <w:color w:val="000000"/>
        </w:rPr>
        <w:t xml:space="preserve"> </w:t>
      </w:r>
      <w:r>
        <w:rPr>
          <w:color w:val="000000"/>
        </w:rPr>
        <w:t>siječnja 2016.</w:t>
      </w:r>
      <w:r w:rsidR="002F10BB">
        <w:rPr>
          <w:color w:val="000000"/>
        </w:rPr>
        <w:t xml:space="preserve"> </w:t>
      </w:r>
      <w:r>
        <w:rPr>
          <w:color w:val="000000"/>
        </w:rPr>
        <w:t xml:space="preserve">godine pod tvrtkom EKOLOGIJA HRVATSKA j.d.o.o. na adresi Božidara </w:t>
      </w:r>
      <w:proofErr w:type="spellStart"/>
      <w:r>
        <w:rPr>
          <w:color w:val="000000"/>
        </w:rPr>
        <w:t>Adžije</w:t>
      </w:r>
      <w:proofErr w:type="spellEnd"/>
      <w:r>
        <w:rPr>
          <w:color w:val="000000"/>
        </w:rPr>
        <w:t xml:space="preserve"> 29, Đakovo s temeljnim kapitalom od 50,00 kuna.</w:t>
      </w:r>
    </w:p>
    <w:p w:rsidRDefault="00E61C9C" w:rsidP="00E61C9C" w:rsidR="00E61C9C">
      <w:pPr>
        <w:spacing w:after="120"/>
        <w:jc w:val="both"/>
      </w:pPr>
      <w:r>
        <w:t>Prijedlog za pokretanje skraćenog stečajnog postupka dala je FINA dana 12.svibnja 2017. godine, budući da je društvo na dan 10.05.2017. godine u Očevidniku redoslijeda osnova za plaćanje imalo evidentirane neizvršene osnove za plaćanje u ukupnom iznosu od 63.279,33 kuna. Navedeni iznos uključuje i kamate i naknade FINE za provedbu ovrhe na novčanim sredstvima.</w:t>
      </w:r>
    </w:p>
    <w:p w:rsidRDefault="002F10BB" w:rsidP="00E61C9C" w:rsidR="00E61C9C">
      <w:pPr>
        <w:spacing w:after="120"/>
        <w:jc w:val="both"/>
      </w:pPr>
      <w:r>
        <w:t>S</w:t>
      </w:r>
      <w:r w:rsidR="00E61C9C">
        <w:t>tečajni dužnik nije podnio financijska izvješća za prvu godinu poslovanja niti  je do dana sastavljanja izvješća direktor društva dostavio zatražene podatke</w:t>
      </w:r>
    </w:p>
    <w:p w:rsidRDefault="00E61C9C" w:rsidP="00E61C9C" w:rsidR="00E61C9C">
      <w:pPr>
        <w:spacing w:after="120"/>
        <w:jc w:val="both"/>
      </w:pPr>
      <w:r>
        <w:t>Društvo nije predalo financijski izvještaj za 2016. godinu pa ista nije ni javno objavljena, a također nije ni dostavljena od strane direktora društva.</w:t>
      </w:r>
    </w:p>
    <w:p w:rsidRDefault="00E61C9C" w:rsidP="00E61C9C" w:rsidR="00E61C9C" w:rsidRPr="002F10BB">
      <w:pPr>
        <w:spacing w:after="120"/>
        <w:jc w:val="both"/>
      </w:pPr>
      <w:r>
        <w:t xml:space="preserve">Prema potvrdi </w:t>
      </w:r>
      <w:proofErr w:type="spellStart"/>
      <w:r>
        <w:t>Zemljoknjižnog</w:t>
      </w:r>
      <w:proofErr w:type="spellEnd"/>
      <w:r>
        <w:t xml:space="preserve"> odjela Đakovo, ovaj stečajni dužnik nema nekretnina.</w:t>
      </w:r>
    </w:p>
    <w:p w:rsidRDefault="00E61C9C" w:rsidP="00E61C9C" w:rsidR="00E61C9C">
      <w:pPr>
        <w:spacing w:after="120"/>
        <w:jc w:val="both"/>
      </w:pPr>
      <w:r>
        <w:t>Prema potvrdi  Policijske uprave Đakovo, ovaj stečajni dužnik nema u vlasništvu motornih vozila.</w:t>
      </w:r>
    </w:p>
    <w:p w:rsidRDefault="00E61C9C" w:rsidP="00E61C9C" w:rsidR="00E61C9C">
      <w:pPr>
        <w:spacing w:after="120"/>
        <w:jc w:val="both"/>
      </w:pPr>
      <w:r>
        <w:t xml:space="preserve">Zbog nemogućnosti stupanja u kontakt s direktorom društva </w:t>
      </w:r>
      <w:r w:rsidR="002F10BB">
        <w:t>nije bilo moguće</w:t>
      </w:r>
      <w:r>
        <w:t xml:space="preserve"> utvrditi ima li društvo ikakva potraživanja.</w:t>
      </w:r>
    </w:p>
    <w:p w:rsidRDefault="00E61C9C" w:rsidP="00E61C9C" w:rsidR="00E61C9C">
      <w:pPr>
        <w:spacing w:after="120"/>
        <w:jc w:val="both"/>
      </w:pPr>
      <w:r>
        <w:t>Stečajni dužnik nema telefonski broj koji bi bio objavljen u imeniku</w:t>
      </w:r>
      <w:r w:rsidR="002F10BB">
        <w:t xml:space="preserve"> te se s istim nije uspjelo stupiti u kontakt</w:t>
      </w:r>
      <w:r>
        <w:t>.</w:t>
      </w:r>
    </w:p>
    <w:p w:rsidRDefault="00E61C9C" w:rsidP="00E61C9C" w:rsidR="00E61C9C">
      <w:pPr>
        <w:spacing w:after="120"/>
        <w:jc w:val="both"/>
      </w:pPr>
      <w:r>
        <w:t xml:space="preserve">Dana 02.listopada 2017. godine gospodinu Tihomiru </w:t>
      </w:r>
      <w:proofErr w:type="spellStart"/>
      <w:r>
        <w:t>Kljajiću</w:t>
      </w:r>
      <w:proofErr w:type="spellEnd"/>
      <w:r>
        <w:t>, direktoru dužnika, upućen je zahtjev za dostavom dokumentacije</w:t>
      </w:r>
      <w:r w:rsidR="002F10BB">
        <w:t>.</w:t>
      </w:r>
    </w:p>
    <w:p w:rsidRDefault="00E61C9C" w:rsidP="00E61C9C" w:rsidR="00E61C9C">
      <w:pPr>
        <w:spacing w:after="120"/>
        <w:jc w:val="both"/>
      </w:pPr>
      <w:r>
        <w:t xml:space="preserve">Direktor dužnika Ekologija Hrvatska j.d.o.o. primio je dopis, o čemu svjedoči i povratnica s pošiljke, ali </w:t>
      </w:r>
      <w:r w:rsidR="002F10BB">
        <w:t>se nije uspjelo</w:t>
      </w:r>
      <w:r>
        <w:t xml:space="preserve"> stupiti u kontakt, niti je isti ikada odgovorio na dopis.</w:t>
      </w:r>
    </w:p>
    <w:p w:rsidRDefault="00E61C9C" w:rsidP="00E61C9C" w:rsidR="00E61C9C">
      <w:pPr>
        <w:spacing w:after="120"/>
        <w:jc w:val="both"/>
      </w:pPr>
      <w:r>
        <w:t>Erste&amp;</w:t>
      </w:r>
      <w:proofErr w:type="spellStart"/>
      <w:r>
        <w:t>Steiermarkishe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je odbila izdati potvrdu o otvorenim računima i oročenim sredstvima</w:t>
      </w:r>
      <w:r w:rsidR="002F10BB">
        <w:t>.</w:t>
      </w:r>
      <w:r>
        <w:t xml:space="preserve"> </w:t>
      </w:r>
    </w:p>
    <w:p w:rsidRDefault="00E61C9C" w:rsidP="00E61C9C" w:rsidR="00E61C9C">
      <w:pPr>
        <w:spacing w:after="120"/>
        <w:jc w:val="both"/>
      </w:pPr>
      <w:r>
        <w:t xml:space="preserve">Društvo nije predalo GFI-POD financijski izvještaj za 2016. godinu, pa su stoga potvrde jedina  dokumentacija kojom </w:t>
      </w:r>
      <w:r w:rsidR="002F10BB">
        <w:t>se raspolagalo</w:t>
      </w:r>
      <w:r>
        <w:t xml:space="preserve"> prilikom izrade ovog izvješća. Kako </w:t>
      </w:r>
      <w:r>
        <w:lastRenderedPageBreak/>
        <w:t xml:space="preserve">financijski izvještaj za 2016. godinu nije objavljen ni dostavljen od strane direktora dužnika, </w:t>
      </w:r>
      <w:r w:rsidR="002F10BB">
        <w:t>nije bilo mogućnosti</w:t>
      </w:r>
      <w:r>
        <w:t xml:space="preserve"> utvrditi imovinsko stanje dužnika.</w:t>
      </w:r>
    </w:p>
    <w:p w:rsidRDefault="00E61C9C" w:rsidP="00E61C9C" w:rsidR="00E61C9C">
      <w:pPr>
        <w:spacing w:after="120"/>
        <w:jc w:val="both"/>
      </w:pPr>
      <w:r>
        <w:t>Prema potvrdi HZMO, stečajni dužnik nema zaposlenih osoba, a prema gore navedenim potvrdama nije vidljivo da ima ikakve imovine.</w:t>
      </w:r>
    </w:p>
    <w:p w:rsidRDefault="00E61C9C" w:rsidP="00E61C9C" w:rsidR="00E61C9C">
      <w:pPr>
        <w:spacing w:after="120"/>
        <w:jc w:val="both"/>
      </w:pPr>
    </w:p>
    <w:p w:rsidRDefault="00E61C9C" w:rsidP="00E61C9C" w:rsidR="00E61C9C">
      <w:pPr>
        <w:spacing w:after="120"/>
        <w:jc w:val="both"/>
      </w:pPr>
      <w:r>
        <w:t xml:space="preserve">Prema potvrdi Zemljišnoknjižnog odjela Đakovo i Policijske postaje Đakovo evidentno je kako dužnik na području tog suda nema nekretnina, prema potvrdi PP Đakovo nema motornih vozila, a kako financijska dokumentacija nije ni dostavljena niti je ista objavljena, </w:t>
      </w:r>
      <w:r w:rsidR="002F10BB">
        <w:t>nije bilo u mogućnosti</w:t>
      </w:r>
      <w:r>
        <w:t xml:space="preserve"> utvrditi ima li dužnik kakvih drugih pokretnina koje bi bilo moguće unovčiti ili kakvih potraživanja koja bi bila naplativa.</w:t>
      </w:r>
    </w:p>
    <w:p w:rsidRDefault="00E61C9C" w:rsidP="00E61C9C" w:rsidR="00E61C9C">
      <w:pPr>
        <w:spacing w:after="120"/>
        <w:jc w:val="both"/>
        <w:rPr>
          <w:b/>
        </w:rPr>
      </w:pPr>
      <w:r>
        <w:t xml:space="preserve">Zbog nedostatka dokumentacije </w:t>
      </w:r>
      <w:r w:rsidR="002F10BB">
        <w:t>nije bilo</w:t>
      </w:r>
      <w:r>
        <w:t xml:space="preserve"> mogućnosti ispitati postojanje stečajnih razloga, no budući da je prijedlog za pokretanje stečajnog postupka podnijela FINA zbog okolnosti da je dužnik</w:t>
      </w:r>
      <w:r w:rsidR="002F10BB">
        <w:t xml:space="preserve"> na dan 27.travnja 2017.godine </w:t>
      </w:r>
      <w:r>
        <w:t xml:space="preserve">u Očevidniku imao neizvršene osnove za plaćanje, </w:t>
      </w:r>
      <w:r>
        <w:rPr>
          <w:b/>
        </w:rPr>
        <w:t>evidentno je da kod stečajnog dužnika postoji</w:t>
      </w:r>
      <w:r>
        <w:t xml:space="preserve"> </w:t>
      </w:r>
      <w:r>
        <w:rPr>
          <w:b/>
        </w:rPr>
        <w:t>stečajni razlog nesposobnosti za plaćanje iz članka 6. Stečajnog zakona.</w:t>
      </w:r>
    </w:p>
    <w:p w:rsidRDefault="00E61C9C" w:rsidP="00E61C9C" w:rsidR="00E61C9C">
      <w:pPr>
        <w:spacing w:after="120"/>
        <w:jc w:val="both"/>
      </w:pPr>
      <w:r>
        <w:t xml:space="preserve">Budući da je do dana sastavljanja ovog izvješća bilo nemoguće stupiti u kontakt s direktorom dužnika i pribaviti financijsku dokumentaciju (osim potvrda od strane Policijske uprave kojom je utvrđeno kako dužnik nema pokretnina, a od Zemljišnoknjižnog odjela kako dužnik nema nekretnina), ali kako je evidentno postojanje stečajnog razloga nesposobnosti za plaćanje, sukladno odredbi iz čl. 132. st. 1. Stečajnog zakona, </w:t>
      </w:r>
      <w:r w:rsidR="002F10BB">
        <w:t>da se pozovu</w:t>
      </w:r>
      <w:r>
        <w:t xml:space="preserve"> osobe koje imaju pravni interes za provedbom stečajnog postupka na uplatu predujma za namirenje troškova istog, u iznosu od 37.000,00 kn i to za nagradu privremenom stečajnom upravitelju bruto 6.000,00 kuna (neto </w:t>
      </w:r>
      <w:proofErr w:type="spellStart"/>
      <w:r>
        <w:t>cca</w:t>
      </w:r>
      <w:proofErr w:type="spellEnd"/>
      <w:r>
        <w:t xml:space="preserve"> 3.000,00 kn), nagradu stečajnom upravitelju bruto 21.000,00 kn (neto </w:t>
      </w:r>
      <w:proofErr w:type="spellStart"/>
      <w:r>
        <w:t>cca</w:t>
      </w:r>
      <w:proofErr w:type="spellEnd"/>
      <w:r>
        <w:t xml:space="preserve"> 10.000,00 kn) i 10.000,00 kn za materijalne troškove vođenja stečajnog postupka (izrada pečata, otvaranje i vođenje poslovnog računa, naknade za knjigovodstvene usluge, arhiviranje poslovne dokumentacije).</w:t>
      </w:r>
    </w:p>
    <w:p w:rsidRDefault="00E61C9C" w:rsidP="00E61C9C" w:rsidR="00E61C9C">
      <w:pPr>
        <w:spacing w:after="120"/>
        <w:jc w:val="both"/>
      </w:pPr>
      <w:r>
        <w:t xml:space="preserve">Za slučaj da po pozivu Suda predujam ne bude uplaćen, </w:t>
      </w:r>
      <w:r w:rsidR="002F10BB">
        <w:t>da se</w:t>
      </w:r>
      <w:r>
        <w:t xml:space="preserve"> sukladno odredbi iz čl. 132. st. 2. Stečajnog zakona otvoriti i zaključiti stečajni postupak, a stečajnog upravitelja ovlastiti da nakon zaključenja stečajnog postupka za ime i račun stečajne mase unovči imovinu dužnika, te prikupljenim sredstvima namiri troškove stečajnog postupka, a neiskorišteni iznos uplati u Fond za pokriće troškova stečajnog postupka.</w:t>
      </w:r>
    </w:p>
    <w:p w:rsidRDefault="00E61C9C" w:rsidP="002F10BB" w:rsidR="00641E26">
      <w:pPr>
        <w:spacing w:after="120"/>
        <w:jc w:val="both"/>
      </w:pPr>
      <w:r>
        <w:tab/>
        <w:t xml:space="preserve">Savjetnica ŽDO se suglasila s izvješćem i prijedlogom </w:t>
      </w:r>
      <w:proofErr w:type="spellStart"/>
      <w:r>
        <w:t>priv</w:t>
      </w:r>
      <w:proofErr w:type="spellEnd"/>
      <w:r>
        <w:t>. st. uprav.</w:t>
      </w:r>
    </w:p>
    <w:p w:rsidRDefault="00641E26" w:rsidP="00641E26" w:rsidR="00641E26">
      <w:pPr>
        <w:ind w:firstLine="720"/>
        <w:jc w:val="both"/>
      </w:pPr>
      <w:r>
        <w:t xml:space="preserve">Rješenjem ovoga suda broj </w:t>
      </w:r>
      <w:r w:rsidR="001D1DDC">
        <w:t xml:space="preserve">6 </w:t>
      </w:r>
      <w:r>
        <w:t>St-</w:t>
      </w:r>
      <w:r w:rsidR="00E61C9C">
        <w:t>559/17-9</w:t>
      </w:r>
      <w:r>
        <w:t xml:space="preserve"> od </w:t>
      </w:r>
      <w:r w:rsidR="00E61C9C">
        <w:t>22</w:t>
      </w:r>
      <w:r>
        <w:t xml:space="preserve"> studenog 2017. g. pozvane su osobe koje imaju pravni interes da se provede stečajni postupak nad dužnikom da u roku od 15 dana solidarno uplate na sudski depozit ovoga suda iznos od 37.000,00 kn na ime predujma za pokriće troškova kako prethodnog tako i otvorenog stečajnog postupka.</w:t>
      </w:r>
    </w:p>
    <w:p w:rsidRDefault="00641E26" w:rsidP="00641E26" w:rsidR="00641E26">
      <w:pPr>
        <w:ind w:firstLine="720"/>
        <w:jc w:val="both"/>
      </w:pPr>
    </w:p>
    <w:p w:rsidRDefault="00641E26" w:rsidP="00641E26" w:rsidR="00641E26">
      <w:pPr>
        <w:ind w:firstLine="720"/>
        <w:jc w:val="both"/>
      </w:pPr>
      <w:r>
        <w:t xml:space="preserve">Navedeno rješenje objavljeno je na e-oglasnoj ploči Trgovačkog suda u Osijeku dana </w:t>
      </w:r>
      <w:r w:rsidR="00E61C9C">
        <w:t>23</w:t>
      </w:r>
      <w:r>
        <w:t>. studenog 2017. g.</w:t>
      </w:r>
    </w:p>
    <w:p w:rsidRDefault="00641E26" w:rsidP="00641E26" w:rsidR="00641E26">
      <w:pPr>
        <w:ind w:firstLine="720"/>
        <w:jc w:val="both"/>
      </w:pPr>
    </w:p>
    <w:p w:rsidRDefault="00641E26" w:rsidP="00641E26" w:rsidR="00641E26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641E26" w:rsidP="00641E26" w:rsidR="00641E26">
      <w:pPr>
        <w:ind w:firstLine="720"/>
        <w:jc w:val="both"/>
      </w:pPr>
    </w:p>
    <w:p w:rsidRDefault="00641E26" w:rsidP="00E61C9C" w:rsidR="00E61C9C">
      <w:pPr>
        <w:pStyle w:val="Bezproreda"/>
        <w:ind w:firstLine="708"/>
        <w:jc w:val="both"/>
      </w:pPr>
      <w:r>
        <w:t xml:space="preserve">Sud je proveo uvid u priloženu dokumentaciju i to: </w:t>
      </w:r>
      <w:r w:rsidR="00E61C9C">
        <w:t xml:space="preserve">prijedlog FINE od 12.5.2017. g. za otvaranje st. postupka, povijesni izvadak iz sudskog registra za dužnika, popis osiguranika HZMO od 3.11.2017. g., Potvrda </w:t>
      </w:r>
      <w:proofErr w:type="spellStart"/>
      <w:r w:rsidR="00E61C9C">
        <w:t>zk</w:t>
      </w:r>
      <w:proofErr w:type="spellEnd"/>
      <w:r w:rsidR="00E61C9C">
        <w:t>. odjela Đakovo od 2.11.2017. g., Uvjerenje MUP PU PP Đakovo od 26.10.2017. g.</w:t>
      </w:r>
    </w:p>
    <w:p w:rsidRDefault="00E61C9C" w:rsidP="00E61C9C" w:rsidR="00E61C9C">
      <w:pPr>
        <w:pStyle w:val="Bezproreda"/>
        <w:ind w:firstLine="708"/>
        <w:jc w:val="both"/>
      </w:pPr>
    </w:p>
    <w:p w:rsidRDefault="00641E26" w:rsidP="00641E26" w:rsidR="00641E26">
      <w:pPr>
        <w:ind w:firstLine="720"/>
        <w:jc w:val="both"/>
      </w:pPr>
      <w:r>
        <w:t>Slijedom navedenog a temeljem provedenog dokaznog postupka sud je utvrdio da su ispunjene pretpostavke za otvaranje stečajnog postupka nad dužnikom propisane čl. 5 Stečajnog zakona („Narodne novine“ broj 71/15 u daljnjem tekstu SZ) -  nesposobnost za plaćanje te ujedno da dužnik ne posjeduje nikakvu imovinu a niti onu koja bi bila dovoljna za namirenje troškova stečajnog postupka valjalo je sukladno čl. 132 st. 2 Stečajnog zakona (NN br. 71/15) donijeti rješenje o otvaranju i zaključenju stečajnog postupa i odlučiti kao u izreci.</w:t>
      </w:r>
    </w:p>
    <w:p w:rsidRDefault="00641E26" w:rsidP="00E61C9C" w:rsidR="00641E26">
      <w:pPr>
        <w:jc w:val="both"/>
      </w:pPr>
    </w:p>
    <w:p w:rsidRDefault="00641E26" w:rsidP="00E61C9C" w:rsidR="006D3D49">
      <w:pPr>
        <w:ind w:firstLine="720"/>
        <w:jc w:val="both"/>
      </w:pPr>
      <w:r>
        <w:tab/>
        <w:t>Za stečajnog upravitelja, automatskim odabirom, imenovan</w:t>
      </w:r>
      <w:r w:rsidR="00E230DB">
        <w:t>a</w:t>
      </w:r>
      <w:r>
        <w:t xml:space="preserve"> je </w:t>
      </w:r>
      <w:r w:rsidR="00E230DB">
        <w:rPr>
          <w:b/>
        </w:rPr>
        <w:t xml:space="preserve">Sanja </w:t>
      </w:r>
      <w:proofErr w:type="spellStart"/>
      <w:r w:rsidR="00E230DB">
        <w:rPr>
          <w:b/>
        </w:rPr>
        <w:t>Mišević</w:t>
      </w:r>
      <w:proofErr w:type="spellEnd"/>
      <w:r w:rsidR="00E230DB">
        <w:rPr>
          <w:b/>
        </w:rPr>
        <w:t xml:space="preserve">, Osijek, </w:t>
      </w:r>
      <w:r>
        <w:t>s liste A stečajnih upravitelja za područje nadležnosti ovoga suda a sukladno čl. 84 st. 1 u vezi s čl. 85 st. 2 SZ.</w:t>
      </w:r>
    </w:p>
    <w:p w:rsidRDefault="002106FF" w:rsidP="007D2041" w:rsidR="002106FF">
      <w:pPr>
        <w:jc w:val="both"/>
      </w:pPr>
    </w:p>
    <w:p w:rsidRDefault="002106FF" w:rsidP="007D2041" w:rsidR="002106FF">
      <w:pPr>
        <w:jc w:val="both"/>
      </w:pPr>
    </w:p>
    <w:p w:rsidRDefault="00324E7F" w:rsidP="00D8612A" w:rsidR="00C41AEF">
      <w:pPr>
        <w:jc w:val="center"/>
      </w:pPr>
      <w:r w:rsidRPr="00D2596C">
        <w:t xml:space="preserve">U Osijeku </w:t>
      </w:r>
      <w:r w:rsidR="00E61C9C">
        <w:t>20. prosinca</w:t>
      </w:r>
      <w:r w:rsidR="00D9130C">
        <w:t xml:space="preserve"> 2017. g.</w:t>
      </w:r>
    </w:p>
    <w:p w:rsidRDefault="00590AC7" w:rsidP="00F058D9" w:rsidR="00590AC7">
      <w:pPr>
        <w:tabs>
          <w:tab w:pos="1065" w:val="left"/>
        </w:tabs>
      </w:pPr>
    </w:p>
    <w:p w:rsidRDefault="002106FF" w:rsidP="00F058D9" w:rsidR="002106FF">
      <w:pPr>
        <w:tabs>
          <w:tab w:pos="1065" w:val="left"/>
        </w:tabs>
      </w:pPr>
    </w:p>
    <w:p w:rsidRDefault="002106FF" w:rsidP="00F058D9" w:rsidR="002106FF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831D30" w:rsidP="00984C3D" w:rsidR="00831D30">
      <w:pPr>
        <w:ind w:hanging="5760" w:left="5760"/>
      </w:pPr>
    </w:p>
    <w:p w:rsidRDefault="002106FF" w:rsidP="00E61C9C" w:rsidR="002106FF"/>
    <w:p w:rsidRDefault="002106FF" w:rsidP="00984C3D" w:rsidR="002106FF">
      <w:pPr>
        <w:ind w:hanging="5760" w:left="5760"/>
      </w:pP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676446" w:rsidR="00831D30">
      <w:pPr>
        <w:jc w:val="both"/>
      </w:pPr>
      <w:r w:rsidRPr="007D7E9A">
        <w:t>DNA:</w:t>
      </w:r>
      <w:r w:rsidR="00BA7BA2" w:rsidRPr="00BA7BA2">
        <w:tab/>
      </w:r>
      <w:r w:rsidR="005F2A6C">
        <w:tab/>
      </w:r>
    </w:p>
    <w:p w:rsidRDefault="00676446" w:rsidP="00BA7BA2" w:rsidR="00163859">
      <w:pPr>
        <w:tabs>
          <w:tab w:pos="3225" w:val="left"/>
          <w:tab w:pos="5850" w:val="left"/>
        </w:tabs>
        <w:jc w:val="both"/>
      </w:pPr>
      <w:r>
        <w:t>1</w:t>
      </w:r>
      <w:r w:rsidR="00DF5F6A" w:rsidRPr="007D7E9A">
        <w:t xml:space="preserve">. </w:t>
      </w:r>
      <w:r w:rsidR="007D7E9A">
        <w:t>e-</w:t>
      </w:r>
      <w:proofErr w:type="spellStart"/>
      <w:r w:rsidR="00DF5F6A" w:rsidRPr="007D7E9A">
        <w:t>ogl</w:t>
      </w:r>
      <w:proofErr w:type="spellEnd"/>
      <w:r w:rsidR="00DF5F6A" w:rsidRPr="007D7E9A">
        <w:t>. pl.</w:t>
      </w:r>
      <w:r w:rsidR="005F2A6C">
        <w:t xml:space="preserve"> </w:t>
      </w:r>
    </w:p>
    <w:p w:rsidRDefault="00676446" w:rsidP="00163859" w:rsidR="00163859">
      <w:pPr>
        <w:tabs>
          <w:tab w:pos="3225" w:val="left"/>
          <w:tab w:pos="5850" w:val="left"/>
        </w:tabs>
        <w:jc w:val="both"/>
      </w:pPr>
      <w:r>
        <w:t>2</w:t>
      </w:r>
      <w:r w:rsidR="00163859">
        <w:t>. Registar</w:t>
      </w:r>
      <w:r w:rsidR="005456F8">
        <w:t xml:space="preserve"> TS Osijek</w:t>
      </w:r>
    </w:p>
    <w:p w:rsidRDefault="00676446" w:rsidP="00676446" w:rsidR="00163859">
      <w:pPr>
        <w:tabs>
          <w:tab w:pos="1680" w:val="left"/>
        </w:tabs>
        <w:jc w:val="both"/>
      </w:pPr>
      <w:r>
        <w:t>3</w:t>
      </w:r>
      <w:r w:rsidR="00163859">
        <w:t xml:space="preserve">. kal. </w:t>
      </w:r>
      <w:r>
        <w:t>15.2.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984C3D" w:rsidP="005D02D8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bookmarkStart w:name="_GoBack" w:id="0"/>
      <w:bookmarkEnd w:id="0"/>
    </w:p>
    <w:p w:rsidRDefault="00A27BAA" w:rsidP="00A27BAA" w:rsidR="00A27BAA" w:rsidRPr="00EF33B5"/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7020" w:rsidR="00687020">
      <w:r>
        <w:separator/>
      </w:r>
    </w:p>
  </w:endnote>
  <w:endnote w:id="0" w:type="continuationSeparator">
    <w:p w:rsidRDefault="00687020" w:rsidR="00687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7020" w:rsidR="00687020">
      <w:r>
        <w:separator/>
      </w:r>
    </w:p>
  </w:footnote>
  <w:footnote w:id="0" w:type="continuationSeparator">
    <w:p w:rsidRDefault="00687020" w:rsidR="006870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02D8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2F10BB" w:rsidP="002F10BB" w:rsidR="002F10BB">
    <w:pPr>
      <w:jc w:val="right"/>
    </w:pPr>
    <w:r>
      <w:t>Broj: 6 St-559/17-12</w:t>
    </w:r>
  </w:p>
  <w:p w:rsidRDefault="0092156A" w:rsidP="006D3D49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38A6C0C"/>
    <w:multiLevelType w:val="hybridMultilevel"/>
    <w:tmpl w:val="0EBA4C4E"/>
    <w:lvl w:tplc="05364886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A3D752F"/>
    <w:multiLevelType w:val="multilevel"/>
    <w:tmpl w:val="7A2C84F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7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D91090B"/>
    <w:multiLevelType w:val="hybridMultilevel"/>
    <w:tmpl w:val="8C0C29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20E2201"/>
    <w:multiLevelType w:val="hybridMultilevel"/>
    <w:tmpl w:val="0D1C6388"/>
    <w:lvl w:tplc="98F440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7B97B6F"/>
    <w:multiLevelType w:val="hybridMultilevel"/>
    <w:tmpl w:val="6F6CE9F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274760B"/>
    <w:multiLevelType w:val="multilevel"/>
    <w:tmpl w:val="6FE65AD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18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6996481"/>
    <w:multiLevelType w:val="hybridMultilevel"/>
    <w:tmpl w:val="09CC5A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F285511"/>
    <w:multiLevelType w:val="hybridMultilevel"/>
    <w:tmpl w:val="4FECA06A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22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4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5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2381C88"/>
    <w:multiLevelType w:val="hybridMultilevel"/>
    <w:tmpl w:val="98B6139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2B84D70"/>
    <w:multiLevelType w:val="hybridMultilevel"/>
    <w:tmpl w:val="5E66ED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0">
    <w:nsid w:val="7EF70B52"/>
    <w:multiLevelType w:val="hybridMultilevel"/>
    <w:tmpl w:val="089CCA28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2"/>
  </w:num>
  <w:num w:numId="3">
    <w:abstractNumId w:val="22"/>
  </w:num>
  <w:num w:numId="4">
    <w:abstractNumId w:val="13"/>
  </w:num>
  <w:num w:numId="5">
    <w:abstractNumId w:val="25"/>
  </w:num>
  <w:num w:numId="6">
    <w:abstractNumId w:val="31"/>
  </w:num>
  <w:num w:numId="7">
    <w:abstractNumId w:val="20"/>
  </w:num>
  <w:num w:numId="8">
    <w:abstractNumId w:val="24"/>
  </w:num>
  <w:num w:numId="9">
    <w:abstractNumId w:val="3"/>
  </w:num>
  <w:num w:numId="10">
    <w:abstractNumId w:val="1"/>
  </w:num>
  <w:num w:numId="11">
    <w:abstractNumId w:val="28"/>
  </w:num>
  <w:num w:numId="12">
    <w:abstractNumId w:val="7"/>
  </w:num>
  <w:num w:numId="13">
    <w:abstractNumId w:val="9"/>
  </w:num>
  <w:num w:numId="14">
    <w:abstractNumId w:val="23"/>
  </w:num>
  <w:num w:numId="15">
    <w:abstractNumId w:val="29"/>
  </w:num>
  <w:num w:numId="16">
    <w:abstractNumId w:val="0"/>
  </w:num>
  <w:num w:numId="17">
    <w:abstractNumId w:val="8"/>
  </w:num>
  <w:num w:numId="18">
    <w:abstractNumId w:val="16"/>
  </w:num>
  <w:num w:numId="19">
    <w:abstractNumId w:val="18"/>
  </w:num>
  <w:num w:numId="20">
    <w:abstractNumId w:val="5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27"/>
  </w:num>
  <w:num w:numId="32">
    <w:abstractNumId w:val="21"/>
  </w:num>
  <w:num w:numId="3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324C"/>
    <w:rsid w:val="000549DC"/>
    <w:rsid w:val="00054BF6"/>
    <w:rsid w:val="000569DB"/>
    <w:rsid w:val="000615E0"/>
    <w:rsid w:val="000714CD"/>
    <w:rsid w:val="00076B1B"/>
    <w:rsid w:val="00080341"/>
    <w:rsid w:val="00097EDD"/>
    <w:rsid w:val="000A0A06"/>
    <w:rsid w:val="000A36A9"/>
    <w:rsid w:val="000C2EBA"/>
    <w:rsid w:val="000C3021"/>
    <w:rsid w:val="000E4DA4"/>
    <w:rsid w:val="000E532B"/>
    <w:rsid w:val="000F332B"/>
    <w:rsid w:val="0010057F"/>
    <w:rsid w:val="001006FA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A7B3C"/>
    <w:rsid w:val="001C39D1"/>
    <w:rsid w:val="001C68B7"/>
    <w:rsid w:val="001D04A7"/>
    <w:rsid w:val="001D1DDC"/>
    <w:rsid w:val="001D771B"/>
    <w:rsid w:val="001F1BA6"/>
    <w:rsid w:val="001F7662"/>
    <w:rsid w:val="002106FF"/>
    <w:rsid w:val="00240917"/>
    <w:rsid w:val="00243617"/>
    <w:rsid w:val="002526D3"/>
    <w:rsid w:val="00264F29"/>
    <w:rsid w:val="00271876"/>
    <w:rsid w:val="00271F61"/>
    <w:rsid w:val="002743AC"/>
    <w:rsid w:val="002859AC"/>
    <w:rsid w:val="002B215E"/>
    <w:rsid w:val="002B7A2F"/>
    <w:rsid w:val="002C25B5"/>
    <w:rsid w:val="002C5B24"/>
    <w:rsid w:val="002D7A99"/>
    <w:rsid w:val="002E06A8"/>
    <w:rsid w:val="002E2CA7"/>
    <w:rsid w:val="002F10BB"/>
    <w:rsid w:val="002F1901"/>
    <w:rsid w:val="003136DB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75E77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A1622"/>
    <w:rsid w:val="005A609C"/>
    <w:rsid w:val="005B2397"/>
    <w:rsid w:val="005B570E"/>
    <w:rsid w:val="005D023F"/>
    <w:rsid w:val="005D02D8"/>
    <w:rsid w:val="005E0664"/>
    <w:rsid w:val="005F2A6C"/>
    <w:rsid w:val="005F38B0"/>
    <w:rsid w:val="00631AD2"/>
    <w:rsid w:val="00631B6D"/>
    <w:rsid w:val="00641E26"/>
    <w:rsid w:val="006451E7"/>
    <w:rsid w:val="00665935"/>
    <w:rsid w:val="0066649B"/>
    <w:rsid w:val="00670C39"/>
    <w:rsid w:val="00672FCA"/>
    <w:rsid w:val="00676446"/>
    <w:rsid w:val="006810E9"/>
    <w:rsid w:val="0068151D"/>
    <w:rsid w:val="00687020"/>
    <w:rsid w:val="006A3974"/>
    <w:rsid w:val="006A3F79"/>
    <w:rsid w:val="006A6E09"/>
    <w:rsid w:val="006B2371"/>
    <w:rsid w:val="006B2E64"/>
    <w:rsid w:val="006C0D3B"/>
    <w:rsid w:val="006D3D49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B369D"/>
    <w:rsid w:val="007C0819"/>
    <w:rsid w:val="007C38FB"/>
    <w:rsid w:val="007C599D"/>
    <w:rsid w:val="007D2041"/>
    <w:rsid w:val="007D7E9A"/>
    <w:rsid w:val="007E06AD"/>
    <w:rsid w:val="007E50F5"/>
    <w:rsid w:val="007F2FD6"/>
    <w:rsid w:val="007F5758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84C3D"/>
    <w:rsid w:val="00985A43"/>
    <w:rsid w:val="00994289"/>
    <w:rsid w:val="009A4342"/>
    <w:rsid w:val="009C32E6"/>
    <w:rsid w:val="00A05EAF"/>
    <w:rsid w:val="00A2140D"/>
    <w:rsid w:val="00A27BAA"/>
    <w:rsid w:val="00A371A9"/>
    <w:rsid w:val="00A439AF"/>
    <w:rsid w:val="00A43B04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B554F"/>
    <w:rsid w:val="00AE36D5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776B"/>
    <w:rsid w:val="00BD0C63"/>
    <w:rsid w:val="00BD5E44"/>
    <w:rsid w:val="00BF27D4"/>
    <w:rsid w:val="00BF30CF"/>
    <w:rsid w:val="00BF63E8"/>
    <w:rsid w:val="00C032AD"/>
    <w:rsid w:val="00C1549A"/>
    <w:rsid w:val="00C15A9A"/>
    <w:rsid w:val="00C30F2B"/>
    <w:rsid w:val="00C30F2F"/>
    <w:rsid w:val="00C35C1B"/>
    <w:rsid w:val="00C41AEF"/>
    <w:rsid w:val="00C510C6"/>
    <w:rsid w:val="00C66EC6"/>
    <w:rsid w:val="00C85EA2"/>
    <w:rsid w:val="00C8762D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130C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30DB"/>
    <w:rsid w:val="00E25B83"/>
    <w:rsid w:val="00E33447"/>
    <w:rsid w:val="00E437B7"/>
    <w:rsid w:val="00E4590D"/>
    <w:rsid w:val="00E60E30"/>
    <w:rsid w:val="00E61C9C"/>
    <w:rsid w:val="00E6574D"/>
    <w:rsid w:val="00E91D99"/>
    <w:rsid w:val="00E93865"/>
    <w:rsid w:val="00E95409"/>
    <w:rsid w:val="00EA4040"/>
    <w:rsid w:val="00EB066B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true" w:styleId="Tijeloteksta21" w:type="paragraph">
    <w:name w:val="Tijelo teksta 21"/>
    <w:basedOn w:val="Normal"/>
    <w:rsid w:val="00C15A9A"/>
    <w:pPr>
      <w:suppressAutoHyphens/>
      <w:spacing w:lineRule="atLeast" w:line="100"/>
    </w:pPr>
    <w:rPr>
      <w:rFonts w:eastAsia="Lucida Sans Unicode"/>
      <w:kern w:val="1"/>
      <w:sz w:val="22"/>
      <w:lang w:eastAsia="ar-SA"/>
    </w:rPr>
  </w:style>
  <w:style w:customStyle="true" w:styleId="Sadrajitablice" w:type="paragraph">
    <w:name w:val="Sadržaji tablice"/>
    <w:basedOn w:val="Normal"/>
    <w:rsid w:val="00D9130C"/>
    <w:pPr>
      <w:widowControl w:val="false"/>
      <w:suppressLineNumbers/>
      <w:suppressAutoHyphens/>
    </w:pPr>
    <w:rPr>
      <w:rFonts w:eastAsia="Lucida Sans Unicode"/>
      <w:kern w:val="2"/>
      <w:sz w:val="22"/>
    </w:rPr>
  </w:style>
  <w:style w:styleId="Tekstrezerviranogmjesta" w:type="character">
    <w:name w:val="Placeholder Text"/>
    <w:basedOn w:val="Zadanifontodlomka"/>
    <w:uiPriority w:val="99"/>
    <w:semiHidden/>
    <w:rsid w:val="005D02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D02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2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2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2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1" w:styleId="Tijeloteksta21" w:type="paragraph">
    <w:name w:val="Tijelo teksta 21"/>
    <w:basedOn w:val="Normal"/>
    <w:rsid w:val="00C15A9A"/>
    <w:pPr>
      <w:suppressAutoHyphens/>
      <w:spacing w:line="100" w:lineRule="atLeast"/>
    </w:pPr>
    <w:rPr>
      <w:rFonts w:eastAsia="Lucida Sans Unicode"/>
      <w:kern w:val="1"/>
      <w:sz w:val="22"/>
      <w:lang w:eastAsia="ar-SA"/>
    </w:rPr>
  </w:style>
  <w:style w:customStyle="1" w:styleId="Sadrajitablice" w:type="paragraph">
    <w:name w:val="Sadržaji tablice"/>
    <w:basedOn w:val="Normal"/>
    <w:rsid w:val="00D9130C"/>
    <w:pPr>
      <w:widowControl w:val="0"/>
      <w:suppressLineNumbers/>
      <w:suppressAutoHyphens/>
    </w:pPr>
    <w:rPr>
      <w:rFonts w:eastAsia="Lucida Sans Unicode"/>
      <w:kern w:val="2"/>
      <w:sz w:val="22"/>
    </w:rPr>
  </w:style>
  <w:style w:styleId="Tekstrezerviranogmjesta" w:type="character">
    <w:name w:val="Placeholder Text"/>
    <w:basedOn w:val="Zadanifontodlomka"/>
    <w:uiPriority w:val="99"/>
    <w:semiHidden/>
    <w:rsid w:val="005D02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D02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2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2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2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111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541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020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070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728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47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267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St-559/2017</izvorni_sadrzaj>
    <derivirana_varijabla naziv="DomainObject.Predmet.OznakaBroj_1">St-559/2017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EKOLOGIJA HRVATSKA  j.d.o.o. za građevinarstvo i usluge</izvorni_sadrzaj>
    <derivirana_varijabla naziv="DomainObject.Predmet.ProtustrankaFormated_1">  EKOLOGIJA HRVATSKA  j.d.o.o. za građevinarstvo i usluge</derivirana_varijabla>
  </DomainObject.Predmet.ProtustrankaFormated>
  <DomainObject.Predmet.ProtustrankaFormatedOIB>
    <izvorni_sadrzaj>  EKOLOGIJA HRVATSKA  j.d.o.o. za građevinarstvo i usluge, OIB 05604082366</izvorni_sadrzaj>
    <derivirana_varijabla naziv="DomainObject.Predmet.ProtustrankaFormatedOIB_1">  EKOLOGIJA HRVATSKA  j.d.o.o. za građevinarstvo i usluge, OIB 05604082366</derivirana_varijabla>
  </DomainObject.Predmet.ProtustrankaFormatedOIB>
  <DomainObject.Predmet.ProtustrankaFormatedWithAdress>
    <izvorni_sadrzaj> EKOLOGIJA HRVATSKA  j.d.o.o. za građevinarstvo i usluge, Božidara Adžije 29, 31400 Đakovo</izvorni_sadrzaj>
    <derivirana_varijabla naziv="DomainObject.Predmet.ProtustrankaFormatedWithAdress_1"> EKOLOGIJA HRVATSKA  j.d.o.o. za građevinarstvo i usluge, Božidara Adžije 29, 31400 Đakovo</derivirana_varijabla>
  </DomainObject.Predmet.ProtustrankaFormatedWithAdress>
  <DomainObject.Predmet.ProtustrankaFormatedWithAdressOIB>
    <izvorni_sadrzaj> EKOLOGIJA HRVATSKA  j.d.o.o. za građevinarstvo i usluge, OIB 05604082366, Božidara Adžije 29, 31400 Đakovo</izvorni_sadrzaj>
    <derivirana_varijabla naziv="DomainObject.Predmet.ProtustrankaFormatedWithAdressOIB_1"> EKOLOGIJA HRVATSKA  j.d.o.o. za građevinarstvo i usluge, OIB 05604082366, Božidara Adžije 29, 31400 Đakovo</derivirana_varijabla>
  </DomainObject.Predmet.ProtustrankaFormatedWithAdressOIB>
  <DomainObject.Predmet.ProtustrankaWithAdress>
    <izvorni_sadrzaj>EKOLOGIJA HRVATSKA  j.d.o.o. za građevinarstvo i usluge Božidara Adžije 29, 31400 Đakovo</izvorni_sadrzaj>
    <derivirana_varijabla naziv="DomainObject.Predmet.ProtustrankaWithAdress_1">EKOLOGIJA HRVATSKA  j.d.o.o. za građevinarstvo i usluge Božidara Adžije 29, 31400 Đakovo</derivirana_varijabla>
  </DomainObject.Predmet.ProtustrankaWithAdress>
  <DomainObject.Predmet.ProtustrankaWithAdressOIB>
    <izvorni_sadrzaj>EKOLOGIJA HRVATSKA  j.d.o.o. za građevinarstvo i usluge, OIB 05604082366, Božidara Adžije 29, 31400 Đakovo</izvorni_sadrzaj>
    <derivirana_varijabla naziv="DomainObject.Predmet.ProtustrankaWithAdressOIB_1">EKOLOGIJA HRVATSKA  j.d.o.o. za građevinarstvo i usluge, OIB 05604082366, Božidara Adžije 29, 31400 Đakovo</derivirana_varijabla>
  </DomainObject.Predmet.ProtustrankaWithAdressOIB>
  <DomainObject.Predmet.ProtustrankaNazivFormated>
    <izvorni_sadrzaj>EKOLOGIJA HRVATSKA  j.d.o.o. za građevinarstvo i usluge</izvorni_sadrzaj>
    <derivirana_varijabla naziv="DomainObject.Predmet.ProtustrankaNazivFormated_1">EKOLOGIJA HRVATSKA  j.d.o.o. za građevinarstvo i usluge</derivirana_varijabla>
  </DomainObject.Predmet.ProtustrankaNazivFormated>
  <DomainObject.Predmet.ProtustrankaNazivFormatedOIB>
    <izvorni_sadrzaj>EKOLOGIJA HRVATSKA  j.d.o.o. za građevinarstvo i usluge, OIB 05604082366</izvorni_sadrzaj>
    <derivirana_varijabla naziv="DomainObject.Predmet.ProtustrankaNazivFormatedOIB_1">EKOLOGIJA HRVATSKA  j.d.o.o. za građevinarstvo i usluge, OIB 05604082366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EKOLOGIJA HRVATSKA  j.d.o.o. za građevinarstvo i usluge</item>
    </izvorni_sadrzaj>
    <derivirana_varijabla naziv="DomainObject.Predmet.ProtuStrankaListFormated_1">
      <item>EKOLOGIJA HRVATSKA  j.d.o.o. za građevinarstvo i usluge</item>
    </derivirana_varijabla>
  </DomainObject.Predmet.ProtuStrankaListFormated>
  <DomainObject.Predmet.ProtuStrankaListFormatedOIB>
    <izvorni_sadrzaj>
      <item>EKOLOGIJA HRVATSKA  j.d.o.o. za građevinarstvo i usluge, OIB 05604082366</item>
    </izvorni_sadrzaj>
    <derivirana_varijabla naziv="DomainObject.Predmet.ProtuStrankaListFormatedOIB_1">
      <item>EKOLOGIJA HRVATSKA  j.d.o.o. za građevinarstvo i usluge, OIB 05604082366</item>
    </derivirana_varijabla>
  </DomainObject.Predmet.ProtuStrankaListFormatedOIB>
  <DomainObject.Predmet.ProtuStrankaListFormatedWithAdress>
    <izvorni_sadrzaj>
      <item>EKOLOGIJA HRVATSKA  j.d.o.o. za građevinarstvo i usluge, Božidara Adžije 29, 31400 Đakovo</item>
    </izvorni_sadrzaj>
    <derivirana_varijabla naziv="DomainObject.Predmet.ProtuStrankaListFormatedWithAdress_1">
      <item>EKOLOGIJA HRVATSKA  j.d.o.o. za građevinarstvo i usluge, Božidara Adžije 29, 31400 Đakovo</item>
    </derivirana_varijabla>
  </DomainObject.Predmet.ProtuStrankaListFormatedWithAdress>
  <DomainObject.Predmet.ProtuStrankaListFormatedWithAdressOIB>
    <izvorni_sadrzaj>
      <item>EKOLOGIJA HRVATSKA  j.d.o.o. za građevinarstvo i usluge, OIB 05604082366, Božidara Adžije 29, 31400 Đakovo</item>
    </izvorni_sadrzaj>
    <derivirana_varijabla naziv="DomainObject.Predmet.ProtuStrankaListFormatedWithAdressOIB_1">
      <item>EKOLOGIJA HRVATSKA  j.d.o.o. za građevinarstvo i usluge, OIB 05604082366, Božidara Adžije 29, 31400 Đakovo</item>
    </derivirana_varijabla>
  </DomainObject.Predmet.ProtuStrankaListFormatedWithAdressOIB>
  <DomainObject.Predmet.ProtuStrankaListNazivFormated>
    <izvorni_sadrzaj>
      <item>EKOLOGIJA HRVATSKA  j.d.o.o. za građevinarstvo i usluge</item>
    </izvorni_sadrzaj>
    <derivirana_varijabla naziv="DomainObject.Predmet.ProtuStrankaListNazivFormated_1">
      <item>EKOLOGIJA HRVATSKA  j.d.o.o. za građevinarstvo i usluge</item>
    </derivirana_varijabla>
  </DomainObject.Predmet.ProtuStrankaListNazivFormated>
  <DomainObject.Predmet.ProtuStrankaListNazivFormatedOIB>
    <izvorni_sadrzaj>
      <item>EKOLOGIJA HRVATSKA  j.d.o.o. za građevinarstvo i usluge, OIB 05604082366</item>
    </izvorni_sadrzaj>
    <derivirana_varijabla naziv="DomainObject.Predmet.ProtuStrankaListNazivFormatedOIB_1">
      <item>EKOLOGIJA HRVATSKA  j.d.o.o. za građevinarstvo i usluge, OIB 05604082366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EKOLOGIJA HRVATSKA  j.d.o.o. za građevinarstvo i usluge</izvorni_sadrzaj>
    <derivirana_varijabla naziv="DomainObject.Predmet.ProtustrankaIDrugi_1">EKOLOGIJA HRVATSKA  j.d.o.o. za građevinarstvo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EKOLOGIJA HRVATSKA  j.d.o.o. za građevinarstvo i usluge, OIB 05604082366, Božidara Adžije 29, 31400 Đakovo</izvorni_sadrzaj>
    <derivirana_varijabla naziv="DomainObject.Predmet.ProtustrankaIDrugiAdressOIB_1">EKOLOGIJA HRVATSKA  j.d.o.o. za građevinarstvo i usluge, OIB 05604082366, Božidara Adžije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EKOLOGIJA HRVATSKA  j.d.o.o. za građevinarstvo i usluge</item>
    </izvorni_sadrzaj>
    <derivirana_varijabla naziv="DomainObject.Predmet.SudioniciListNaziv_1">
      <item>FINA RC OSIJEK</item>
      <item>EKOLOGIJA HRVATSKA  j.d.o.o. za građevinarstvo i usluge</item>
    </derivirana_varijabla>
  </DomainObject.Predmet.SudioniciListNaziv>
  <DomainObject.Predmet.SudioniciListAdressOIB>
    <izvorni_sadrzaj>
      <item>FINA RC OSIJEK, OIB 85821130368</item>
      <item>EKOLOGIJA HRVATSKA  j.d.o.o. za građevinarstvo i usluge, OIB 05604082366, Božidara Adžije 29,31400 Đakovo</item>
    </izvorni_sadrzaj>
    <derivirana_varijabla naziv="DomainObject.Predmet.SudioniciListAdressOIB_1">
      <item>FINA RC OSIJEK, OIB 85821130368</item>
      <item>EKOLOGIJA HRVATSKA  j.d.o.o. za građevinarstvo i usluge, OIB 05604082366, Božidara Adžije 29,31400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05604082366</item>
    </izvorni_sadrzaj>
    <derivirana_varijabla naziv="DomainObject.Predmet.SudioniciListNazivOIB_1">
      <item>, OIB 85821130368</item>
      <item>, OIB 05604082366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  <item>Sanja Mišević, OIB 17448143522, L. Jagera 24 Osijek</item>
    </izvorni_sadrzaj>
    <derivirana_varijabla naziv="DomainObject.Predmet.StecajniUpraviteljiListAddressOIB_1">
      <item>Sanja Mišević, OIB 17448143522, L. Jagera 24 Osijek</item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CA025B-D1D5-4B78-B522-3ED45FE3B8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1567</properties:Words>
  <properties:Characters>9436</properties:Characters>
  <properties:Lines>272</properties:Lines>
  <properties:Paragraphs>105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11160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2017-12-20T09:39:00Z</dcterms:created>
  <dc:creator>dsekulic</dc:creator>
  <cp:lastModifiedBy>Danijela Sekulić</cp:lastModifiedBy>
  <cp:lastPrinted>2017-12-20T11:12:00Z</cp:lastPrinted>
  <dcterms:modified xmlns:xsi="http://www.w3.org/2001/XMLSchema-instance" xsi:type="dcterms:W3CDTF">2017-12-20T11:12:00Z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