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372d" w14:paraId="b5a372d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B33FBF" w:rsidP="00B33FBF" w:rsidR="00B33FBF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674611">
        <w:t xml:space="preserve">KEFAMANN d.o.o. za  </w:t>
      </w:r>
      <w:r w:rsidR="00E82C8F">
        <w:t>trgovinu</w:t>
      </w:r>
      <w:r w:rsidR="00674611">
        <w:t xml:space="preserve">, usluge i proizvodnju </w:t>
      </w:r>
      <w:proofErr w:type="spellStart"/>
      <w:r w:rsidR="00674611">
        <w:t>Lekenik</w:t>
      </w:r>
      <w:proofErr w:type="spellEnd"/>
      <w:r w:rsidR="00674611">
        <w:t xml:space="preserve">, Zagrebačka  113/B, OIB 62969571247, MBS 080862709, </w:t>
      </w:r>
      <w:r>
        <w:t xml:space="preserve"> dana </w:t>
      </w:r>
      <w:r w:rsidR="00674611">
        <w:t>10</w:t>
      </w:r>
      <w:r w:rsidR="00E82C8F">
        <w:t xml:space="preserve">.  svibnja </w:t>
      </w:r>
      <w:r>
        <w:t xml:space="preserve">2018., </w:t>
      </w:r>
    </w:p>
    <w:p w:rsidRDefault="00B33FBF" w:rsidP="00B33FBF" w:rsidR="00B33FBF">
      <w:pPr>
        <w:tabs>
          <w:tab w:pos="3705" w:val="left"/>
        </w:tabs>
        <w:jc w:val="both"/>
      </w:pPr>
      <w:r>
        <w:tab/>
      </w:r>
    </w:p>
    <w:p w:rsidRDefault="00B33FBF" w:rsidP="00B33FBF" w:rsidR="00B33FBF">
      <w:pPr>
        <w:tabs>
          <w:tab w:pos="3705" w:val="left"/>
        </w:tabs>
        <w:jc w:val="both"/>
      </w:pPr>
    </w:p>
    <w:p w:rsidRDefault="00B33FBF" w:rsidP="00B33FBF" w:rsidR="00B33FBF">
      <w:pPr>
        <w:jc w:val="center"/>
      </w:pPr>
      <w:r>
        <w:t>r i j e š i o   j e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674611">
        <w:t xml:space="preserve">KEFAMANN d.o.o. za  trgovinu, usluge i proizvodnju </w:t>
      </w:r>
      <w:proofErr w:type="spellStart"/>
      <w:r w:rsidR="00674611">
        <w:t>Lekenik</w:t>
      </w:r>
      <w:proofErr w:type="spellEnd"/>
      <w:r w:rsidR="00674611">
        <w:t>, Zagrebačka  113/B, OIB 62969571247, MBS 080862709</w:t>
      </w:r>
      <w:r>
        <w:rPr>
          <w:b/>
        </w:rPr>
        <w:t xml:space="preserve">. 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16257" w:rsidRPr="00B16257">
        <w:rPr>
          <w:b/>
        </w:rPr>
        <w:t>21</w:t>
      </w:r>
      <w:r>
        <w:rPr>
          <w:b/>
        </w:rPr>
        <w:t xml:space="preserve">. lipnja 2018. u  </w:t>
      </w:r>
      <w:r w:rsidR="00674611">
        <w:rPr>
          <w:b/>
        </w:rPr>
        <w:t>10</w:t>
      </w:r>
      <w:r>
        <w:rPr>
          <w:b/>
        </w:rPr>
        <w:t>,</w:t>
      </w:r>
      <w:r w:rsidR="00B16257">
        <w:rPr>
          <w:b/>
        </w:rPr>
        <w:t>0</w:t>
      </w:r>
      <w:r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Odlomakpopisa"/>
        <w:numPr>
          <w:ilvl w:val="0"/>
          <w:numId w:val="1"/>
        </w:numPr>
        <w:jc w:val="both"/>
        <w:rPr>
          <w:b/>
        </w:rPr>
      </w:pPr>
      <w:r>
        <w:t xml:space="preserve">U ovom postupku imenuje se privremena stečajna upraviteljica Sabina Lalić iz Osijeka, </w:t>
      </w:r>
      <w:proofErr w:type="spellStart"/>
      <w:r>
        <w:t>Gundulićeva</w:t>
      </w:r>
      <w:proofErr w:type="spellEnd"/>
      <w:r>
        <w:t xml:space="preserve"> 5, OIB 09145874795.            </w:t>
      </w:r>
    </w:p>
    <w:p w:rsidRDefault="00B33FBF" w:rsidP="00B33FBF" w:rsidR="00B33FBF">
      <w:pPr>
        <w:pStyle w:val="Tijeloteksta"/>
        <w:ind w:left="786"/>
        <w:rPr>
          <w:b/>
        </w:rPr>
      </w:pPr>
      <w:r>
        <w:t xml:space="preserve">        </w:t>
      </w: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B33FBF" w:rsidP="00B33FBF" w:rsidR="00B33FBF">
      <w:pPr>
        <w:pStyle w:val="Odlomakpopis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674611" w:rsidP="00B33FBF" w:rsidR="00674611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</w:pPr>
      <w:r>
        <w:tab/>
        <w:t>Predlagatelj FINA RC Zagreb</w:t>
      </w:r>
      <w:r w:rsidR="00B16257">
        <w:t xml:space="preserve">, </w:t>
      </w:r>
      <w:r>
        <w:t xml:space="preserve">podnio je Trgovačkom sudu u Zagrebu dana </w:t>
      </w:r>
      <w:r w:rsidR="00B16257">
        <w:t>9. ožujka 2017</w:t>
      </w:r>
      <w:r>
        <w:t xml:space="preserve">. </w:t>
      </w:r>
      <w:r w:rsidR="00B16257">
        <w:t xml:space="preserve"> </w:t>
      </w:r>
      <w:r>
        <w:t xml:space="preserve">prijedlog za otvaranje stečajnog postupka nad dužnikom </w:t>
      </w:r>
      <w:r w:rsidR="00B16257">
        <w:t xml:space="preserve"> </w:t>
      </w:r>
      <w:r w:rsidR="009B3782">
        <w:t xml:space="preserve">KEFAMANN d.o.o. za  trgovinu, usluge i proizvodnju </w:t>
      </w:r>
      <w:proofErr w:type="spellStart"/>
      <w:r w:rsidR="009B3782">
        <w:t>Lekenik</w:t>
      </w:r>
      <w:proofErr w:type="spellEnd"/>
      <w:r w:rsidR="009B3782">
        <w:t>, Zagrebačka 113/B, OIB 62969571247, MBS 080862709</w:t>
      </w:r>
      <w:r>
        <w:rPr>
          <w:b/>
        </w:rPr>
        <w:t>.</w:t>
      </w:r>
      <w:r>
        <w:t xml:space="preserve"> </w:t>
      </w:r>
      <w:r>
        <w:tab/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  <w:ind w:firstLine="708"/>
      </w:pPr>
      <w:r>
        <w:t xml:space="preserve">U prijedlogu FINA navodi da dužnik na dan </w:t>
      </w:r>
      <w:r w:rsidR="009B3782">
        <w:t>6</w:t>
      </w:r>
      <w:r>
        <w:t xml:space="preserve">. ožujka 2017. u Očevidniku redoslijeda osnova za plaćanje ima evidentirane neizvršene osnove za plaćanje u neprekinutom razdoblju od 120 dana u ukupnom iznosu od </w:t>
      </w:r>
      <w:r w:rsidR="009B3782">
        <w:t>27.293,70</w:t>
      </w:r>
      <w:r>
        <w:t xml:space="preserve"> kn u koji iznos je uračunata kamata i naknada FINE za provedbu ovrhe na novčanim sredstvima, te da dužnik ima </w:t>
      </w:r>
      <w:r w:rsidR="009B3782">
        <w:t>1</w:t>
      </w:r>
      <w:r>
        <w:t xml:space="preserve"> zaposlenika.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B33FBF" w:rsidP="00B33FBF" w:rsidR="00B33FBF">
      <w:pPr>
        <w:jc w:val="both"/>
      </w:pPr>
      <w:r>
        <w:t xml:space="preserve"> </w:t>
      </w:r>
    </w:p>
    <w:p w:rsidRDefault="00B33FBF" w:rsidP="00B33FBF" w:rsidR="00B33FBF">
      <w:pPr>
        <w:ind w:firstLine="708"/>
        <w:jc w:val="both"/>
      </w:pPr>
      <w:r>
        <w:t xml:space="preserve">Temeljem članka 115. stav 2. citiranog Zakona imenovana je privremena stečajna upraviteljica Sabina Lalić iz Osijeka, </w:t>
      </w:r>
      <w:proofErr w:type="spellStart"/>
      <w:r>
        <w:t>Gundulićeva</w:t>
      </w:r>
      <w:proofErr w:type="spellEnd"/>
      <w:r>
        <w:t xml:space="preserve"> 5 (automatski odabir), radi utvrđivanja stanja imovine dužnika, nakon čega sudac može donijeti odluku u ovom postupku.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/>
          <w:bCs/>
        </w:rPr>
      </w:pPr>
    </w:p>
    <w:p w:rsidRDefault="00B33FBF" w:rsidP="00B33FBF" w:rsidR="00B33FB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9B3782">
        <w:t>10.</w:t>
      </w:r>
      <w:r w:rsidR="00B16257">
        <w:t xml:space="preserve"> svibnja </w:t>
      </w:r>
      <w:r>
        <w:t xml:space="preserve"> 2018.                 </w:t>
      </w:r>
    </w:p>
    <w:p w:rsidRDefault="00B33FBF" w:rsidP="00B33FBF" w:rsidR="00B33FBF">
      <w:pPr>
        <w:pStyle w:val="Tijeloteksta"/>
        <w:jc w:val="center"/>
      </w:pPr>
    </w:p>
    <w:p w:rsidRDefault="00B33FBF" w:rsidP="009B4CB4" w:rsidR="009B378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                       </w:t>
      </w:r>
      <w:r w:rsidR="00EF153B">
        <w:tab/>
      </w:r>
      <w:r w:rsidR="00EF153B">
        <w:tab/>
      </w:r>
      <w:r w:rsidR="00EF153B">
        <w:tab/>
      </w:r>
      <w:r w:rsidR="00EF153B">
        <w:tab/>
      </w:r>
      <w:r w:rsidR="00EF153B">
        <w:tab/>
      </w:r>
      <w:r w:rsidR="00EF153B">
        <w:tab/>
      </w: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53C" w:rsidR="0002453C">
      <w:r>
        <w:separator/>
      </w:r>
    </w:p>
  </w:endnote>
  <w:endnote w:id="0" w:type="continuationSeparator">
    <w:p w:rsidRDefault="0002453C" w:rsidR="00024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53C" w:rsidR="0002453C">
      <w:r>
        <w:separator/>
      </w:r>
    </w:p>
  </w:footnote>
  <w:footnote w:id="0" w:type="continuationSeparator">
    <w:p w:rsidRDefault="0002453C" w:rsidR="000245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4C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E82C8F">
      <w:t>6</w:t>
    </w:r>
    <w:r w:rsidR="00674611">
      <w:t>7</w:t>
    </w:r>
    <w:r w:rsidR="00935EEC">
      <w:t>/17-</w:t>
    </w:r>
    <w:r w:rsidR="00674611">
      <w:t>2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2453C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590"/>
    <w:rsid w:val="001B5E31"/>
    <w:rsid w:val="001E75FC"/>
    <w:rsid w:val="001F1C79"/>
    <w:rsid w:val="002029E7"/>
    <w:rsid w:val="002142C7"/>
    <w:rsid w:val="00214478"/>
    <w:rsid w:val="00223C8E"/>
    <w:rsid w:val="0024184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51E04"/>
    <w:rsid w:val="00660D00"/>
    <w:rsid w:val="00665A1B"/>
    <w:rsid w:val="00674611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B3782"/>
    <w:rsid w:val="009B4CB4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16257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6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746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46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6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6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6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746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46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6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6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St-1267/2017</izvorni_sadrzaj>
    <derivirana_varijabla naziv="DomainObject.Predmet.OznakaBroj_1">St-1267/2017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KEFAMANN d.o.o.</izvorni_sadrzaj>
    <derivirana_varijabla naziv="DomainObject.Predmet.ProtustrankaFormated_1">  KEFAMANN d.o.o.</derivirana_varijabla>
  </DomainObject.Predmet.ProtustrankaFormated>
  <DomainObject.Predmet.ProtustrankaFormatedOIB>
    <izvorni_sadrzaj>  KEFAMANN d.o.o., OIB 62969571247</izvorni_sadrzaj>
    <derivirana_varijabla naziv="DomainObject.Predmet.ProtustrankaFormatedOIB_1">  KEFAMANN d.o.o., OIB 62969571247</derivirana_varijabla>
  </DomainObject.Predmet.ProtustrankaFormatedOIB>
  <DomainObject.Predmet.ProtustrankaFormatedWithAdress>
    <izvorni_sadrzaj> KEFAMANN d.o.o., Zagrebačka 113b, 44272 Lekenik</izvorni_sadrzaj>
    <derivirana_varijabla naziv="DomainObject.Predmet.ProtustrankaFormatedWithAdress_1"> KEFAMANN d.o.o., Zagrebačka 113b, 44272 Lekenik</derivirana_varijabla>
  </DomainObject.Predmet.ProtustrankaFormatedWithAdress>
  <DomainObject.Predmet.ProtustrankaFormatedWithAdressOIB>
    <izvorni_sadrzaj> KEFAMANN d.o.o., OIB 62969571247, Zagrebačka 113b, 44272 Lekenik</izvorni_sadrzaj>
    <derivirana_varijabla naziv="DomainObject.Predmet.ProtustrankaFormatedWithAdressOIB_1"> KEFAMANN d.o.o., OIB 62969571247, Zagrebačka 113b, 44272 Lekenik</derivirana_varijabla>
  </DomainObject.Predmet.ProtustrankaFormatedWithAdressOIB>
  <DomainObject.Predmet.ProtustrankaWithAdress>
    <izvorni_sadrzaj>KEFAMANN d.o.o. Zagrebačka 113b, 44272 Lekenik</izvorni_sadrzaj>
    <derivirana_varijabla naziv="DomainObject.Predmet.ProtustrankaWithAdress_1">KEFAMANN d.o.o. Zagrebačka 113b, 44272 Lekenik</derivirana_varijabla>
  </DomainObject.Predmet.ProtustrankaWithAdress>
  <DomainObject.Predmet.ProtustrankaWithAdressOIB>
    <izvorni_sadrzaj>KEFAMANN d.o.o., OIB 62969571247, Zagrebačka 113b, 44272 Lekenik</izvorni_sadrzaj>
    <derivirana_varijabla naziv="DomainObject.Predmet.ProtustrankaWithAdressOIB_1">KEFAMANN d.o.o., OIB 62969571247, Zagrebačka 113b, 44272 Lekenik</derivirana_varijabla>
  </DomainObject.Predmet.ProtustrankaWithAdressOIB>
  <DomainObject.Predmet.ProtustrankaNazivFormated>
    <izvorni_sadrzaj>KEFAMANN d.o.o.</izvorni_sadrzaj>
    <derivirana_varijabla naziv="DomainObject.Predmet.ProtustrankaNazivFormated_1">KEFAMANN d.o.o.</derivirana_varijabla>
  </DomainObject.Predmet.ProtustrankaNazivFormated>
  <DomainObject.Predmet.ProtustrankaNazivFormatedOIB>
    <izvorni_sadrzaj>KEFAMANN d.o.o., OIB 62969571247</izvorni_sadrzaj>
    <derivirana_varijabla naziv="DomainObject.Predmet.ProtustrankaNazivFormatedOIB_1">KEFAMANN d.o.o., OIB 62969571247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KEFAMANN d.o.o.</item>
    </izvorni_sadrzaj>
    <derivirana_varijabla naziv="DomainObject.Predmet.ProtuStrankaListFormated_1">
      <item>KEFAMANN d.o.o.</item>
    </derivirana_varijabla>
  </DomainObject.Predmet.ProtuStrankaListFormated>
  <DomainObject.Predmet.ProtuStrankaListFormatedOIB>
    <izvorni_sadrzaj>
      <item>KEFAMANN d.o.o., OIB 62969571247</item>
    </izvorni_sadrzaj>
    <derivirana_varijabla naziv="DomainObject.Predmet.ProtuStrankaListFormatedOIB_1">
      <item>KEFAMANN d.o.o., OIB 62969571247</item>
    </derivirana_varijabla>
  </DomainObject.Predmet.ProtuStrankaListFormatedOIB>
  <DomainObject.Predmet.ProtuStrankaListFormatedWithAdress>
    <izvorni_sadrzaj>
      <item>KEFAMANN d.o.o., Zagrebačka 113b, 44272 Lekenik</item>
    </izvorni_sadrzaj>
    <derivirana_varijabla naziv="DomainObject.Predmet.ProtuStrankaListFormatedWithAdress_1">
      <item>KEFAMANN d.o.o., Zagrebačka 113b, 44272 Lekenik</item>
    </derivirana_varijabla>
  </DomainObject.Predmet.ProtuStrankaListFormatedWithAdress>
  <DomainObject.Predmet.ProtuStrankaListFormatedWithAdressOIB>
    <izvorni_sadrzaj>
      <item>KEFAMANN d.o.o., OIB 62969571247, Zagrebačka 113b, 44272 Lekenik</item>
    </izvorni_sadrzaj>
    <derivirana_varijabla naziv="DomainObject.Predmet.ProtuStrankaListFormatedWithAdressOIB_1">
      <item>KEFAMANN d.o.o., OIB 62969571247, Zagrebačka 113b, 44272 Lekenik</item>
    </derivirana_varijabla>
  </DomainObject.Predmet.ProtuStrankaListFormatedWithAdressOIB>
  <DomainObject.Predmet.ProtuStrankaListNazivFormated>
    <izvorni_sadrzaj>
      <item>KEFAMANN d.o.o.</item>
    </izvorni_sadrzaj>
    <derivirana_varijabla naziv="DomainObject.Predmet.ProtuStrankaListNazivFormated_1">
      <item>KEFAMANN d.o.o.</item>
    </derivirana_varijabla>
  </DomainObject.Predmet.ProtuStrankaListNazivFormated>
  <DomainObject.Predmet.ProtuStrankaListNazivFormatedOIB>
    <izvorni_sadrzaj>
      <item>KEFAMANN d.o.o., OIB 62969571247</item>
    </izvorni_sadrzaj>
    <derivirana_varijabla naziv="DomainObject.Predmet.ProtuStrankaListNazivFormatedOIB_1">
      <item>KEFAMANN d.o.o., OIB 62969571247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KEFAMANN d.o.o.</izvorni_sadrzaj>
    <derivirana_varijabla naziv="DomainObject.Predmet.ProtustrankaIDrugi_1">KEFAMANN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KEFAMANN d.o.o., OIB 62969571247, Zagrebačka 113b, 44272 Lekenik</izvorni_sadrzaj>
    <derivirana_varijabla naziv="DomainObject.Predmet.ProtustrankaIDrugiAdressOIB_1">KEFAMANN d.o.o., OIB 62969571247, Zagrebačka 113b,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KEFAMANN d.o.o.</item>
      <item>FINA Regionalni centar Zagreb</item>
    </izvorni_sadrzaj>
    <derivirana_varijabla naziv="DomainObject.Predmet.SudioniciListNaziv_1">
      <item>KEFAMANN d.o.o.</item>
      <item>FINA Regionalni centar Zagreb</item>
    </derivirana_varijabla>
  </DomainObject.Predmet.SudioniciListNaziv>
  <DomainObject.Predmet.SudioniciListAdressOIB>
    <izvorni_sadrzaj>
      <item>KEFAMANN d.o.o., OIB 62969571247, Zagrebačka 113b,44272 Lekenik</item>
      <item>FINA Regionalni centar Zagreb, OIB 85821130368, Trg svibanjskih žrtava 1995. br. 1,10000 Zagreb</item>
    </izvorni_sadrzaj>
    <derivirana_varijabla naziv="DomainObject.Predmet.SudioniciListAdressOIB_1">
      <item>KEFAMANN d.o.o., OIB 62969571247, Zagrebačka 113b,44272 Lekenik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62969571247</item>
      <item>, OIB 85821130368</item>
    </izvorni_sadrzaj>
    <derivirana_varijabla naziv="DomainObject.Predmet.SudioniciListNazivOIB_1">
      <item>, OIB 62969571247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4D9A1D-FE2D-44E5-95A4-24F41412E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2461</properties:Characters>
  <properties:Lines>85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2018-05-09T11:51:00Z</dcterms:created>
  <dc:creator>hermanj</dc:creator>
  <cp:lastModifiedBy>Darija Miličević</cp:lastModifiedBy>
  <cp:lastPrinted>2018-05-10T06:32:00Z</cp:lastPrinted>
  <dcterms:modified xmlns:xsi="http://www.w3.org/2001/XMLSchema-instance" xsi:type="dcterms:W3CDTF">2018-05-10T06:33:00Z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(St-1256-17  određ. prethodnog 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